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1A3A4" w14:textId="77777777" w:rsidR="000A15B8" w:rsidRDefault="004506FC">
      <w:r>
        <w:rPr>
          <w:b/>
          <w:bCs/>
          <w:noProof/>
        </w:rPr>
        <mc:AlternateContent>
          <mc:Choice Requires="wpg">
            <w:drawing>
              <wp:anchor distT="0" distB="0" distL="114300" distR="114300" simplePos="0" relativeHeight="251724800" behindDoc="0" locked="0" layoutInCell="1" allowOverlap="1" wp14:anchorId="49C10C04" wp14:editId="0DF6C93A">
                <wp:simplePos x="0" y="0"/>
                <wp:positionH relativeFrom="column">
                  <wp:posOffset>-911225</wp:posOffset>
                </wp:positionH>
                <wp:positionV relativeFrom="paragraph">
                  <wp:posOffset>-463377</wp:posOffset>
                </wp:positionV>
                <wp:extent cx="842645" cy="10058400"/>
                <wp:effectExtent l="0" t="0" r="14605" b="19050"/>
                <wp:wrapNone/>
                <wp:docPr id="33" name="Group 33"/>
                <wp:cNvGraphicFramePr/>
                <a:graphic xmlns:a="http://schemas.openxmlformats.org/drawingml/2006/main">
                  <a:graphicData uri="http://schemas.microsoft.com/office/word/2010/wordprocessingGroup">
                    <wpg:wgp>
                      <wpg:cNvGrpSpPr/>
                      <wpg:grpSpPr>
                        <a:xfrm>
                          <a:off x="0" y="0"/>
                          <a:ext cx="842645" cy="10058400"/>
                          <a:chOff x="0" y="0"/>
                          <a:chExt cx="842645" cy="10058400"/>
                        </a:xfrm>
                      </wpg:grpSpPr>
                      <wps:wsp>
                        <wps:cNvPr id="4" name="Rectangle 4"/>
                        <wps:cNvSpPr/>
                        <wps:spPr>
                          <a:xfrm>
                            <a:off x="0" y="0"/>
                            <a:ext cx="842645" cy="10058400"/>
                          </a:xfrm>
                          <a:prstGeom prst="rect">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0"/>
                            <a:ext cx="640080" cy="10058400"/>
                          </a:xfrm>
                          <a:prstGeom prst="rect">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32"/>
                        <wps:cNvSpPr/>
                        <wps:spPr>
                          <a:xfrm>
                            <a:off x="0" y="0"/>
                            <a:ext cx="371475" cy="10058400"/>
                          </a:xfrm>
                          <a:prstGeom prst="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5208CDF" id="Group 33" o:spid="_x0000_s1026" style="position:absolute;margin-left:-71.75pt;margin-top:-36.5pt;width:66.35pt;height:11in;z-index:251724800;mso-width-relative:margin;mso-height-relative:margin" coordsize="842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">
                <v:rect id="Rectangle 4" o:spid="_x0000_s1027" style="position:absolute;width:8426;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" fillcolor="#00bcd6 [3206]" strokecolor="#00bcd6 [3206]" strokeweight="2pt"/>
                <v:rect id="Rectangle 5" o:spid="_x0000_s1028" style="position:absolute;width:6400;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" fillcolor="#003da1 [3204]" strokecolor="#003da1 [3204]" strokeweight="2pt"/>
                <v:rect id="Rectangle 32" o:spid="_x0000_s1029" style="position:absolute;width:3714;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" fillcolor="#002d78 [2404]" strokecolor="#001e50 [1604]" strokeweight="2pt"/>
              </v:group>
            </w:pict>
          </mc:Fallback>
        </mc:AlternateContent>
      </w:r>
    </w:p>
    <w:p w14:paraId="20FFB8A6" w14:textId="77777777" w:rsidR="000A15B8" w:rsidRDefault="000A15B8"/>
    <w:p w14:paraId="0D5B8BA1" w14:textId="77777777" w:rsidR="000A15B8" w:rsidRDefault="000A15B8"/>
    <w:p w14:paraId="0C08525E" w14:textId="77777777" w:rsidR="000A15B8" w:rsidRDefault="000A15B8"/>
    <w:p w14:paraId="364CA070" w14:textId="77777777" w:rsidR="000A15B8" w:rsidRDefault="000A15B8"/>
    <w:p w14:paraId="34B3BCAF" w14:textId="77777777" w:rsidR="000A15B8" w:rsidRDefault="000A15B8"/>
    <w:p w14:paraId="6E5A50CD" w14:textId="77777777" w:rsidR="000A15B8" w:rsidRDefault="000A15B8"/>
    <w:sdt>
      <w:sdtPr>
        <w:rPr>
          <w:rFonts w:ascii="UHC Sans Medium" w:eastAsiaTheme="majorEastAsia" w:hAnsi="UHC Sans Medium" w:cstheme="majorBidi"/>
          <w:b/>
          <w:color w:val="003DA1"/>
          <w:sz w:val="80"/>
          <w:szCs w:val="80"/>
          <w:lang w:eastAsia="en-US"/>
        </w:rPr>
        <w:id w:val="1702516632"/>
        <w:docPartObj>
          <w:docPartGallery w:val="Cover Pages"/>
          <w:docPartUnique/>
        </w:docPartObj>
      </w:sdtPr>
      <w:sdtEndPr>
        <w:rPr>
          <w:rFonts w:eastAsia="Calibri" w:cs="Arial"/>
          <w:sz w:val="22"/>
          <w:szCs w:val="22"/>
        </w:rPr>
      </w:sdtEndPr>
      <w:sdtContent>
        <w:tbl>
          <w:tblPr>
            <w:tblW w:w="5000" w:type="pct"/>
            <w:jc w:val="center"/>
            <w:tblLook w:val="04A0" w:firstRow="1" w:lastRow="0" w:firstColumn="1" w:lastColumn="0" w:noHBand="0" w:noVBand="1"/>
          </w:tblPr>
          <w:tblGrid>
            <w:gridCol w:w="9360"/>
          </w:tblGrid>
          <w:tr w:rsidR="00E964C6" w14:paraId="75AE107E" w14:textId="77777777">
            <w:trPr>
              <w:trHeight w:val="1440"/>
              <w:jc w:val="center"/>
            </w:trPr>
            <w:sdt>
              <w:sdtPr>
                <w:rPr>
                  <w:rFonts w:ascii="UHC Sans Medium" w:eastAsiaTheme="majorEastAsia" w:hAnsi="UHC Sans Medium" w:cstheme="majorBidi"/>
                  <w:b/>
                  <w:color w:val="003DA1"/>
                  <w:sz w:val="80"/>
                  <w:szCs w:val="80"/>
                  <w:lang w:eastAsia="en-US"/>
                </w:rPr>
                <w:alias w:val="Title"/>
                <w:id w:val="15524250"/>
                <w:dataBinding w:prefixMappings="xmlns:ns0='http://schemas.openxmlformats.org/package/2006/metadata/core-properties' xmlns:ns1='http://purl.org/dc/elements/1.1/'" w:xpath="/ns0:coreProperties[1]/ns1:title[1]" w:storeItemID="{6C3C8BC8-F283-45AE-878A-BAB7291924A1}"/>
                <w:text/>
              </w:sdtPr>
              <w:sdtEndPr>
                <w:rPr>
                  <w:lang w:eastAsia="ja-JP"/>
                </w:rPr>
              </w:sdtEndPr>
              <w:sdtContent>
                <w:tc>
                  <w:tcPr>
                    <w:tcW w:w="5000" w:type="pct"/>
                    <w:tcBorders>
                      <w:bottom w:val="single" w:sz="4" w:space="0" w:color="003DA1" w:themeColor="accent1"/>
                    </w:tcBorders>
                    <w:vAlign w:val="center"/>
                  </w:tcPr>
                  <w:p w14:paraId="19DAB067" w14:textId="77777777" w:rsidR="00E964C6" w:rsidRDefault="00CE0E8C" w:rsidP="00431F93">
                    <w:pPr>
                      <w:pStyle w:val="NoSpacing"/>
                      <w:jc w:val="center"/>
                      <w:rPr>
                        <w:rFonts w:asciiTheme="majorHAnsi" w:eastAsiaTheme="majorEastAsia" w:hAnsiTheme="majorHAnsi" w:cstheme="majorBidi"/>
                        <w:sz w:val="80"/>
                        <w:szCs w:val="80"/>
                      </w:rPr>
                    </w:pPr>
                    <w:r>
                      <w:rPr>
                        <w:rFonts w:ascii="UHC Sans Medium" w:eastAsiaTheme="majorEastAsia" w:hAnsi="UHC Sans Medium" w:cstheme="majorBidi"/>
                        <w:b/>
                        <w:color w:val="003DA1"/>
                        <w:sz w:val="80"/>
                        <w:szCs w:val="80"/>
                        <w:lang w:eastAsia="en-US"/>
                      </w:rPr>
                      <w:t xml:space="preserve">UnitedHealthcare’s </w:t>
                    </w:r>
                    <w:r w:rsidR="00D45624">
                      <w:rPr>
                        <w:rFonts w:ascii="UHC Sans Medium" w:eastAsiaTheme="majorEastAsia" w:hAnsi="UHC Sans Medium" w:cstheme="majorBidi"/>
                        <w:b/>
                        <w:color w:val="003DA1"/>
                        <w:sz w:val="80"/>
                        <w:szCs w:val="80"/>
                      </w:rPr>
                      <w:t>COVID-19</w:t>
                    </w:r>
                  </w:p>
                </w:tc>
              </w:sdtContent>
            </w:sdt>
          </w:tr>
          <w:tr w:rsidR="00E964C6" w14:paraId="08823754" w14:textId="77777777">
            <w:trPr>
              <w:trHeight w:val="720"/>
              <w:jc w:val="center"/>
            </w:trPr>
            <w:sdt>
              <w:sdtPr>
                <w:rPr>
                  <w:rFonts w:asciiTheme="majorHAnsi" w:eastAsiaTheme="majorEastAsia" w:hAnsiTheme="majorHAnsi" w:cstheme="majorBidi"/>
                  <w:sz w:val="56"/>
                  <w:szCs w:val="56"/>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003DA1" w:themeColor="accent1"/>
                    </w:tcBorders>
                    <w:vAlign w:val="center"/>
                  </w:tcPr>
                  <w:p w14:paraId="31BBB101" w14:textId="77777777" w:rsidR="00E964C6" w:rsidRPr="00CE0E8C" w:rsidRDefault="00431F93" w:rsidP="00431F93">
                    <w:pPr>
                      <w:pStyle w:val="NoSpacing"/>
                      <w:jc w:val="center"/>
                      <w:rPr>
                        <w:rFonts w:asciiTheme="majorHAnsi" w:eastAsiaTheme="majorEastAsia" w:hAnsiTheme="majorHAnsi" w:cstheme="majorBidi"/>
                        <w:sz w:val="56"/>
                        <w:szCs w:val="56"/>
                      </w:rPr>
                    </w:pPr>
                    <w:r w:rsidRPr="00CE0E8C">
                      <w:rPr>
                        <w:rFonts w:asciiTheme="majorHAnsi" w:eastAsiaTheme="majorEastAsia" w:hAnsiTheme="majorHAnsi" w:cstheme="majorBidi"/>
                        <w:sz w:val="56"/>
                        <w:szCs w:val="56"/>
                      </w:rPr>
                      <w:t>Frequently Asked Questions</w:t>
                    </w:r>
                  </w:p>
                </w:tc>
              </w:sdtContent>
            </w:sdt>
          </w:tr>
          <w:tr w:rsidR="00E964C6" w14:paraId="0C9DC6A2" w14:textId="77777777">
            <w:trPr>
              <w:trHeight w:val="360"/>
              <w:jc w:val="center"/>
            </w:trPr>
            <w:tc>
              <w:tcPr>
                <w:tcW w:w="5000" w:type="pct"/>
                <w:vAlign w:val="center"/>
              </w:tcPr>
              <w:p w14:paraId="06913B54" w14:textId="77777777" w:rsidR="00E964C6" w:rsidRDefault="00E964C6">
                <w:pPr>
                  <w:pStyle w:val="NoSpacing"/>
                  <w:jc w:val="center"/>
                </w:pPr>
              </w:p>
            </w:tc>
          </w:tr>
          <w:tr w:rsidR="00E964C6" w14:paraId="10CF9A68" w14:textId="77777777">
            <w:trPr>
              <w:trHeight w:val="360"/>
              <w:jc w:val="center"/>
            </w:trPr>
            <w:tc>
              <w:tcPr>
                <w:tcW w:w="5000" w:type="pct"/>
                <w:vAlign w:val="center"/>
              </w:tcPr>
              <w:p w14:paraId="1BD9E269" w14:textId="52E76CF9" w:rsidR="00E964C6" w:rsidRPr="00F078CF" w:rsidRDefault="00057732" w:rsidP="00B926BD">
                <w:pPr>
                  <w:pStyle w:val="NoSpacing"/>
                  <w:jc w:val="center"/>
                  <w:rPr>
                    <w:bCs/>
                    <w:sz w:val="36"/>
                    <w:szCs w:val="36"/>
                  </w:rPr>
                </w:pPr>
                <w:r>
                  <w:rPr>
                    <w:bCs/>
                    <w:color w:val="000000" w:themeColor="text1"/>
                    <w:sz w:val="36"/>
                    <w:szCs w:val="36"/>
                  </w:rPr>
                  <w:t xml:space="preserve">April </w:t>
                </w:r>
                <w:r w:rsidR="0079294D">
                  <w:rPr>
                    <w:bCs/>
                    <w:color w:val="000000" w:themeColor="text1"/>
                    <w:sz w:val="36"/>
                    <w:szCs w:val="36"/>
                  </w:rPr>
                  <w:t>1</w:t>
                </w:r>
                <w:r w:rsidR="009D5922">
                  <w:rPr>
                    <w:bCs/>
                    <w:color w:val="000000" w:themeColor="text1"/>
                    <w:sz w:val="36"/>
                    <w:szCs w:val="36"/>
                  </w:rPr>
                  <w:t>7</w:t>
                </w:r>
                <w:r w:rsidR="00F078CF" w:rsidRPr="00F078CF">
                  <w:rPr>
                    <w:bCs/>
                    <w:color w:val="000000" w:themeColor="text1"/>
                    <w:sz w:val="36"/>
                    <w:szCs w:val="36"/>
                  </w:rPr>
                  <w:t>, 2021</w:t>
                </w:r>
              </w:p>
            </w:tc>
          </w:tr>
          <w:tr w:rsidR="00E964C6" w14:paraId="079FA53A" w14:textId="77777777">
            <w:trPr>
              <w:trHeight w:val="360"/>
              <w:jc w:val="center"/>
            </w:trPr>
            <w:tc>
              <w:tcPr>
                <w:tcW w:w="5000" w:type="pct"/>
                <w:vAlign w:val="center"/>
              </w:tcPr>
              <w:p w14:paraId="07634D78" w14:textId="77777777" w:rsidR="00E964C6" w:rsidRDefault="00E964C6">
                <w:pPr>
                  <w:pStyle w:val="NoSpacing"/>
                  <w:jc w:val="center"/>
                  <w:rPr>
                    <w:b/>
                    <w:bCs/>
                  </w:rPr>
                </w:pPr>
              </w:p>
            </w:tc>
          </w:tr>
        </w:tbl>
        <w:p w14:paraId="12925121" w14:textId="77777777" w:rsidR="00E964C6" w:rsidRDefault="00E964C6"/>
        <w:p w14:paraId="123F152A" w14:textId="77777777" w:rsidR="00E964C6" w:rsidRDefault="00E964C6"/>
        <w:tbl>
          <w:tblPr>
            <w:tblpPr w:leftFromText="187" w:rightFromText="187" w:horzAnchor="margin" w:tblpXSpec="center" w:tblpYSpec="bottom"/>
            <w:tblW w:w="5000" w:type="pct"/>
            <w:tblLook w:val="04A0" w:firstRow="1" w:lastRow="0" w:firstColumn="1" w:lastColumn="0" w:noHBand="0" w:noVBand="1"/>
          </w:tblPr>
          <w:tblGrid>
            <w:gridCol w:w="9360"/>
          </w:tblGrid>
          <w:tr w:rsidR="00E964C6" w14:paraId="55ABCB5F" w14:textId="77777777">
            <w:tc>
              <w:tcPr>
                <w:tcW w:w="5000" w:type="pct"/>
              </w:tcPr>
              <w:p w14:paraId="191BAC40" w14:textId="77777777" w:rsidR="00E964C6" w:rsidRDefault="00E964C6">
                <w:pPr>
                  <w:pStyle w:val="NoSpacing"/>
                </w:pPr>
              </w:p>
            </w:tc>
          </w:tr>
        </w:tbl>
        <w:p w14:paraId="073E8C23" w14:textId="0636E27F" w:rsidR="00E964C6" w:rsidRDefault="00093D85">
          <w:pPr>
            <w:rPr>
              <w:rFonts w:ascii="UHC Sans Medium" w:eastAsia="Calibri" w:hAnsi="UHC Sans Medium" w:cs="Arial"/>
              <w:b/>
              <w:color w:val="003DA1"/>
            </w:rPr>
          </w:pPr>
        </w:p>
      </w:sdtContent>
    </w:sdt>
    <w:bookmarkStart w:id="0" w:name="_Toc69574260" w:displacedByCustomXml="next"/>
    <w:sdt>
      <w:sdtPr>
        <w:rPr>
          <w:rFonts w:asciiTheme="minorHAnsi" w:eastAsiaTheme="minorHAnsi" w:hAnsiTheme="minorHAnsi" w:cstheme="minorBidi"/>
          <w:b w:val="0"/>
          <w:bCs w:val="0"/>
          <w:noProof/>
          <w:color w:val="auto"/>
          <w:sz w:val="22"/>
          <w:szCs w:val="22"/>
          <w:lang w:eastAsia="ja-JP"/>
        </w:rPr>
        <w:id w:val="-1037899141"/>
        <w:docPartObj>
          <w:docPartGallery w:val="Table of Contents"/>
          <w:docPartUnique/>
        </w:docPartObj>
      </w:sdtPr>
      <w:sdtEndPr>
        <w:rPr>
          <w:rFonts w:ascii="UHC Sans Medium" w:eastAsia="Calibri" w:hAnsi="UHC Sans Medium" w:cs="Times New Roman"/>
          <w:b/>
          <w:bCs/>
        </w:rPr>
      </w:sdtEndPr>
      <w:sdtContent>
        <w:p w14:paraId="0592D9CF" w14:textId="60797A93" w:rsidR="00724716" w:rsidRPr="00A46FF3" w:rsidRDefault="00D45624" w:rsidP="00724716">
          <w:pPr>
            <w:pStyle w:val="Heading1"/>
            <w:spacing w:before="80" w:line="240" w:lineRule="auto"/>
            <w:rPr>
              <w:rStyle w:val="Heading1Char"/>
              <w:b/>
              <w:sz w:val="20"/>
              <w:szCs w:val="20"/>
            </w:rPr>
          </w:pPr>
          <w:r w:rsidRPr="00A46FF3">
            <w:rPr>
              <w:rStyle w:val="Heading1Char"/>
              <w:b/>
              <w:sz w:val="20"/>
              <w:szCs w:val="20"/>
            </w:rPr>
            <w:t>TABLE O</w:t>
          </w:r>
          <w:r w:rsidR="00724716" w:rsidRPr="00A46FF3">
            <w:rPr>
              <w:rStyle w:val="Heading1Char"/>
              <w:b/>
              <w:sz w:val="20"/>
              <w:szCs w:val="20"/>
            </w:rPr>
            <w:t>F CONTENTS</w:t>
          </w:r>
          <w:bookmarkEnd w:id="0"/>
          <w:r w:rsidR="00C31D4A" w:rsidRPr="00A46FF3">
            <w:rPr>
              <w:rStyle w:val="Heading1Char"/>
              <w:b/>
              <w:sz w:val="20"/>
              <w:szCs w:val="20"/>
            </w:rPr>
            <w:t xml:space="preserve"> </w:t>
          </w:r>
        </w:p>
        <w:p w14:paraId="2F5A57C6" w14:textId="246AFB31" w:rsidR="00324E55" w:rsidRDefault="004B33D2">
          <w:pPr>
            <w:pStyle w:val="TOC1"/>
            <w:rPr>
              <w:rFonts w:asciiTheme="minorHAnsi" w:eastAsiaTheme="minorEastAsia" w:hAnsiTheme="minorHAnsi" w:cstheme="minorBidi"/>
              <w:b w:val="0"/>
              <w:bCs w:val="0"/>
              <w:lang w:eastAsia="en-US"/>
            </w:rPr>
          </w:pPr>
          <w:r w:rsidRPr="00A46FF3">
            <w:rPr>
              <w:rFonts w:asciiTheme="majorHAnsi" w:hAnsiTheme="majorHAnsi"/>
              <w:sz w:val="20"/>
              <w:szCs w:val="20"/>
            </w:rPr>
            <w:fldChar w:fldCharType="begin"/>
          </w:r>
          <w:r w:rsidRPr="00A46FF3">
            <w:rPr>
              <w:rFonts w:asciiTheme="majorHAnsi" w:hAnsiTheme="majorHAnsi"/>
              <w:sz w:val="20"/>
              <w:szCs w:val="20"/>
            </w:rPr>
            <w:instrText xml:space="preserve"> TOC \o "1-3" \h \z \u </w:instrText>
          </w:r>
          <w:r w:rsidRPr="00A46FF3">
            <w:rPr>
              <w:rFonts w:asciiTheme="majorHAnsi" w:hAnsiTheme="majorHAnsi"/>
              <w:sz w:val="20"/>
              <w:szCs w:val="20"/>
            </w:rPr>
            <w:fldChar w:fldCharType="separate"/>
          </w:r>
          <w:hyperlink w:anchor="_Toc69574260" w:history="1">
            <w:r w:rsidR="00324E55" w:rsidRPr="002C58DA">
              <w:rPr>
                <w:rStyle w:val="Hyperlink"/>
              </w:rPr>
              <w:t>TABLE OF CONTENTS</w:t>
            </w:r>
            <w:r w:rsidR="00324E55">
              <w:rPr>
                <w:webHidden/>
              </w:rPr>
              <w:tab/>
            </w:r>
            <w:r w:rsidR="00324E55">
              <w:rPr>
                <w:webHidden/>
              </w:rPr>
              <w:fldChar w:fldCharType="begin"/>
            </w:r>
            <w:r w:rsidR="00324E55">
              <w:rPr>
                <w:webHidden/>
              </w:rPr>
              <w:instrText xml:space="preserve"> PAGEREF _Toc69574260 \h </w:instrText>
            </w:r>
            <w:r w:rsidR="00324E55">
              <w:rPr>
                <w:webHidden/>
              </w:rPr>
            </w:r>
            <w:r w:rsidR="00324E55">
              <w:rPr>
                <w:webHidden/>
              </w:rPr>
              <w:fldChar w:fldCharType="separate"/>
            </w:r>
            <w:r w:rsidR="00324E55">
              <w:rPr>
                <w:webHidden/>
              </w:rPr>
              <w:t>1</w:t>
            </w:r>
            <w:r w:rsidR="00324E55">
              <w:rPr>
                <w:webHidden/>
              </w:rPr>
              <w:fldChar w:fldCharType="end"/>
            </w:r>
          </w:hyperlink>
        </w:p>
        <w:p w14:paraId="37E611B5" w14:textId="607E3018" w:rsidR="00324E55" w:rsidRDefault="00093D85">
          <w:pPr>
            <w:pStyle w:val="TOC1"/>
            <w:rPr>
              <w:rFonts w:asciiTheme="minorHAnsi" w:eastAsiaTheme="minorEastAsia" w:hAnsiTheme="minorHAnsi" w:cstheme="minorBidi"/>
              <w:b w:val="0"/>
              <w:bCs w:val="0"/>
              <w:lang w:eastAsia="en-US"/>
            </w:rPr>
          </w:pPr>
          <w:hyperlink w:anchor="_Toc69574261" w:history="1">
            <w:r w:rsidR="00324E55" w:rsidRPr="002C58DA">
              <w:rPr>
                <w:rStyle w:val="Hyperlink"/>
              </w:rPr>
              <w:t>KEY RESOURCES – COVID-19</w:t>
            </w:r>
            <w:r w:rsidR="00324E55">
              <w:rPr>
                <w:webHidden/>
              </w:rPr>
              <w:tab/>
            </w:r>
            <w:r w:rsidR="00324E55">
              <w:rPr>
                <w:webHidden/>
              </w:rPr>
              <w:fldChar w:fldCharType="begin"/>
            </w:r>
            <w:r w:rsidR="00324E55">
              <w:rPr>
                <w:webHidden/>
              </w:rPr>
              <w:instrText xml:space="preserve"> PAGEREF _Toc69574261 \h </w:instrText>
            </w:r>
            <w:r w:rsidR="00324E55">
              <w:rPr>
                <w:webHidden/>
              </w:rPr>
            </w:r>
            <w:r w:rsidR="00324E55">
              <w:rPr>
                <w:webHidden/>
              </w:rPr>
              <w:fldChar w:fldCharType="separate"/>
            </w:r>
            <w:r w:rsidR="00324E55">
              <w:rPr>
                <w:webHidden/>
              </w:rPr>
              <w:t>2</w:t>
            </w:r>
            <w:r w:rsidR="00324E55">
              <w:rPr>
                <w:webHidden/>
              </w:rPr>
              <w:fldChar w:fldCharType="end"/>
            </w:r>
          </w:hyperlink>
        </w:p>
        <w:p w14:paraId="1042313C" w14:textId="237340DB" w:rsidR="00324E55" w:rsidRDefault="00093D85">
          <w:pPr>
            <w:pStyle w:val="TOC1"/>
            <w:rPr>
              <w:rFonts w:asciiTheme="minorHAnsi" w:eastAsiaTheme="minorEastAsia" w:hAnsiTheme="minorHAnsi" w:cstheme="minorBidi"/>
              <w:b w:val="0"/>
              <w:bCs w:val="0"/>
              <w:lang w:eastAsia="en-US"/>
            </w:rPr>
          </w:pPr>
          <w:hyperlink w:anchor="_Toc69574262" w:history="1">
            <w:r w:rsidR="00324E55" w:rsidRPr="002C58DA">
              <w:rPr>
                <w:rStyle w:val="Hyperlink"/>
                <w:rFonts w:asciiTheme="majorHAnsi" w:hAnsiTheme="majorHAnsi"/>
              </w:rPr>
              <w:t>VACCINES</w:t>
            </w:r>
            <w:r w:rsidR="00324E55">
              <w:rPr>
                <w:webHidden/>
              </w:rPr>
              <w:tab/>
            </w:r>
            <w:r w:rsidR="00324E55">
              <w:rPr>
                <w:webHidden/>
              </w:rPr>
              <w:fldChar w:fldCharType="begin"/>
            </w:r>
            <w:r w:rsidR="00324E55">
              <w:rPr>
                <w:webHidden/>
              </w:rPr>
              <w:instrText xml:space="preserve"> PAGEREF _Toc69574262 \h </w:instrText>
            </w:r>
            <w:r w:rsidR="00324E55">
              <w:rPr>
                <w:webHidden/>
              </w:rPr>
            </w:r>
            <w:r w:rsidR="00324E55">
              <w:rPr>
                <w:webHidden/>
              </w:rPr>
              <w:fldChar w:fldCharType="separate"/>
            </w:r>
            <w:r w:rsidR="00324E55">
              <w:rPr>
                <w:webHidden/>
              </w:rPr>
              <w:t>3</w:t>
            </w:r>
            <w:r w:rsidR="00324E55">
              <w:rPr>
                <w:webHidden/>
              </w:rPr>
              <w:fldChar w:fldCharType="end"/>
            </w:r>
          </w:hyperlink>
        </w:p>
        <w:p w14:paraId="56679486" w14:textId="401D750B" w:rsidR="00324E55" w:rsidRDefault="00093D85">
          <w:pPr>
            <w:pStyle w:val="TOC2"/>
            <w:tabs>
              <w:tab w:val="right" w:leader="dot" w:pos="9350"/>
            </w:tabs>
            <w:rPr>
              <w:noProof/>
              <w:lang w:eastAsia="en-US"/>
            </w:rPr>
          </w:pPr>
          <w:hyperlink w:anchor="_Toc69574263" w:history="1">
            <w:r w:rsidR="00324E55" w:rsidRPr="002C58DA">
              <w:rPr>
                <w:rStyle w:val="Hyperlink"/>
                <w:noProof/>
              </w:rPr>
              <w:t>VACCINE CLAIM, BILLING AND REPORTING</w:t>
            </w:r>
            <w:r w:rsidR="00324E55">
              <w:rPr>
                <w:noProof/>
                <w:webHidden/>
              </w:rPr>
              <w:tab/>
            </w:r>
            <w:r w:rsidR="00324E55">
              <w:rPr>
                <w:noProof/>
                <w:webHidden/>
              </w:rPr>
              <w:fldChar w:fldCharType="begin"/>
            </w:r>
            <w:r w:rsidR="00324E55">
              <w:rPr>
                <w:noProof/>
                <w:webHidden/>
              </w:rPr>
              <w:instrText xml:space="preserve"> PAGEREF _Toc69574263 \h </w:instrText>
            </w:r>
            <w:r w:rsidR="00324E55">
              <w:rPr>
                <w:noProof/>
                <w:webHidden/>
              </w:rPr>
            </w:r>
            <w:r w:rsidR="00324E55">
              <w:rPr>
                <w:noProof/>
                <w:webHidden/>
              </w:rPr>
              <w:fldChar w:fldCharType="separate"/>
            </w:r>
            <w:r w:rsidR="00324E55">
              <w:rPr>
                <w:noProof/>
                <w:webHidden/>
              </w:rPr>
              <w:t>22</w:t>
            </w:r>
            <w:r w:rsidR="00324E55">
              <w:rPr>
                <w:noProof/>
                <w:webHidden/>
              </w:rPr>
              <w:fldChar w:fldCharType="end"/>
            </w:r>
          </w:hyperlink>
        </w:p>
        <w:p w14:paraId="5EB9CEB1" w14:textId="2D9CFA02" w:rsidR="00324E55" w:rsidRDefault="00093D85">
          <w:pPr>
            <w:pStyle w:val="TOC1"/>
            <w:rPr>
              <w:rFonts w:asciiTheme="minorHAnsi" w:eastAsiaTheme="minorEastAsia" w:hAnsiTheme="minorHAnsi" w:cstheme="minorBidi"/>
              <w:b w:val="0"/>
              <w:bCs w:val="0"/>
              <w:lang w:eastAsia="en-US"/>
            </w:rPr>
          </w:pPr>
          <w:hyperlink w:anchor="_Toc69574264" w:history="1">
            <w:r w:rsidR="00324E55" w:rsidRPr="002C58DA">
              <w:rPr>
                <w:rStyle w:val="Hyperlink"/>
              </w:rPr>
              <w:t>FEDERAL GUIDANCE</w:t>
            </w:r>
            <w:r w:rsidR="00324E55">
              <w:rPr>
                <w:webHidden/>
              </w:rPr>
              <w:tab/>
            </w:r>
            <w:r w:rsidR="00324E55">
              <w:rPr>
                <w:webHidden/>
              </w:rPr>
              <w:fldChar w:fldCharType="begin"/>
            </w:r>
            <w:r w:rsidR="00324E55">
              <w:rPr>
                <w:webHidden/>
              </w:rPr>
              <w:instrText xml:space="preserve"> PAGEREF _Toc69574264 \h </w:instrText>
            </w:r>
            <w:r w:rsidR="00324E55">
              <w:rPr>
                <w:webHidden/>
              </w:rPr>
            </w:r>
            <w:r w:rsidR="00324E55">
              <w:rPr>
                <w:webHidden/>
              </w:rPr>
              <w:fldChar w:fldCharType="separate"/>
            </w:r>
            <w:r w:rsidR="00324E55">
              <w:rPr>
                <w:webHidden/>
              </w:rPr>
              <w:t>26</w:t>
            </w:r>
            <w:r w:rsidR="00324E55">
              <w:rPr>
                <w:webHidden/>
              </w:rPr>
              <w:fldChar w:fldCharType="end"/>
            </w:r>
          </w:hyperlink>
        </w:p>
        <w:p w14:paraId="193B395D" w14:textId="51FC3E0A" w:rsidR="00324E55" w:rsidRDefault="00093D85">
          <w:pPr>
            <w:pStyle w:val="TOC1"/>
            <w:rPr>
              <w:rFonts w:asciiTheme="minorHAnsi" w:eastAsiaTheme="minorEastAsia" w:hAnsiTheme="minorHAnsi" w:cstheme="minorBidi"/>
              <w:b w:val="0"/>
              <w:bCs w:val="0"/>
              <w:lang w:eastAsia="en-US"/>
            </w:rPr>
          </w:pPr>
          <w:hyperlink w:anchor="_Toc69574265" w:history="1">
            <w:r w:rsidR="00324E55" w:rsidRPr="002C58DA">
              <w:rPr>
                <w:rStyle w:val="Hyperlink"/>
              </w:rPr>
              <w:t>BACK TO WORKSITE</w:t>
            </w:r>
            <w:r w:rsidR="00324E55">
              <w:rPr>
                <w:webHidden/>
              </w:rPr>
              <w:tab/>
            </w:r>
            <w:r w:rsidR="00324E55">
              <w:rPr>
                <w:webHidden/>
              </w:rPr>
              <w:fldChar w:fldCharType="begin"/>
            </w:r>
            <w:r w:rsidR="00324E55">
              <w:rPr>
                <w:webHidden/>
              </w:rPr>
              <w:instrText xml:space="preserve"> PAGEREF _Toc69574265 \h </w:instrText>
            </w:r>
            <w:r w:rsidR="00324E55">
              <w:rPr>
                <w:webHidden/>
              </w:rPr>
            </w:r>
            <w:r w:rsidR="00324E55">
              <w:rPr>
                <w:webHidden/>
              </w:rPr>
              <w:fldChar w:fldCharType="separate"/>
            </w:r>
            <w:r w:rsidR="00324E55">
              <w:rPr>
                <w:webHidden/>
              </w:rPr>
              <w:t>29</w:t>
            </w:r>
            <w:r w:rsidR="00324E55">
              <w:rPr>
                <w:webHidden/>
              </w:rPr>
              <w:fldChar w:fldCharType="end"/>
            </w:r>
          </w:hyperlink>
        </w:p>
        <w:p w14:paraId="10146F31" w14:textId="403FF9D3" w:rsidR="00324E55" w:rsidRDefault="00093D85">
          <w:pPr>
            <w:pStyle w:val="TOC1"/>
            <w:rPr>
              <w:rFonts w:asciiTheme="minorHAnsi" w:eastAsiaTheme="minorEastAsia" w:hAnsiTheme="minorHAnsi" w:cstheme="minorBidi"/>
              <w:b w:val="0"/>
              <w:bCs w:val="0"/>
              <w:lang w:eastAsia="en-US"/>
            </w:rPr>
          </w:pPr>
          <w:hyperlink w:anchor="_Toc69574266" w:history="1">
            <w:r w:rsidR="00324E55" w:rsidRPr="002C58DA">
              <w:rPr>
                <w:rStyle w:val="Hyperlink"/>
              </w:rPr>
              <w:t>CLINICAL</w:t>
            </w:r>
            <w:r w:rsidR="00324E55">
              <w:rPr>
                <w:webHidden/>
              </w:rPr>
              <w:tab/>
            </w:r>
            <w:r w:rsidR="00324E55">
              <w:rPr>
                <w:webHidden/>
              </w:rPr>
              <w:fldChar w:fldCharType="begin"/>
            </w:r>
            <w:r w:rsidR="00324E55">
              <w:rPr>
                <w:webHidden/>
              </w:rPr>
              <w:instrText xml:space="preserve"> PAGEREF _Toc69574266 \h </w:instrText>
            </w:r>
            <w:r w:rsidR="00324E55">
              <w:rPr>
                <w:webHidden/>
              </w:rPr>
            </w:r>
            <w:r w:rsidR="00324E55">
              <w:rPr>
                <w:webHidden/>
              </w:rPr>
              <w:fldChar w:fldCharType="separate"/>
            </w:r>
            <w:r w:rsidR="00324E55">
              <w:rPr>
                <w:webHidden/>
              </w:rPr>
              <w:t>30</w:t>
            </w:r>
            <w:r w:rsidR="00324E55">
              <w:rPr>
                <w:webHidden/>
              </w:rPr>
              <w:fldChar w:fldCharType="end"/>
            </w:r>
          </w:hyperlink>
        </w:p>
        <w:p w14:paraId="7AFA6C6F" w14:textId="41DCD51A" w:rsidR="00324E55" w:rsidRDefault="00093D85">
          <w:pPr>
            <w:pStyle w:val="TOC1"/>
            <w:rPr>
              <w:rFonts w:asciiTheme="minorHAnsi" w:eastAsiaTheme="minorEastAsia" w:hAnsiTheme="minorHAnsi" w:cstheme="minorBidi"/>
              <w:b w:val="0"/>
              <w:bCs w:val="0"/>
              <w:lang w:eastAsia="en-US"/>
            </w:rPr>
          </w:pPr>
          <w:hyperlink w:anchor="_Toc69574267" w:history="1">
            <w:r w:rsidR="00324E55" w:rsidRPr="002C58DA">
              <w:rPr>
                <w:rStyle w:val="Hyperlink"/>
              </w:rPr>
              <w:t>PRIOR AUTHORIZATION AND UTILIZATION MANAGEMENT</w:t>
            </w:r>
            <w:r w:rsidR="00324E55">
              <w:rPr>
                <w:webHidden/>
              </w:rPr>
              <w:tab/>
            </w:r>
            <w:r w:rsidR="00324E55">
              <w:rPr>
                <w:webHidden/>
              </w:rPr>
              <w:fldChar w:fldCharType="begin"/>
            </w:r>
            <w:r w:rsidR="00324E55">
              <w:rPr>
                <w:webHidden/>
              </w:rPr>
              <w:instrText xml:space="preserve"> PAGEREF _Toc69574267 \h </w:instrText>
            </w:r>
            <w:r w:rsidR="00324E55">
              <w:rPr>
                <w:webHidden/>
              </w:rPr>
            </w:r>
            <w:r w:rsidR="00324E55">
              <w:rPr>
                <w:webHidden/>
              </w:rPr>
              <w:fldChar w:fldCharType="separate"/>
            </w:r>
            <w:r w:rsidR="00324E55">
              <w:rPr>
                <w:webHidden/>
              </w:rPr>
              <w:t>35</w:t>
            </w:r>
            <w:r w:rsidR="00324E55">
              <w:rPr>
                <w:webHidden/>
              </w:rPr>
              <w:fldChar w:fldCharType="end"/>
            </w:r>
          </w:hyperlink>
        </w:p>
        <w:p w14:paraId="741EE305" w14:textId="2B51733C" w:rsidR="00324E55" w:rsidRDefault="00093D85">
          <w:pPr>
            <w:pStyle w:val="TOC1"/>
            <w:rPr>
              <w:rFonts w:asciiTheme="minorHAnsi" w:eastAsiaTheme="minorEastAsia" w:hAnsiTheme="minorHAnsi" w:cstheme="minorBidi"/>
              <w:b w:val="0"/>
              <w:bCs w:val="0"/>
              <w:lang w:eastAsia="en-US"/>
            </w:rPr>
          </w:pPr>
          <w:hyperlink w:anchor="_Toc69574268" w:history="1">
            <w:r w:rsidR="00324E55" w:rsidRPr="002C58DA">
              <w:rPr>
                <w:rStyle w:val="Hyperlink"/>
              </w:rPr>
              <w:t>MEMBER SUPPORT</w:t>
            </w:r>
            <w:r w:rsidR="00324E55">
              <w:rPr>
                <w:webHidden/>
              </w:rPr>
              <w:tab/>
            </w:r>
            <w:r w:rsidR="00324E55">
              <w:rPr>
                <w:webHidden/>
              </w:rPr>
              <w:fldChar w:fldCharType="begin"/>
            </w:r>
            <w:r w:rsidR="00324E55">
              <w:rPr>
                <w:webHidden/>
              </w:rPr>
              <w:instrText xml:space="preserve"> PAGEREF _Toc69574268 \h </w:instrText>
            </w:r>
            <w:r w:rsidR="00324E55">
              <w:rPr>
                <w:webHidden/>
              </w:rPr>
            </w:r>
            <w:r w:rsidR="00324E55">
              <w:rPr>
                <w:webHidden/>
              </w:rPr>
              <w:fldChar w:fldCharType="separate"/>
            </w:r>
            <w:r w:rsidR="00324E55">
              <w:rPr>
                <w:webHidden/>
              </w:rPr>
              <w:t>38</w:t>
            </w:r>
            <w:r w:rsidR="00324E55">
              <w:rPr>
                <w:webHidden/>
              </w:rPr>
              <w:fldChar w:fldCharType="end"/>
            </w:r>
          </w:hyperlink>
        </w:p>
        <w:p w14:paraId="5FF82B07" w14:textId="76BE92CE" w:rsidR="00324E55" w:rsidRDefault="00093D85">
          <w:pPr>
            <w:pStyle w:val="TOC1"/>
            <w:rPr>
              <w:rFonts w:asciiTheme="minorHAnsi" w:eastAsiaTheme="minorEastAsia" w:hAnsiTheme="minorHAnsi" w:cstheme="minorBidi"/>
              <w:b w:val="0"/>
              <w:bCs w:val="0"/>
              <w:lang w:eastAsia="en-US"/>
            </w:rPr>
          </w:pPr>
          <w:hyperlink w:anchor="_Toc69574269" w:history="1">
            <w:r w:rsidR="00324E55" w:rsidRPr="002C58DA">
              <w:rPr>
                <w:rStyle w:val="Hyperlink"/>
              </w:rPr>
              <w:t>COBRA</w:t>
            </w:r>
            <w:r w:rsidR="00324E55">
              <w:rPr>
                <w:webHidden/>
              </w:rPr>
              <w:tab/>
            </w:r>
            <w:r w:rsidR="00324E55">
              <w:rPr>
                <w:webHidden/>
              </w:rPr>
              <w:fldChar w:fldCharType="begin"/>
            </w:r>
            <w:r w:rsidR="00324E55">
              <w:rPr>
                <w:webHidden/>
              </w:rPr>
              <w:instrText xml:space="preserve"> PAGEREF _Toc69574269 \h </w:instrText>
            </w:r>
            <w:r w:rsidR="00324E55">
              <w:rPr>
                <w:webHidden/>
              </w:rPr>
            </w:r>
            <w:r w:rsidR="00324E55">
              <w:rPr>
                <w:webHidden/>
              </w:rPr>
              <w:fldChar w:fldCharType="separate"/>
            </w:r>
            <w:r w:rsidR="00324E55">
              <w:rPr>
                <w:webHidden/>
              </w:rPr>
              <w:t>42</w:t>
            </w:r>
            <w:r w:rsidR="00324E55">
              <w:rPr>
                <w:webHidden/>
              </w:rPr>
              <w:fldChar w:fldCharType="end"/>
            </w:r>
          </w:hyperlink>
        </w:p>
        <w:p w14:paraId="4E97A141" w14:textId="350DB14B" w:rsidR="00324E55" w:rsidRDefault="00093D85">
          <w:pPr>
            <w:pStyle w:val="TOC2"/>
            <w:tabs>
              <w:tab w:val="right" w:leader="dot" w:pos="9350"/>
            </w:tabs>
            <w:rPr>
              <w:noProof/>
              <w:lang w:eastAsia="en-US"/>
            </w:rPr>
          </w:pPr>
          <w:hyperlink w:anchor="_Toc69574270" w:history="1">
            <w:r w:rsidR="00324E55" w:rsidRPr="002C58DA">
              <w:rPr>
                <w:rStyle w:val="Hyperlink"/>
                <w:rFonts w:ascii="UHC Sans Medium" w:eastAsia="UHC Sans" w:hAnsi="UHC Sans Medium" w:cs="Times New Roman"/>
                <w:b/>
                <w:bCs/>
                <w:noProof/>
              </w:rPr>
              <w:t>COBRA SUBSIDY - RESCUE ACT</w:t>
            </w:r>
            <w:r w:rsidR="00324E55">
              <w:rPr>
                <w:noProof/>
                <w:webHidden/>
              </w:rPr>
              <w:tab/>
            </w:r>
            <w:r w:rsidR="00324E55">
              <w:rPr>
                <w:noProof/>
                <w:webHidden/>
              </w:rPr>
              <w:fldChar w:fldCharType="begin"/>
            </w:r>
            <w:r w:rsidR="00324E55">
              <w:rPr>
                <w:noProof/>
                <w:webHidden/>
              </w:rPr>
              <w:instrText xml:space="preserve"> PAGEREF _Toc69574270 \h </w:instrText>
            </w:r>
            <w:r w:rsidR="00324E55">
              <w:rPr>
                <w:noProof/>
                <w:webHidden/>
              </w:rPr>
            </w:r>
            <w:r w:rsidR="00324E55">
              <w:rPr>
                <w:noProof/>
                <w:webHidden/>
              </w:rPr>
              <w:fldChar w:fldCharType="separate"/>
            </w:r>
            <w:r w:rsidR="00324E55">
              <w:rPr>
                <w:noProof/>
                <w:webHidden/>
              </w:rPr>
              <w:t>49</w:t>
            </w:r>
            <w:r w:rsidR="00324E55">
              <w:rPr>
                <w:noProof/>
                <w:webHidden/>
              </w:rPr>
              <w:fldChar w:fldCharType="end"/>
            </w:r>
          </w:hyperlink>
        </w:p>
        <w:p w14:paraId="2A12222A" w14:textId="17462F6E" w:rsidR="00324E55" w:rsidRDefault="00093D85">
          <w:pPr>
            <w:pStyle w:val="TOC1"/>
            <w:rPr>
              <w:rFonts w:asciiTheme="minorHAnsi" w:eastAsiaTheme="minorEastAsia" w:hAnsiTheme="minorHAnsi" w:cstheme="minorBidi"/>
              <w:b w:val="0"/>
              <w:bCs w:val="0"/>
              <w:lang w:eastAsia="en-US"/>
            </w:rPr>
          </w:pPr>
          <w:hyperlink w:anchor="_Toc69574271" w:history="1">
            <w:r w:rsidR="00324E55" w:rsidRPr="002C58DA">
              <w:rPr>
                <w:rStyle w:val="Hyperlink"/>
              </w:rPr>
              <w:t>TESTING</w:t>
            </w:r>
            <w:r w:rsidR="00324E55">
              <w:rPr>
                <w:webHidden/>
              </w:rPr>
              <w:tab/>
            </w:r>
            <w:r w:rsidR="00324E55">
              <w:rPr>
                <w:webHidden/>
              </w:rPr>
              <w:fldChar w:fldCharType="begin"/>
            </w:r>
            <w:r w:rsidR="00324E55">
              <w:rPr>
                <w:webHidden/>
              </w:rPr>
              <w:instrText xml:space="preserve"> PAGEREF _Toc69574271 \h </w:instrText>
            </w:r>
            <w:r w:rsidR="00324E55">
              <w:rPr>
                <w:webHidden/>
              </w:rPr>
            </w:r>
            <w:r w:rsidR="00324E55">
              <w:rPr>
                <w:webHidden/>
              </w:rPr>
              <w:fldChar w:fldCharType="separate"/>
            </w:r>
            <w:r w:rsidR="00324E55">
              <w:rPr>
                <w:webHidden/>
              </w:rPr>
              <w:t>53</w:t>
            </w:r>
            <w:r w:rsidR="00324E55">
              <w:rPr>
                <w:webHidden/>
              </w:rPr>
              <w:fldChar w:fldCharType="end"/>
            </w:r>
          </w:hyperlink>
        </w:p>
        <w:p w14:paraId="14B58026" w14:textId="450C5067" w:rsidR="00324E55" w:rsidRDefault="00093D85">
          <w:pPr>
            <w:pStyle w:val="TOC2"/>
            <w:tabs>
              <w:tab w:val="right" w:leader="dot" w:pos="9350"/>
            </w:tabs>
            <w:rPr>
              <w:noProof/>
              <w:lang w:eastAsia="en-US"/>
            </w:rPr>
          </w:pPr>
          <w:hyperlink w:anchor="_Toc69574272" w:history="1">
            <w:r w:rsidR="00324E55" w:rsidRPr="002C58DA">
              <w:rPr>
                <w:rStyle w:val="Hyperlink"/>
                <w:noProof/>
              </w:rPr>
              <w:t>DIAGNOSIC TESTING</w:t>
            </w:r>
            <w:r w:rsidR="00324E55">
              <w:rPr>
                <w:noProof/>
                <w:webHidden/>
              </w:rPr>
              <w:tab/>
            </w:r>
            <w:r w:rsidR="00324E55">
              <w:rPr>
                <w:noProof/>
                <w:webHidden/>
              </w:rPr>
              <w:fldChar w:fldCharType="begin"/>
            </w:r>
            <w:r w:rsidR="00324E55">
              <w:rPr>
                <w:noProof/>
                <w:webHidden/>
              </w:rPr>
              <w:instrText xml:space="preserve"> PAGEREF _Toc69574272 \h </w:instrText>
            </w:r>
            <w:r w:rsidR="00324E55">
              <w:rPr>
                <w:noProof/>
                <w:webHidden/>
              </w:rPr>
            </w:r>
            <w:r w:rsidR="00324E55">
              <w:rPr>
                <w:noProof/>
                <w:webHidden/>
              </w:rPr>
              <w:fldChar w:fldCharType="separate"/>
            </w:r>
            <w:r w:rsidR="00324E55">
              <w:rPr>
                <w:noProof/>
                <w:webHidden/>
              </w:rPr>
              <w:t>54</w:t>
            </w:r>
            <w:r w:rsidR="00324E55">
              <w:rPr>
                <w:noProof/>
                <w:webHidden/>
              </w:rPr>
              <w:fldChar w:fldCharType="end"/>
            </w:r>
          </w:hyperlink>
        </w:p>
        <w:p w14:paraId="1201F1F2" w14:textId="4E25E7F4" w:rsidR="00324E55" w:rsidRDefault="00093D85">
          <w:pPr>
            <w:pStyle w:val="TOC2"/>
            <w:tabs>
              <w:tab w:val="right" w:leader="dot" w:pos="9350"/>
            </w:tabs>
            <w:rPr>
              <w:noProof/>
              <w:lang w:eastAsia="en-US"/>
            </w:rPr>
          </w:pPr>
          <w:hyperlink w:anchor="_Toc69574273" w:history="1">
            <w:r w:rsidR="00324E55" w:rsidRPr="002C58DA">
              <w:rPr>
                <w:rStyle w:val="Hyperlink"/>
                <w:noProof/>
              </w:rPr>
              <w:t>ANTIBODY TESTING</w:t>
            </w:r>
            <w:r w:rsidR="00324E55">
              <w:rPr>
                <w:noProof/>
                <w:webHidden/>
              </w:rPr>
              <w:tab/>
            </w:r>
            <w:r w:rsidR="00324E55">
              <w:rPr>
                <w:noProof/>
                <w:webHidden/>
              </w:rPr>
              <w:fldChar w:fldCharType="begin"/>
            </w:r>
            <w:r w:rsidR="00324E55">
              <w:rPr>
                <w:noProof/>
                <w:webHidden/>
              </w:rPr>
              <w:instrText xml:space="preserve"> PAGEREF _Toc69574273 \h </w:instrText>
            </w:r>
            <w:r w:rsidR="00324E55">
              <w:rPr>
                <w:noProof/>
                <w:webHidden/>
              </w:rPr>
            </w:r>
            <w:r w:rsidR="00324E55">
              <w:rPr>
                <w:noProof/>
                <w:webHidden/>
              </w:rPr>
              <w:fldChar w:fldCharType="separate"/>
            </w:r>
            <w:r w:rsidR="00324E55">
              <w:rPr>
                <w:noProof/>
                <w:webHidden/>
              </w:rPr>
              <w:t>60</w:t>
            </w:r>
            <w:r w:rsidR="00324E55">
              <w:rPr>
                <w:noProof/>
                <w:webHidden/>
              </w:rPr>
              <w:fldChar w:fldCharType="end"/>
            </w:r>
          </w:hyperlink>
        </w:p>
        <w:p w14:paraId="6FAB96F8" w14:textId="617CCE71" w:rsidR="00324E55" w:rsidRDefault="00093D85">
          <w:pPr>
            <w:pStyle w:val="TOC1"/>
            <w:rPr>
              <w:rFonts w:asciiTheme="minorHAnsi" w:eastAsiaTheme="minorEastAsia" w:hAnsiTheme="minorHAnsi" w:cstheme="minorBidi"/>
              <w:b w:val="0"/>
              <w:bCs w:val="0"/>
              <w:lang w:eastAsia="en-US"/>
            </w:rPr>
          </w:pPr>
          <w:hyperlink w:anchor="_Toc69574274" w:history="1">
            <w:r w:rsidR="00324E55" w:rsidRPr="002C58DA">
              <w:rPr>
                <w:rStyle w:val="Hyperlink"/>
                <w:rFonts w:eastAsia="Times New Roman"/>
              </w:rPr>
              <w:t>VIRTUAL VISITS AND TELEHEALTH</w:t>
            </w:r>
            <w:r w:rsidR="00324E55">
              <w:rPr>
                <w:webHidden/>
              </w:rPr>
              <w:tab/>
            </w:r>
            <w:r w:rsidR="00324E55">
              <w:rPr>
                <w:webHidden/>
              </w:rPr>
              <w:fldChar w:fldCharType="begin"/>
            </w:r>
            <w:r w:rsidR="00324E55">
              <w:rPr>
                <w:webHidden/>
              </w:rPr>
              <w:instrText xml:space="preserve"> PAGEREF _Toc69574274 \h </w:instrText>
            </w:r>
            <w:r w:rsidR="00324E55">
              <w:rPr>
                <w:webHidden/>
              </w:rPr>
            </w:r>
            <w:r w:rsidR="00324E55">
              <w:rPr>
                <w:webHidden/>
              </w:rPr>
              <w:fldChar w:fldCharType="separate"/>
            </w:r>
            <w:r w:rsidR="00324E55">
              <w:rPr>
                <w:webHidden/>
              </w:rPr>
              <w:t>63</w:t>
            </w:r>
            <w:r w:rsidR="00324E55">
              <w:rPr>
                <w:webHidden/>
              </w:rPr>
              <w:fldChar w:fldCharType="end"/>
            </w:r>
          </w:hyperlink>
        </w:p>
        <w:p w14:paraId="24CBA1EE" w14:textId="7EFB8EFA" w:rsidR="00324E55" w:rsidRDefault="00093D85">
          <w:pPr>
            <w:pStyle w:val="TOC1"/>
            <w:rPr>
              <w:rFonts w:asciiTheme="minorHAnsi" w:eastAsiaTheme="minorEastAsia" w:hAnsiTheme="minorHAnsi" w:cstheme="minorBidi"/>
              <w:b w:val="0"/>
              <w:bCs w:val="0"/>
              <w:lang w:eastAsia="en-US"/>
            </w:rPr>
          </w:pPr>
          <w:hyperlink w:anchor="_Toc69574275" w:history="1">
            <w:r w:rsidR="00324E55" w:rsidRPr="002C58DA">
              <w:rPr>
                <w:rStyle w:val="Hyperlink"/>
              </w:rPr>
              <w:t>TREATMENT AND COVERAGE</w:t>
            </w:r>
            <w:r w:rsidR="00324E55">
              <w:rPr>
                <w:webHidden/>
              </w:rPr>
              <w:tab/>
            </w:r>
            <w:r w:rsidR="00324E55">
              <w:rPr>
                <w:webHidden/>
              </w:rPr>
              <w:fldChar w:fldCharType="begin"/>
            </w:r>
            <w:r w:rsidR="00324E55">
              <w:rPr>
                <w:webHidden/>
              </w:rPr>
              <w:instrText xml:space="preserve"> PAGEREF _Toc69574275 \h </w:instrText>
            </w:r>
            <w:r w:rsidR="00324E55">
              <w:rPr>
                <w:webHidden/>
              </w:rPr>
            </w:r>
            <w:r w:rsidR="00324E55">
              <w:rPr>
                <w:webHidden/>
              </w:rPr>
              <w:fldChar w:fldCharType="separate"/>
            </w:r>
            <w:r w:rsidR="00324E55">
              <w:rPr>
                <w:webHidden/>
              </w:rPr>
              <w:t>72</w:t>
            </w:r>
            <w:r w:rsidR="00324E55">
              <w:rPr>
                <w:webHidden/>
              </w:rPr>
              <w:fldChar w:fldCharType="end"/>
            </w:r>
          </w:hyperlink>
        </w:p>
        <w:p w14:paraId="330FE86D" w14:textId="0BD5E3A3" w:rsidR="00324E55" w:rsidRDefault="00093D85">
          <w:pPr>
            <w:pStyle w:val="TOC1"/>
            <w:rPr>
              <w:rFonts w:asciiTheme="minorHAnsi" w:eastAsiaTheme="minorEastAsia" w:hAnsiTheme="minorHAnsi" w:cstheme="minorBidi"/>
              <w:b w:val="0"/>
              <w:bCs w:val="0"/>
              <w:lang w:eastAsia="en-US"/>
            </w:rPr>
          </w:pPr>
          <w:hyperlink w:anchor="_Toc69574276" w:history="1">
            <w:r w:rsidR="00324E55" w:rsidRPr="002C58DA">
              <w:rPr>
                <w:rStyle w:val="Hyperlink"/>
              </w:rPr>
              <w:t>SPECIAL ENROLLMENT</w:t>
            </w:r>
            <w:r w:rsidR="00324E55">
              <w:rPr>
                <w:webHidden/>
              </w:rPr>
              <w:tab/>
            </w:r>
            <w:r w:rsidR="00324E55">
              <w:rPr>
                <w:webHidden/>
              </w:rPr>
              <w:fldChar w:fldCharType="begin"/>
            </w:r>
            <w:r w:rsidR="00324E55">
              <w:rPr>
                <w:webHidden/>
              </w:rPr>
              <w:instrText xml:space="preserve"> PAGEREF _Toc69574276 \h </w:instrText>
            </w:r>
            <w:r w:rsidR="00324E55">
              <w:rPr>
                <w:webHidden/>
              </w:rPr>
            </w:r>
            <w:r w:rsidR="00324E55">
              <w:rPr>
                <w:webHidden/>
              </w:rPr>
              <w:fldChar w:fldCharType="separate"/>
            </w:r>
            <w:r w:rsidR="00324E55">
              <w:rPr>
                <w:webHidden/>
              </w:rPr>
              <w:t>75</w:t>
            </w:r>
            <w:r w:rsidR="00324E55">
              <w:rPr>
                <w:webHidden/>
              </w:rPr>
              <w:fldChar w:fldCharType="end"/>
            </w:r>
          </w:hyperlink>
        </w:p>
        <w:p w14:paraId="04546396" w14:textId="737EF7E5" w:rsidR="00324E55" w:rsidRDefault="00093D85">
          <w:pPr>
            <w:pStyle w:val="TOC1"/>
            <w:rPr>
              <w:rFonts w:asciiTheme="minorHAnsi" w:eastAsiaTheme="minorEastAsia" w:hAnsiTheme="minorHAnsi" w:cstheme="minorBidi"/>
              <w:b w:val="0"/>
              <w:bCs w:val="0"/>
              <w:lang w:eastAsia="en-US"/>
            </w:rPr>
          </w:pPr>
          <w:hyperlink w:anchor="_Toc69574277" w:history="1">
            <w:r w:rsidR="00324E55" w:rsidRPr="002C58DA">
              <w:rPr>
                <w:rStyle w:val="Hyperlink"/>
                <w:rFonts w:eastAsia="Times New Roman"/>
              </w:rPr>
              <w:t>DENTAL &amp; VISION SPECIAL ENROLLMENT</w:t>
            </w:r>
            <w:r w:rsidR="00324E55">
              <w:rPr>
                <w:webHidden/>
              </w:rPr>
              <w:tab/>
            </w:r>
            <w:r w:rsidR="00324E55">
              <w:rPr>
                <w:webHidden/>
              </w:rPr>
              <w:fldChar w:fldCharType="begin"/>
            </w:r>
            <w:r w:rsidR="00324E55">
              <w:rPr>
                <w:webHidden/>
              </w:rPr>
              <w:instrText xml:space="preserve"> PAGEREF _Toc69574277 \h </w:instrText>
            </w:r>
            <w:r w:rsidR="00324E55">
              <w:rPr>
                <w:webHidden/>
              </w:rPr>
            </w:r>
            <w:r w:rsidR="00324E55">
              <w:rPr>
                <w:webHidden/>
              </w:rPr>
              <w:fldChar w:fldCharType="separate"/>
            </w:r>
            <w:r w:rsidR="00324E55">
              <w:rPr>
                <w:webHidden/>
              </w:rPr>
              <w:t>77</w:t>
            </w:r>
            <w:r w:rsidR="00324E55">
              <w:rPr>
                <w:webHidden/>
              </w:rPr>
              <w:fldChar w:fldCharType="end"/>
            </w:r>
          </w:hyperlink>
        </w:p>
        <w:p w14:paraId="347D17A2" w14:textId="53CCCC7C" w:rsidR="00324E55" w:rsidRDefault="00093D85">
          <w:pPr>
            <w:pStyle w:val="TOC1"/>
            <w:rPr>
              <w:rFonts w:asciiTheme="minorHAnsi" w:eastAsiaTheme="minorEastAsia" w:hAnsiTheme="minorHAnsi" w:cstheme="minorBidi"/>
              <w:b w:val="0"/>
              <w:bCs w:val="0"/>
              <w:lang w:eastAsia="en-US"/>
            </w:rPr>
          </w:pPr>
          <w:hyperlink w:anchor="_Toc69574278" w:history="1">
            <w:r w:rsidR="00324E55" w:rsidRPr="002C58DA">
              <w:rPr>
                <w:rStyle w:val="Hyperlink"/>
                <w:rFonts w:eastAsia="Times New Roman"/>
              </w:rPr>
              <w:t>PHARMACY COVERAGE</w:t>
            </w:r>
            <w:r w:rsidR="00324E55">
              <w:rPr>
                <w:webHidden/>
              </w:rPr>
              <w:tab/>
            </w:r>
            <w:r w:rsidR="00324E55">
              <w:rPr>
                <w:webHidden/>
              </w:rPr>
              <w:fldChar w:fldCharType="begin"/>
            </w:r>
            <w:r w:rsidR="00324E55">
              <w:rPr>
                <w:webHidden/>
              </w:rPr>
              <w:instrText xml:space="preserve"> PAGEREF _Toc69574278 \h </w:instrText>
            </w:r>
            <w:r w:rsidR="00324E55">
              <w:rPr>
                <w:webHidden/>
              </w:rPr>
            </w:r>
            <w:r w:rsidR="00324E55">
              <w:rPr>
                <w:webHidden/>
              </w:rPr>
              <w:fldChar w:fldCharType="separate"/>
            </w:r>
            <w:r w:rsidR="00324E55">
              <w:rPr>
                <w:webHidden/>
              </w:rPr>
              <w:t>80</w:t>
            </w:r>
            <w:r w:rsidR="00324E55">
              <w:rPr>
                <w:webHidden/>
              </w:rPr>
              <w:fldChar w:fldCharType="end"/>
            </w:r>
          </w:hyperlink>
        </w:p>
        <w:p w14:paraId="3E0066C9" w14:textId="0C41BE25" w:rsidR="00324E55" w:rsidRDefault="00093D85">
          <w:pPr>
            <w:pStyle w:val="TOC1"/>
            <w:rPr>
              <w:rFonts w:asciiTheme="minorHAnsi" w:eastAsiaTheme="minorEastAsia" w:hAnsiTheme="minorHAnsi" w:cstheme="minorBidi"/>
              <w:b w:val="0"/>
              <w:bCs w:val="0"/>
              <w:lang w:eastAsia="en-US"/>
            </w:rPr>
          </w:pPr>
          <w:hyperlink w:anchor="_Toc69574279" w:history="1">
            <w:r w:rsidR="00324E55" w:rsidRPr="002C58DA">
              <w:rPr>
                <w:rStyle w:val="Hyperlink"/>
              </w:rPr>
              <w:t>PRODUCTS AND PROGRAMS</w:t>
            </w:r>
            <w:r w:rsidR="00324E55">
              <w:rPr>
                <w:webHidden/>
              </w:rPr>
              <w:tab/>
            </w:r>
            <w:r w:rsidR="00324E55">
              <w:rPr>
                <w:webHidden/>
              </w:rPr>
              <w:fldChar w:fldCharType="begin"/>
            </w:r>
            <w:r w:rsidR="00324E55">
              <w:rPr>
                <w:webHidden/>
              </w:rPr>
              <w:instrText xml:space="preserve"> PAGEREF _Toc69574279 \h </w:instrText>
            </w:r>
            <w:r w:rsidR="00324E55">
              <w:rPr>
                <w:webHidden/>
              </w:rPr>
            </w:r>
            <w:r w:rsidR="00324E55">
              <w:rPr>
                <w:webHidden/>
              </w:rPr>
              <w:fldChar w:fldCharType="separate"/>
            </w:r>
            <w:r w:rsidR="00324E55">
              <w:rPr>
                <w:webHidden/>
              </w:rPr>
              <w:t>83</w:t>
            </w:r>
            <w:r w:rsidR="00324E55">
              <w:rPr>
                <w:webHidden/>
              </w:rPr>
              <w:fldChar w:fldCharType="end"/>
            </w:r>
          </w:hyperlink>
        </w:p>
        <w:p w14:paraId="30740B0E" w14:textId="31FD8CBD" w:rsidR="00324E55" w:rsidRDefault="00093D85">
          <w:pPr>
            <w:pStyle w:val="TOC1"/>
            <w:rPr>
              <w:rFonts w:asciiTheme="minorHAnsi" w:eastAsiaTheme="minorEastAsia" w:hAnsiTheme="minorHAnsi" w:cstheme="minorBidi"/>
              <w:b w:val="0"/>
              <w:bCs w:val="0"/>
              <w:lang w:eastAsia="en-US"/>
            </w:rPr>
          </w:pPr>
          <w:hyperlink w:anchor="_Toc69574280" w:history="1">
            <w:r w:rsidR="00324E55" w:rsidRPr="002C58DA">
              <w:rPr>
                <w:rStyle w:val="Hyperlink"/>
              </w:rPr>
              <w:t>FULLY INSURED –BUSINESS DISRUPTION SUPPORT</w:t>
            </w:r>
            <w:r w:rsidR="00324E55">
              <w:rPr>
                <w:webHidden/>
              </w:rPr>
              <w:tab/>
            </w:r>
            <w:r w:rsidR="00324E55">
              <w:rPr>
                <w:webHidden/>
              </w:rPr>
              <w:fldChar w:fldCharType="begin"/>
            </w:r>
            <w:r w:rsidR="00324E55">
              <w:rPr>
                <w:webHidden/>
              </w:rPr>
              <w:instrText xml:space="preserve"> PAGEREF _Toc69574280 \h </w:instrText>
            </w:r>
            <w:r w:rsidR="00324E55">
              <w:rPr>
                <w:webHidden/>
              </w:rPr>
            </w:r>
            <w:r w:rsidR="00324E55">
              <w:rPr>
                <w:webHidden/>
              </w:rPr>
              <w:fldChar w:fldCharType="separate"/>
            </w:r>
            <w:r w:rsidR="00324E55">
              <w:rPr>
                <w:webHidden/>
              </w:rPr>
              <w:t>85</w:t>
            </w:r>
            <w:r w:rsidR="00324E55">
              <w:rPr>
                <w:webHidden/>
              </w:rPr>
              <w:fldChar w:fldCharType="end"/>
            </w:r>
          </w:hyperlink>
        </w:p>
        <w:p w14:paraId="6ED8F059" w14:textId="48268F30" w:rsidR="00324E55" w:rsidRDefault="00093D85">
          <w:pPr>
            <w:pStyle w:val="TOC1"/>
            <w:rPr>
              <w:rFonts w:asciiTheme="minorHAnsi" w:eastAsiaTheme="minorEastAsia" w:hAnsiTheme="minorHAnsi" w:cstheme="minorBidi"/>
              <w:b w:val="0"/>
              <w:bCs w:val="0"/>
              <w:lang w:eastAsia="en-US"/>
            </w:rPr>
          </w:pPr>
          <w:hyperlink w:anchor="_Toc69574281" w:history="1">
            <w:r w:rsidR="00324E55" w:rsidRPr="002C58DA">
              <w:rPr>
                <w:rStyle w:val="Hyperlink"/>
              </w:rPr>
              <w:t>ASO – BUSINESS DISRUPTION AND STOP LOSS SUPPORT</w:t>
            </w:r>
            <w:r w:rsidR="00324E55">
              <w:rPr>
                <w:webHidden/>
              </w:rPr>
              <w:tab/>
            </w:r>
            <w:r w:rsidR="00324E55">
              <w:rPr>
                <w:webHidden/>
              </w:rPr>
              <w:fldChar w:fldCharType="begin"/>
            </w:r>
            <w:r w:rsidR="00324E55">
              <w:rPr>
                <w:webHidden/>
              </w:rPr>
              <w:instrText xml:space="preserve"> PAGEREF _Toc69574281 \h </w:instrText>
            </w:r>
            <w:r w:rsidR="00324E55">
              <w:rPr>
                <w:webHidden/>
              </w:rPr>
            </w:r>
            <w:r w:rsidR="00324E55">
              <w:rPr>
                <w:webHidden/>
              </w:rPr>
              <w:fldChar w:fldCharType="separate"/>
            </w:r>
            <w:r w:rsidR="00324E55">
              <w:rPr>
                <w:webHidden/>
              </w:rPr>
              <w:t>91</w:t>
            </w:r>
            <w:r w:rsidR="00324E55">
              <w:rPr>
                <w:webHidden/>
              </w:rPr>
              <w:fldChar w:fldCharType="end"/>
            </w:r>
          </w:hyperlink>
        </w:p>
        <w:p w14:paraId="1389857D" w14:textId="62C3325E" w:rsidR="00324E55" w:rsidRDefault="00093D85">
          <w:pPr>
            <w:pStyle w:val="TOC1"/>
            <w:rPr>
              <w:rFonts w:asciiTheme="minorHAnsi" w:eastAsiaTheme="minorEastAsia" w:hAnsiTheme="minorHAnsi" w:cstheme="minorBidi"/>
              <w:b w:val="0"/>
              <w:bCs w:val="0"/>
              <w:lang w:eastAsia="en-US"/>
            </w:rPr>
          </w:pPr>
          <w:hyperlink w:anchor="_Toc69574282" w:history="1">
            <w:r w:rsidR="00324E55" w:rsidRPr="002C58DA">
              <w:rPr>
                <w:rStyle w:val="Hyperlink"/>
              </w:rPr>
              <w:t>FINANCIAL, BUSINESS CONTINUITY AND REPORTING</w:t>
            </w:r>
            <w:r w:rsidR="00324E55">
              <w:rPr>
                <w:webHidden/>
              </w:rPr>
              <w:tab/>
            </w:r>
            <w:r w:rsidR="00324E55">
              <w:rPr>
                <w:webHidden/>
              </w:rPr>
              <w:fldChar w:fldCharType="begin"/>
            </w:r>
            <w:r w:rsidR="00324E55">
              <w:rPr>
                <w:webHidden/>
              </w:rPr>
              <w:instrText xml:space="preserve"> PAGEREF _Toc69574282 \h </w:instrText>
            </w:r>
            <w:r w:rsidR="00324E55">
              <w:rPr>
                <w:webHidden/>
              </w:rPr>
            </w:r>
            <w:r w:rsidR="00324E55">
              <w:rPr>
                <w:webHidden/>
              </w:rPr>
              <w:fldChar w:fldCharType="separate"/>
            </w:r>
            <w:r w:rsidR="00324E55">
              <w:rPr>
                <w:webHidden/>
              </w:rPr>
              <w:t>97</w:t>
            </w:r>
            <w:r w:rsidR="00324E55">
              <w:rPr>
                <w:webHidden/>
              </w:rPr>
              <w:fldChar w:fldCharType="end"/>
            </w:r>
          </w:hyperlink>
        </w:p>
        <w:p w14:paraId="1DD2C954" w14:textId="4FC88AFA" w:rsidR="00324E55" w:rsidRDefault="00093D85">
          <w:pPr>
            <w:pStyle w:val="TOC1"/>
            <w:rPr>
              <w:rFonts w:asciiTheme="minorHAnsi" w:eastAsiaTheme="minorEastAsia" w:hAnsiTheme="minorHAnsi" w:cstheme="minorBidi"/>
              <w:b w:val="0"/>
              <w:bCs w:val="0"/>
              <w:lang w:eastAsia="en-US"/>
            </w:rPr>
          </w:pPr>
          <w:hyperlink w:anchor="_Toc69574283" w:history="1">
            <w:r w:rsidR="00324E55" w:rsidRPr="002C58DA">
              <w:rPr>
                <w:rStyle w:val="Hyperlink"/>
                <w:rFonts w:eastAsia="Times New Roman"/>
              </w:rPr>
              <w:t>CLAIMS AND APPEALS</w:t>
            </w:r>
            <w:r w:rsidR="00324E55">
              <w:rPr>
                <w:webHidden/>
              </w:rPr>
              <w:tab/>
            </w:r>
            <w:r w:rsidR="00324E55">
              <w:rPr>
                <w:webHidden/>
              </w:rPr>
              <w:fldChar w:fldCharType="begin"/>
            </w:r>
            <w:r w:rsidR="00324E55">
              <w:rPr>
                <w:webHidden/>
              </w:rPr>
              <w:instrText xml:space="preserve"> PAGEREF _Toc69574283 \h </w:instrText>
            </w:r>
            <w:r w:rsidR="00324E55">
              <w:rPr>
                <w:webHidden/>
              </w:rPr>
            </w:r>
            <w:r w:rsidR="00324E55">
              <w:rPr>
                <w:webHidden/>
              </w:rPr>
              <w:fldChar w:fldCharType="separate"/>
            </w:r>
            <w:r w:rsidR="00324E55">
              <w:rPr>
                <w:webHidden/>
              </w:rPr>
              <w:t>100</w:t>
            </w:r>
            <w:r w:rsidR="00324E55">
              <w:rPr>
                <w:webHidden/>
              </w:rPr>
              <w:fldChar w:fldCharType="end"/>
            </w:r>
          </w:hyperlink>
        </w:p>
        <w:p w14:paraId="3A8268D8" w14:textId="7F0512CB" w:rsidR="00324E55" w:rsidRDefault="00093D85">
          <w:pPr>
            <w:pStyle w:val="TOC2"/>
            <w:tabs>
              <w:tab w:val="right" w:leader="dot" w:pos="9350"/>
            </w:tabs>
            <w:rPr>
              <w:noProof/>
              <w:lang w:eastAsia="en-US"/>
            </w:rPr>
          </w:pPr>
          <w:hyperlink w:anchor="_Toc69574284" w:history="1">
            <w:r w:rsidR="00324E55" w:rsidRPr="002C58DA">
              <w:rPr>
                <w:rStyle w:val="Hyperlink"/>
                <w:rFonts w:eastAsia="Times New Roman"/>
                <w:noProof/>
              </w:rPr>
              <w:t>REPORTING</w:t>
            </w:r>
            <w:r w:rsidR="00324E55">
              <w:rPr>
                <w:noProof/>
                <w:webHidden/>
              </w:rPr>
              <w:tab/>
            </w:r>
            <w:r w:rsidR="00324E55">
              <w:rPr>
                <w:noProof/>
                <w:webHidden/>
              </w:rPr>
              <w:fldChar w:fldCharType="begin"/>
            </w:r>
            <w:r w:rsidR="00324E55">
              <w:rPr>
                <w:noProof/>
                <w:webHidden/>
              </w:rPr>
              <w:instrText xml:space="preserve"> PAGEREF _Toc69574284 \h </w:instrText>
            </w:r>
            <w:r w:rsidR="00324E55">
              <w:rPr>
                <w:noProof/>
                <w:webHidden/>
              </w:rPr>
            </w:r>
            <w:r w:rsidR="00324E55">
              <w:rPr>
                <w:noProof/>
                <w:webHidden/>
              </w:rPr>
              <w:fldChar w:fldCharType="separate"/>
            </w:r>
            <w:r w:rsidR="00324E55">
              <w:rPr>
                <w:noProof/>
                <w:webHidden/>
              </w:rPr>
              <w:t>104</w:t>
            </w:r>
            <w:r w:rsidR="00324E55">
              <w:rPr>
                <w:noProof/>
                <w:webHidden/>
              </w:rPr>
              <w:fldChar w:fldCharType="end"/>
            </w:r>
          </w:hyperlink>
        </w:p>
        <w:p w14:paraId="37FCEB54" w14:textId="782C9D09" w:rsidR="00324E55" w:rsidRDefault="00093D85">
          <w:pPr>
            <w:pStyle w:val="TOC1"/>
            <w:rPr>
              <w:rFonts w:asciiTheme="minorHAnsi" w:eastAsiaTheme="minorEastAsia" w:hAnsiTheme="minorHAnsi" w:cstheme="minorBidi"/>
              <w:b w:val="0"/>
              <w:bCs w:val="0"/>
              <w:lang w:eastAsia="en-US"/>
            </w:rPr>
          </w:pPr>
          <w:hyperlink w:anchor="_Toc69574285" w:history="1">
            <w:r w:rsidR="00324E55" w:rsidRPr="002C58DA">
              <w:rPr>
                <w:rStyle w:val="Hyperlink"/>
                <w:rFonts w:eastAsia="Times New Roman"/>
              </w:rPr>
              <w:t>PAYMENT INTEGRITY</w:t>
            </w:r>
            <w:r w:rsidR="00324E55">
              <w:rPr>
                <w:webHidden/>
              </w:rPr>
              <w:tab/>
            </w:r>
            <w:r w:rsidR="00324E55">
              <w:rPr>
                <w:webHidden/>
              </w:rPr>
              <w:fldChar w:fldCharType="begin"/>
            </w:r>
            <w:r w:rsidR="00324E55">
              <w:rPr>
                <w:webHidden/>
              </w:rPr>
              <w:instrText xml:space="preserve"> PAGEREF _Toc69574285 \h </w:instrText>
            </w:r>
            <w:r w:rsidR="00324E55">
              <w:rPr>
                <w:webHidden/>
              </w:rPr>
            </w:r>
            <w:r w:rsidR="00324E55">
              <w:rPr>
                <w:webHidden/>
              </w:rPr>
              <w:fldChar w:fldCharType="separate"/>
            </w:r>
            <w:r w:rsidR="00324E55">
              <w:rPr>
                <w:webHidden/>
              </w:rPr>
              <w:t>106</w:t>
            </w:r>
            <w:r w:rsidR="00324E55">
              <w:rPr>
                <w:webHidden/>
              </w:rPr>
              <w:fldChar w:fldCharType="end"/>
            </w:r>
          </w:hyperlink>
        </w:p>
        <w:p w14:paraId="7CDCCC94" w14:textId="5442B7CB" w:rsidR="00324E55" w:rsidRDefault="00093D85">
          <w:pPr>
            <w:pStyle w:val="TOC1"/>
            <w:rPr>
              <w:rFonts w:asciiTheme="minorHAnsi" w:eastAsiaTheme="minorEastAsia" w:hAnsiTheme="minorHAnsi" w:cstheme="minorBidi"/>
              <w:b w:val="0"/>
              <w:bCs w:val="0"/>
              <w:lang w:eastAsia="en-US"/>
            </w:rPr>
          </w:pPr>
          <w:hyperlink w:anchor="_Toc69574286" w:history="1">
            <w:r w:rsidR="00324E55" w:rsidRPr="002C58DA">
              <w:rPr>
                <w:rStyle w:val="Hyperlink"/>
              </w:rPr>
              <w:t>FSA, HRA, HSA ACCOUNTS</w:t>
            </w:r>
            <w:r w:rsidR="00324E55">
              <w:rPr>
                <w:webHidden/>
              </w:rPr>
              <w:tab/>
            </w:r>
            <w:r w:rsidR="00324E55">
              <w:rPr>
                <w:webHidden/>
              </w:rPr>
              <w:fldChar w:fldCharType="begin"/>
            </w:r>
            <w:r w:rsidR="00324E55">
              <w:rPr>
                <w:webHidden/>
              </w:rPr>
              <w:instrText xml:space="preserve"> PAGEREF _Toc69574286 \h </w:instrText>
            </w:r>
            <w:r w:rsidR="00324E55">
              <w:rPr>
                <w:webHidden/>
              </w:rPr>
            </w:r>
            <w:r w:rsidR="00324E55">
              <w:rPr>
                <w:webHidden/>
              </w:rPr>
              <w:fldChar w:fldCharType="separate"/>
            </w:r>
            <w:r w:rsidR="00324E55">
              <w:rPr>
                <w:webHidden/>
              </w:rPr>
              <w:t>108</w:t>
            </w:r>
            <w:r w:rsidR="00324E55">
              <w:rPr>
                <w:webHidden/>
              </w:rPr>
              <w:fldChar w:fldCharType="end"/>
            </w:r>
          </w:hyperlink>
        </w:p>
        <w:p w14:paraId="3DA14C84" w14:textId="3ED3CF76" w:rsidR="00324E55" w:rsidRDefault="00093D85">
          <w:pPr>
            <w:pStyle w:val="TOC1"/>
            <w:rPr>
              <w:rFonts w:asciiTheme="minorHAnsi" w:eastAsiaTheme="minorEastAsia" w:hAnsiTheme="minorHAnsi" w:cstheme="minorBidi"/>
              <w:b w:val="0"/>
              <w:bCs w:val="0"/>
              <w:lang w:eastAsia="en-US"/>
            </w:rPr>
          </w:pPr>
          <w:hyperlink w:anchor="_Toc69574287" w:history="1">
            <w:r w:rsidR="00324E55" w:rsidRPr="002C58DA">
              <w:rPr>
                <w:rStyle w:val="Hyperlink"/>
              </w:rPr>
              <w:t>SPECIALTY — DENTAL, VISION, FINANCIAL PROTECTION</w:t>
            </w:r>
            <w:r w:rsidR="00324E55">
              <w:rPr>
                <w:webHidden/>
              </w:rPr>
              <w:tab/>
            </w:r>
            <w:r w:rsidR="00324E55">
              <w:rPr>
                <w:webHidden/>
              </w:rPr>
              <w:fldChar w:fldCharType="begin"/>
            </w:r>
            <w:r w:rsidR="00324E55">
              <w:rPr>
                <w:webHidden/>
              </w:rPr>
              <w:instrText xml:space="preserve"> PAGEREF _Toc69574287 \h </w:instrText>
            </w:r>
            <w:r w:rsidR="00324E55">
              <w:rPr>
                <w:webHidden/>
              </w:rPr>
            </w:r>
            <w:r w:rsidR="00324E55">
              <w:rPr>
                <w:webHidden/>
              </w:rPr>
              <w:fldChar w:fldCharType="separate"/>
            </w:r>
            <w:r w:rsidR="00324E55">
              <w:rPr>
                <w:webHidden/>
              </w:rPr>
              <w:t>119</w:t>
            </w:r>
            <w:r w:rsidR="00324E55">
              <w:rPr>
                <w:webHidden/>
              </w:rPr>
              <w:fldChar w:fldCharType="end"/>
            </w:r>
          </w:hyperlink>
        </w:p>
        <w:p w14:paraId="70013C71" w14:textId="643CA11B" w:rsidR="00324E55" w:rsidRDefault="00093D85">
          <w:pPr>
            <w:pStyle w:val="TOC2"/>
            <w:tabs>
              <w:tab w:val="right" w:leader="dot" w:pos="9350"/>
            </w:tabs>
            <w:rPr>
              <w:noProof/>
              <w:lang w:eastAsia="en-US"/>
            </w:rPr>
          </w:pPr>
          <w:hyperlink w:anchor="_Toc69574288" w:history="1">
            <w:r w:rsidR="00324E55" w:rsidRPr="002C58DA">
              <w:rPr>
                <w:rStyle w:val="Hyperlink"/>
                <w:noProof/>
              </w:rPr>
              <w:t>FINANCIAL PROTECTION</w:t>
            </w:r>
            <w:r w:rsidR="00324E55">
              <w:rPr>
                <w:noProof/>
                <w:webHidden/>
              </w:rPr>
              <w:tab/>
            </w:r>
            <w:r w:rsidR="00324E55">
              <w:rPr>
                <w:noProof/>
                <w:webHidden/>
              </w:rPr>
              <w:fldChar w:fldCharType="begin"/>
            </w:r>
            <w:r w:rsidR="00324E55">
              <w:rPr>
                <w:noProof/>
                <w:webHidden/>
              </w:rPr>
              <w:instrText xml:space="preserve"> PAGEREF _Toc69574288 \h </w:instrText>
            </w:r>
            <w:r w:rsidR="00324E55">
              <w:rPr>
                <w:noProof/>
                <w:webHidden/>
              </w:rPr>
            </w:r>
            <w:r w:rsidR="00324E55">
              <w:rPr>
                <w:noProof/>
                <w:webHidden/>
              </w:rPr>
              <w:fldChar w:fldCharType="separate"/>
            </w:r>
            <w:r w:rsidR="00324E55">
              <w:rPr>
                <w:noProof/>
                <w:webHidden/>
              </w:rPr>
              <w:t>120</w:t>
            </w:r>
            <w:r w:rsidR="00324E55">
              <w:rPr>
                <w:noProof/>
                <w:webHidden/>
              </w:rPr>
              <w:fldChar w:fldCharType="end"/>
            </w:r>
          </w:hyperlink>
        </w:p>
        <w:p w14:paraId="7A78A8BE" w14:textId="28BFDC4A" w:rsidR="00324E55" w:rsidRDefault="00093D85">
          <w:pPr>
            <w:pStyle w:val="TOC2"/>
            <w:tabs>
              <w:tab w:val="right" w:leader="dot" w:pos="9350"/>
            </w:tabs>
            <w:rPr>
              <w:noProof/>
              <w:lang w:eastAsia="en-US"/>
            </w:rPr>
          </w:pPr>
          <w:hyperlink w:anchor="_Toc69574289" w:history="1">
            <w:r w:rsidR="00324E55" w:rsidRPr="002C58DA">
              <w:rPr>
                <w:rStyle w:val="Hyperlink"/>
                <w:rFonts w:eastAsia="Calibri"/>
                <w:noProof/>
              </w:rPr>
              <w:t>DENTAL AND VISION</w:t>
            </w:r>
            <w:r w:rsidR="00324E55">
              <w:rPr>
                <w:noProof/>
                <w:webHidden/>
              </w:rPr>
              <w:tab/>
            </w:r>
            <w:r w:rsidR="00324E55">
              <w:rPr>
                <w:noProof/>
                <w:webHidden/>
              </w:rPr>
              <w:fldChar w:fldCharType="begin"/>
            </w:r>
            <w:r w:rsidR="00324E55">
              <w:rPr>
                <w:noProof/>
                <w:webHidden/>
              </w:rPr>
              <w:instrText xml:space="preserve"> PAGEREF _Toc69574289 \h </w:instrText>
            </w:r>
            <w:r w:rsidR="00324E55">
              <w:rPr>
                <w:noProof/>
                <w:webHidden/>
              </w:rPr>
            </w:r>
            <w:r w:rsidR="00324E55">
              <w:rPr>
                <w:noProof/>
                <w:webHidden/>
              </w:rPr>
              <w:fldChar w:fldCharType="separate"/>
            </w:r>
            <w:r w:rsidR="00324E55">
              <w:rPr>
                <w:noProof/>
                <w:webHidden/>
              </w:rPr>
              <w:t>125</w:t>
            </w:r>
            <w:r w:rsidR="00324E55">
              <w:rPr>
                <w:noProof/>
                <w:webHidden/>
              </w:rPr>
              <w:fldChar w:fldCharType="end"/>
            </w:r>
          </w:hyperlink>
        </w:p>
        <w:p w14:paraId="01EE7E3C" w14:textId="697B7AD4" w:rsidR="00324E55" w:rsidRDefault="00093D85">
          <w:pPr>
            <w:pStyle w:val="TOC1"/>
            <w:rPr>
              <w:rFonts w:asciiTheme="minorHAnsi" w:eastAsiaTheme="minorEastAsia" w:hAnsiTheme="minorHAnsi" w:cstheme="minorBidi"/>
              <w:b w:val="0"/>
              <w:bCs w:val="0"/>
              <w:lang w:eastAsia="en-US"/>
            </w:rPr>
          </w:pPr>
          <w:hyperlink w:anchor="_Toc69574290" w:history="1">
            <w:r w:rsidR="00324E55" w:rsidRPr="002C58DA">
              <w:rPr>
                <w:rStyle w:val="Hyperlink"/>
              </w:rPr>
              <w:t>ALL SAVERS</w:t>
            </w:r>
            <w:r w:rsidR="00324E55">
              <w:rPr>
                <w:webHidden/>
              </w:rPr>
              <w:tab/>
            </w:r>
            <w:r w:rsidR="00324E55">
              <w:rPr>
                <w:webHidden/>
              </w:rPr>
              <w:fldChar w:fldCharType="begin"/>
            </w:r>
            <w:r w:rsidR="00324E55">
              <w:rPr>
                <w:webHidden/>
              </w:rPr>
              <w:instrText xml:space="preserve"> PAGEREF _Toc69574290 \h </w:instrText>
            </w:r>
            <w:r w:rsidR="00324E55">
              <w:rPr>
                <w:webHidden/>
              </w:rPr>
            </w:r>
            <w:r w:rsidR="00324E55">
              <w:rPr>
                <w:webHidden/>
              </w:rPr>
              <w:fldChar w:fldCharType="separate"/>
            </w:r>
            <w:r w:rsidR="00324E55">
              <w:rPr>
                <w:webHidden/>
              </w:rPr>
              <w:t>129</w:t>
            </w:r>
            <w:r w:rsidR="00324E55">
              <w:rPr>
                <w:webHidden/>
              </w:rPr>
              <w:fldChar w:fldCharType="end"/>
            </w:r>
          </w:hyperlink>
        </w:p>
        <w:p w14:paraId="356D64FE" w14:textId="6A382B66" w:rsidR="00324E55" w:rsidRDefault="00093D85">
          <w:pPr>
            <w:pStyle w:val="TOC3"/>
            <w:rPr>
              <w:rFonts w:eastAsiaTheme="minorEastAsia"/>
              <w:b w:val="0"/>
              <w:bCs w:val="0"/>
              <w:lang w:eastAsia="en-US"/>
            </w:rPr>
          </w:pPr>
          <w:hyperlink w:anchor="_Toc69574291" w:history="1">
            <w:r w:rsidR="00324E55" w:rsidRPr="002C58DA">
              <w:rPr>
                <w:rStyle w:val="Hyperlink"/>
              </w:rPr>
              <w:t>COVID-19 VACCINES</w:t>
            </w:r>
            <w:r w:rsidR="00324E55">
              <w:rPr>
                <w:webHidden/>
              </w:rPr>
              <w:tab/>
            </w:r>
            <w:r w:rsidR="00324E55">
              <w:rPr>
                <w:webHidden/>
              </w:rPr>
              <w:fldChar w:fldCharType="begin"/>
            </w:r>
            <w:r w:rsidR="00324E55">
              <w:rPr>
                <w:webHidden/>
              </w:rPr>
              <w:instrText xml:space="preserve"> PAGEREF _Toc69574291 \h </w:instrText>
            </w:r>
            <w:r w:rsidR="00324E55">
              <w:rPr>
                <w:webHidden/>
              </w:rPr>
            </w:r>
            <w:r w:rsidR="00324E55">
              <w:rPr>
                <w:webHidden/>
              </w:rPr>
              <w:fldChar w:fldCharType="separate"/>
            </w:r>
            <w:r w:rsidR="00324E55">
              <w:rPr>
                <w:webHidden/>
              </w:rPr>
              <w:t>132</w:t>
            </w:r>
            <w:r w:rsidR="00324E55">
              <w:rPr>
                <w:webHidden/>
              </w:rPr>
              <w:fldChar w:fldCharType="end"/>
            </w:r>
          </w:hyperlink>
        </w:p>
        <w:p w14:paraId="40C829A9" w14:textId="381DF335" w:rsidR="00324E55" w:rsidRDefault="00093D85">
          <w:pPr>
            <w:pStyle w:val="TOC1"/>
            <w:rPr>
              <w:rFonts w:asciiTheme="minorHAnsi" w:eastAsiaTheme="minorEastAsia" w:hAnsiTheme="minorHAnsi" w:cstheme="minorBidi"/>
              <w:b w:val="0"/>
              <w:bCs w:val="0"/>
              <w:lang w:eastAsia="en-US"/>
            </w:rPr>
          </w:pPr>
          <w:hyperlink w:anchor="_Toc69574292" w:history="1">
            <w:r w:rsidR="00324E55" w:rsidRPr="002C58DA">
              <w:rPr>
                <w:rStyle w:val="Hyperlink"/>
              </w:rPr>
              <w:t>UNITEDHEALTHCARE COMBATING COVID-19</w:t>
            </w:r>
            <w:r w:rsidR="00324E55">
              <w:rPr>
                <w:webHidden/>
              </w:rPr>
              <w:tab/>
            </w:r>
            <w:r w:rsidR="00324E55">
              <w:rPr>
                <w:webHidden/>
              </w:rPr>
              <w:fldChar w:fldCharType="begin"/>
            </w:r>
            <w:r w:rsidR="00324E55">
              <w:rPr>
                <w:webHidden/>
              </w:rPr>
              <w:instrText xml:space="preserve"> PAGEREF _Toc69574292 \h </w:instrText>
            </w:r>
            <w:r w:rsidR="00324E55">
              <w:rPr>
                <w:webHidden/>
              </w:rPr>
            </w:r>
            <w:r w:rsidR="00324E55">
              <w:rPr>
                <w:webHidden/>
              </w:rPr>
              <w:fldChar w:fldCharType="separate"/>
            </w:r>
            <w:r w:rsidR="00324E55">
              <w:rPr>
                <w:webHidden/>
              </w:rPr>
              <w:t>135</w:t>
            </w:r>
            <w:r w:rsidR="00324E55">
              <w:rPr>
                <w:webHidden/>
              </w:rPr>
              <w:fldChar w:fldCharType="end"/>
            </w:r>
          </w:hyperlink>
        </w:p>
        <w:p w14:paraId="1010EEED" w14:textId="59F30A84" w:rsidR="004B33D2" w:rsidRDefault="004B33D2" w:rsidP="007A22A0">
          <w:pPr>
            <w:pStyle w:val="TOC1"/>
          </w:pPr>
          <w:r w:rsidRPr="00A46FF3">
            <w:rPr>
              <w:rFonts w:asciiTheme="majorHAnsi" w:hAnsiTheme="majorHAnsi"/>
              <w:b w:val="0"/>
              <w:sz w:val="20"/>
              <w:szCs w:val="20"/>
            </w:rPr>
            <w:fldChar w:fldCharType="end"/>
          </w:r>
        </w:p>
      </w:sdtContent>
    </w:sdt>
    <w:p w14:paraId="74AAA81A" w14:textId="67B85348" w:rsidR="003058C6" w:rsidRPr="00753D37" w:rsidRDefault="00753D37" w:rsidP="00B97A01">
      <w:pPr>
        <w:pStyle w:val="Heading1"/>
      </w:pPr>
      <w:r w:rsidRPr="00753D37">
        <w:rPr>
          <w:rFonts w:ascii="UHC Sans Medium" w:hAnsi="UHC Sans Medium" w:cs="Arial"/>
          <w:color w:val="00B0F0"/>
        </w:rPr>
        <w:br w:type="page"/>
      </w:r>
      <w:bookmarkStart w:id="1" w:name="_top"/>
      <w:bookmarkStart w:id="2" w:name="_KEY_RESOURCES_–"/>
      <w:bookmarkStart w:id="3" w:name="_Toc69574261"/>
      <w:bookmarkStart w:id="4" w:name="_Hlk40368769"/>
      <w:bookmarkStart w:id="5" w:name="_Hlk41055168"/>
      <w:bookmarkEnd w:id="1"/>
      <w:bookmarkEnd w:id="2"/>
      <w:r w:rsidR="00695516">
        <w:lastRenderedPageBreak/>
        <w:t>KE</w:t>
      </w:r>
      <w:r w:rsidR="003058C6" w:rsidRPr="00753D37">
        <w:t>Y RESOURCES – COVID-19</w:t>
      </w:r>
      <w:bookmarkEnd w:id="3"/>
    </w:p>
    <w:p w14:paraId="53C73885" w14:textId="369DCB72" w:rsidR="00A73FE9" w:rsidRPr="00A73FE9" w:rsidRDefault="00A73FE9" w:rsidP="004057A2">
      <w:pPr>
        <w:pStyle w:val="ListParagraph"/>
        <w:numPr>
          <w:ilvl w:val="0"/>
          <w:numId w:val="1"/>
        </w:numPr>
        <w:tabs>
          <w:tab w:val="left" w:pos="270"/>
        </w:tabs>
        <w:spacing w:before="120" w:after="0" w:line="240" w:lineRule="auto"/>
        <w:ind w:left="270" w:hanging="270"/>
        <w:contextualSpacing w:val="0"/>
        <w:rPr>
          <w:rFonts w:ascii="UHC Sans Medium" w:hAnsi="UHC Sans Medium" w:cs="Arial"/>
          <w:bCs/>
          <w:color w:val="C00000"/>
        </w:rPr>
      </w:pPr>
      <w:bookmarkStart w:id="6" w:name="_Hlk42172348"/>
      <w:r w:rsidRPr="00A73FE9">
        <w:rPr>
          <w:rFonts w:ascii="UHC Sans Medium" w:hAnsi="UHC Sans Medium" w:cs="Arial"/>
          <w:bCs/>
          <w:color w:val="1F497D" w:themeColor="text2"/>
        </w:rPr>
        <w:t xml:space="preserve">UnitedHealthcare </w:t>
      </w:r>
      <w:hyperlink r:id="rId11" w:history="1">
        <w:r w:rsidRPr="00A73FE9">
          <w:rPr>
            <w:rStyle w:val="Hyperlink"/>
            <w:rFonts w:ascii="UHC Sans Medium" w:hAnsi="UHC Sans Medium" w:cs="Arial"/>
            <w:bCs/>
          </w:rPr>
          <w:t>Summary of COVID-19 dates</w:t>
        </w:r>
      </w:hyperlink>
      <w:r w:rsidRPr="00A73FE9">
        <w:rPr>
          <w:rFonts w:ascii="UHC Sans Medium" w:hAnsi="UHC Sans Medium" w:cs="Arial"/>
          <w:bCs/>
          <w:color w:val="1F497D" w:themeColor="text2"/>
        </w:rPr>
        <w:t xml:space="preserve"> on uhc.provider.com</w:t>
      </w:r>
      <w:r>
        <w:rPr>
          <w:rFonts w:ascii="UHC Sans Medium" w:hAnsi="UHC Sans Medium" w:cs="Arial"/>
          <w:bCs/>
          <w:color w:val="1F497D" w:themeColor="text2"/>
        </w:rPr>
        <w:t xml:space="preserve"> </w:t>
      </w:r>
      <w:bookmarkEnd w:id="6"/>
    </w:p>
    <w:p w14:paraId="5705ED5A" w14:textId="277F186F" w:rsidR="00915D66" w:rsidRPr="00731665" w:rsidRDefault="00093D85" w:rsidP="004057A2">
      <w:pPr>
        <w:pStyle w:val="ListParagraph"/>
        <w:numPr>
          <w:ilvl w:val="0"/>
          <w:numId w:val="1"/>
        </w:numPr>
        <w:tabs>
          <w:tab w:val="left" w:pos="270"/>
        </w:tabs>
        <w:spacing w:before="120" w:after="0" w:line="240" w:lineRule="auto"/>
        <w:ind w:left="270" w:hanging="270"/>
        <w:contextualSpacing w:val="0"/>
        <w:rPr>
          <w:rFonts w:ascii="UHC Sans Medium" w:hAnsi="UHC Sans Medium" w:cs="Arial"/>
          <w:b/>
          <w:bCs/>
          <w:color w:val="1F497D" w:themeColor="text2"/>
        </w:rPr>
      </w:pPr>
      <w:hyperlink r:id="rId12" w:history="1">
        <w:r w:rsidR="00915D66" w:rsidRPr="00915D66">
          <w:rPr>
            <w:rFonts w:ascii="UHC Sans Medium" w:eastAsia="UHC Sans" w:hAnsi="UHC Sans Medium" w:cs="Calibri"/>
            <w:color w:val="0000FF"/>
            <w:sz w:val="20"/>
            <w:szCs w:val="20"/>
            <w:u w:val="single"/>
          </w:rPr>
          <w:t>CDC Activities and Initiatives Supporting the COVID-19 Response and the President’s Plan for Opening America Up Again</w:t>
        </w:r>
      </w:hyperlink>
      <w:r w:rsidR="00915D66" w:rsidRPr="00915D66">
        <w:rPr>
          <w:rFonts w:ascii="UHC Sans Medium" w:eastAsia="UHC Sans" w:hAnsi="UHC Sans Medium" w:cs="Calibri"/>
          <w:color w:val="000000"/>
          <w:sz w:val="20"/>
          <w:szCs w:val="20"/>
        </w:rPr>
        <w:t xml:space="preserve"> </w:t>
      </w:r>
    </w:p>
    <w:p w14:paraId="51FFDB84" w14:textId="0A14B239" w:rsidR="004057A2" w:rsidRPr="00FC3418" w:rsidRDefault="00093D85" w:rsidP="004057A2">
      <w:pPr>
        <w:pStyle w:val="ListParagraph"/>
        <w:numPr>
          <w:ilvl w:val="0"/>
          <w:numId w:val="1"/>
        </w:numPr>
        <w:tabs>
          <w:tab w:val="left" w:pos="270"/>
        </w:tabs>
        <w:spacing w:before="120" w:after="0" w:line="240" w:lineRule="auto"/>
        <w:ind w:left="270" w:hanging="270"/>
        <w:contextualSpacing w:val="0"/>
        <w:rPr>
          <w:rFonts w:ascii="UHC Sans Medium" w:hAnsi="UHC Sans Medium" w:cs="Arial"/>
          <w:b/>
          <w:color w:val="1F497D" w:themeColor="text2"/>
        </w:rPr>
      </w:pPr>
      <w:hyperlink r:id="rId13" w:history="1">
        <w:r w:rsidR="003058C6" w:rsidRPr="004057A2">
          <w:rPr>
            <w:rStyle w:val="Hyperlink"/>
            <w:rFonts w:ascii="UHC Sans Medium" w:hAnsi="UHC Sans Medium"/>
          </w:rPr>
          <w:t xml:space="preserve">CDC COVID-19 Site </w:t>
        </w:r>
      </w:hyperlink>
      <w:r w:rsidR="003058C6" w:rsidRPr="004057A2">
        <w:rPr>
          <w:rFonts w:ascii="UHC Sans Medium" w:hAnsi="UHC Sans Medium"/>
        </w:rPr>
        <w:t xml:space="preserve"> </w:t>
      </w:r>
      <w:r w:rsidR="00676321" w:rsidRPr="004057A2">
        <w:rPr>
          <w:rFonts w:ascii="UHC Sans Medium" w:hAnsi="UHC Sans Medium"/>
        </w:rPr>
        <w:t>- what</w:t>
      </w:r>
      <w:r w:rsidR="00B94E4D" w:rsidRPr="004057A2">
        <w:rPr>
          <w:rFonts w:ascii="UHC Sans Medium" w:hAnsi="UHC Sans Medium"/>
        </w:rPr>
        <w:t xml:space="preserve"> </w:t>
      </w:r>
      <w:r w:rsidR="003058C6" w:rsidRPr="004057A2">
        <w:rPr>
          <w:rFonts w:ascii="UHC Sans Medium" w:hAnsi="UHC Sans Medium"/>
        </w:rPr>
        <w:t>you should know, situation updates, community impacts and resources</w:t>
      </w:r>
    </w:p>
    <w:p w14:paraId="5F952A59" w14:textId="6BA802C4" w:rsidR="00FC3418" w:rsidRPr="004245B4" w:rsidRDefault="00FC3418" w:rsidP="004057A2">
      <w:pPr>
        <w:pStyle w:val="ListParagraph"/>
        <w:numPr>
          <w:ilvl w:val="0"/>
          <w:numId w:val="1"/>
        </w:numPr>
        <w:tabs>
          <w:tab w:val="left" w:pos="270"/>
        </w:tabs>
        <w:spacing w:before="120" w:after="0" w:line="240" w:lineRule="auto"/>
        <w:ind w:left="270" w:hanging="270"/>
        <w:contextualSpacing w:val="0"/>
        <w:rPr>
          <w:rFonts w:ascii="UHC Sans Medium" w:hAnsi="UHC Sans Medium" w:cs="Arial"/>
          <w:b/>
          <w:bCs/>
          <w:color w:val="1F497D" w:themeColor="text2"/>
        </w:rPr>
      </w:pPr>
      <w:r>
        <w:rPr>
          <w:rFonts w:ascii="UHC Sans Medium" w:hAnsi="UHC Sans Medium"/>
        </w:rPr>
        <w:t xml:space="preserve">Families First Act and CARES Act </w:t>
      </w:r>
      <w:hyperlink r:id="rId14" w:history="1">
        <w:r w:rsidRPr="00FC3418">
          <w:rPr>
            <w:rStyle w:val="Hyperlink"/>
            <w:rFonts w:ascii="UHC Sans Medium" w:hAnsi="UHC Sans Medium"/>
          </w:rPr>
          <w:t>FAQ</w:t>
        </w:r>
      </w:hyperlink>
      <w:r>
        <w:rPr>
          <w:rFonts w:ascii="UHC Sans Medium" w:hAnsi="UHC Sans Medium"/>
        </w:rPr>
        <w:t xml:space="preserve"> </w:t>
      </w:r>
    </w:p>
    <w:p w14:paraId="57FF1751" w14:textId="5E929D18" w:rsidR="004245B4" w:rsidRPr="004245B4" w:rsidRDefault="004245B4" w:rsidP="004057A2">
      <w:pPr>
        <w:pStyle w:val="ListParagraph"/>
        <w:numPr>
          <w:ilvl w:val="0"/>
          <w:numId w:val="1"/>
        </w:numPr>
        <w:tabs>
          <w:tab w:val="left" w:pos="270"/>
        </w:tabs>
        <w:spacing w:before="120" w:after="0" w:line="240" w:lineRule="auto"/>
        <w:ind w:left="270" w:hanging="270"/>
        <w:contextualSpacing w:val="0"/>
        <w:rPr>
          <w:rFonts w:asciiTheme="majorHAnsi" w:hAnsiTheme="majorHAnsi" w:cs="Arial"/>
          <w:b/>
          <w:bCs/>
          <w:color w:val="C00000"/>
        </w:rPr>
      </w:pPr>
      <w:r w:rsidRPr="004245B4">
        <w:rPr>
          <w:rFonts w:ascii="Arial" w:eastAsia="Calibri" w:hAnsi="Arial" w:cs="Arial"/>
          <w:sz w:val="20"/>
          <w:szCs w:val="20"/>
        </w:rPr>
        <w:t>FAQ guidance (</w:t>
      </w:r>
      <w:hyperlink r:id="rId15" w:history="1">
        <w:r w:rsidRPr="004245B4">
          <w:rPr>
            <w:rFonts w:ascii="Arial" w:eastAsia="Calibri" w:hAnsi="Arial" w:cs="Arial"/>
            <w:color w:val="003266"/>
            <w:sz w:val="20"/>
            <w:szCs w:val="20"/>
            <w:u w:val="single"/>
          </w:rPr>
          <w:t>ACA FAQs Part 43</w:t>
        </w:r>
      </w:hyperlink>
      <w:r w:rsidRPr="004245B4">
        <w:rPr>
          <w:rFonts w:ascii="Arial" w:eastAsia="Calibri" w:hAnsi="Arial" w:cs="Arial"/>
          <w:sz w:val="20"/>
          <w:szCs w:val="20"/>
        </w:rPr>
        <w:t>)</w:t>
      </w:r>
      <w:r>
        <w:rPr>
          <w:rFonts w:ascii="Arial" w:eastAsia="Calibri" w:hAnsi="Arial" w:cs="Arial"/>
          <w:sz w:val="20"/>
          <w:szCs w:val="20"/>
        </w:rPr>
        <w:t xml:space="preserve"> </w:t>
      </w:r>
    </w:p>
    <w:p w14:paraId="78867889" w14:textId="59856E6C" w:rsidR="00390EE7" w:rsidRPr="001A2F70" w:rsidRDefault="00093D85" w:rsidP="00390EE7">
      <w:pPr>
        <w:pStyle w:val="ListParagraph"/>
        <w:numPr>
          <w:ilvl w:val="0"/>
          <w:numId w:val="1"/>
        </w:numPr>
        <w:tabs>
          <w:tab w:val="left" w:pos="270"/>
        </w:tabs>
        <w:spacing w:before="60" w:after="0" w:line="240" w:lineRule="auto"/>
        <w:ind w:left="450" w:hanging="450"/>
        <w:contextualSpacing w:val="0"/>
        <w:rPr>
          <w:rFonts w:ascii="UHC Sans Medium" w:hAnsi="UHC Sans Medium"/>
          <w:sz w:val="20"/>
          <w:szCs w:val="20"/>
        </w:rPr>
      </w:pPr>
      <w:hyperlink r:id="rId16" w:history="1">
        <w:r w:rsidR="00390EE7" w:rsidRPr="001A2F70">
          <w:rPr>
            <w:rStyle w:val="Hyperlink"/>
            <w:rFonts w:ascii="UHC Sans Medium" w:hAnsi="UHC Sans Medium"/>
            <w:sz w:val="20"/>
            <w:szCs w:val="20"/>
          </w:rPr>
          <w:t>FDA Fact Sheet</w:t>
        </w:r>
      </w:hyperlink>
      <w:r w:rsidR="00390EE7" w:rsidRPr="001A2F70">
        <w:rPr>
          <w:rFonts w:ascii="UHC Sans Medium" w:hAnsi="UHC Sans Medium"/>
          <w:sz w:val="20"/>
          <w:szCs w:val="20"/>
        </w:rPr>
        <w:t xml:space="preserve"> Serological Test for Antibodies</w:t>
      </w:r>
      <w:r w:rsidR="00390EE7">
        <w:rPr>
          <w:rFonts w:ascii="UHC Sans Medium" w:hAnsi="UHC Sans Medium"/>
          <w:sz w:val="20"/>
          <w:szCs w:val="20"/>
        </w:rPr>
        <w:t xml:space="preserve"> and </w:t>
      </w:r>
      <w:hyperlink r:id="rId17" w:anchor="serology" w:history="1">
        <w:r w:rsidR="00390EE7" w:rsidRPr="00665943">
          <w:rPr>
            <w:rStyle w:val="Hyperlink"/>
            <w:rFonts w:ascii="UHC Sans Medium" w:hAnsi="UHC Sans Medium"/>
            <w:sz w:val="20"/>
            <w:szCs w:val="20"/>
          </w:rPr>
          <w:t>FDA Diagnostic Testing FAQs</w:t>
        </w:r>
      </w:hyperlink>
      <w:r w:rsidR="00390EE7">
        <w:rPr>
          <w:rFonts w:ascii="UHC Sans Medium" w:hAnsi="UHC Sans Medium"/>
          <w:sz w:val="20"/>
          <w:szCs w:val="20"/>
        </w:rPr>
        <w:t xml:space="preserve"> </w:t>
      </w:r>
    </w:p>
    <w:p w14:paraId="59CB28AA" w14:textId="77777777" w:rsidR="00684859" w:rsidRPr="004C277D" w:rsidRDefault="00684859" w:rsidP="00684859">
      <w:pPr>
        <w:pStyle w:val="ListParagraph"/>
        <w:numPr>
          <w:ilvl w:val="0"/>
          <w:numId w:val="1"/>
        </w:numPr>
        <w:tabs>
          <w:tab w:val="left" w:pos="270"/>
        </w:tabs>
        <w:spacing w:before="100" w:after="0" w:line="240" w:lineRule="auto"/>
        <w:ind w:left="450" w:hanging="450"/>
        <w:contextualSpacing w:val="0"/>
        <w:rPr>
          <w:rFonts w:ascii="UHC Sans Medium" w:hAnsi="UHC Sans Medium"/>
        </w:rPr>
      </w:pPr>
      <w:r>
        <w:rPr>
          <w:rFonts w:ascii="UHC Sans Medium" w:hAnsi="UHC Sans Medium"/>
        </w:rPr>
        <w:t xml:space="preserve">Health and Human Services </w:t>
      </w:r>
      <w:hyperlink r:id="rId18" w:history="1">
        <w:r w:rsidRPr="00BA569B">
          <w:rPr>
            <w:rStyle w:val="Hyperlink"/>
            <w:rFonts w:ascii="UHC Sans Medium" w:hAnsi="UHC Sans Medium"/>
          </w:rPr>
          <w:t>Coronavirus Resources</w:t>
        </w:r>
      </w:hyperlink>
    </w:p>
    <w:p w14:paraId="61E3D633" w14:textId="77777777" w:rsidR="004057A2" w:rsidRPr="004057A2" w:rsidRDefault="00093D85" w:rsidP="004057A2">
      <w:pPr>
        <w:pStyle w:val="ListParagraph"/>
        <w:numPr>
          <w:ilvl w:val="0"/>
          <w:numId w:val="1"/>
        </w:numPr>
        <w:tabs>
          <w:tab w:val="left" w:pos="270"/>
        </w:tabs>
        <w:spacing w:before="120" w:after="0" w:line="240" w:lineRule="auto"/>
        <w:ind w:left="270" w:hanging="270"/>
        <w:contextualSpacing w:val="0"/>
        <w:rPr>
          <w:rStyle w:val="Hyperlink"/>
          <w:rFonts w:ascii="UHC Sans Medium" w:hAnsi="UHC Sans Medium" w:cs="Arial"/>
          <w:color w:val="000000" w:themeColor="text1"/>
          <w:u w:val="none"/>
        </w:rPr>
      </w:pPr>
      <w:hyperlink r:id="rId19" w:history="1">
        <w:r w:rsidR="003058C6" w:rsidRPr="004057A2">
          <w:rPr>
            <w:rStyle w:val="Hyperlink"/>
            <w:rFonts w:ascii="UHC Sans Medium" w:hAnsi="UHC Sans Medium"/>
          </w:rPr>
          <w:t>CDC Travel recommendations</w:t>
        </w:r>
      </w:hyperlink>
    </w:p>
    <w:p w14:paraId="7C9D5790" w14:textId="77777777" w:rsidR="004057A2" w:rsidRPr="004057A2" w:rsidRDefault="00582C86" w:rsidP="004057A2">
      <w:pPr>
        <w:pStyle w:val="ListParagraph"/>
        <w:numPr>
          <w:ilvl w:val="0"/>
          <w:numId w:val="1"/>
        </w:numPr>
        <w:tabs>
          <w:tab w:val="left" w:pos="270"/>
        </w:tabs>
        <w:spacing w:before="120" w:after="0" w:line="240" w:lineRule="auto"/>
        <w:ind w:left="270" w:hanging="270"/>
        <w:contextualSpacing w:val="0"/>
        <w:rPr>
          <w:rStyle w:val="Hyperlink"/>
          <w:rFonts w:ascii="UHC Sans Medium" w:hAnsi="UHC Sans Medium"/>
          <w:color w:val="auto"/>
          <w:u w:val="none"/>
        </w:rPr>
      </w:pPr>
      <w:r>
        <w:t xml:space="preserve">UnitedHealthcare </w:t>
      </w:r>
      <w:hyperlink r:id="rId20" w:history="1">
        <w:r w:rsidR="003058C6" w:rsidRPr="004057A2">
          <w:rPr>
            <w:rStyle w:val="Hyperlink"/>
            <w:rFonts w:ascii="UHC Sans Medium" w:hAnsi="UHC Sans Medium"/>
          </w:rPr>
          <w:t>COVID-19 FAQ</w:t>
        </w:r>
      </w:hyperlink>
    </w:p>
    <w:p w14:paraId="3B3524E0" w14:textId="77777777" w:rsidR="004057A2" w:rsidRPr="004057A2" w:rsidRDefault="00093D85" w:rsidP="004057A2">
      <w:pPr>
        <w:pStyle w:val="ListParagraph"/>
        <w:numPr>
          <w:ilvl w:val="0"/>
          <w:numId w:val="1"/>
        </w:numPr>
        <w:tabs>
          <w:tab w:val="left" w:pos="270"/>
        </w:tabs>
        <w:spacing w:before="120" w:after="0" w:line="240" w:lineRule="auto"/>
        <w:ind w:left="450" w:hanging="450"/>
        <w:contextualSpacing w:val="0"/>
        <w:rPr>
          <w:rStyle w:val="Hyperlink"/>
          <w:rFonts w:ascii="UHC Sans Medium" w:hAnsi="UHC Sans Medium"/>
        </w:rPr>
      </w:pPr>
      <w:hyperlink r:id="rId21" w:history="1">
        <w:r w:rsidR="003058C6" w:rsidRPr="004057A2">
          <w:rPr>
            <w:rStyle w:val="Hyperlink"/>
            <w:rFonts w:ascii="UHC Sans Medium" w:hAnsi="UHC Sans Medium" w:cs="Arial"/>
          </w:rPr>
          <w:t>IRS Notice on High Deductible Plans with HSA</w:t>
        </w:r>
      </w:hyperlink>
    </w:p>
    <w:p w14:paraId="00D47F11" w14:textId="2AFCA418" w:rsidR="00556FEB" w:rsidRDefault="00093D85" w:rsidP="004057A2">
      <w:pPr>
        <w:pStyle w:val="ListParagraph"/>
        <w:numPr>
          <w:ilvl w:val="0"/>
          <w:numId w:val="1"/>
        </w:numPr>
        <w:tabs>
          <w:tab w:val="left" w:pos="270"/>
        </w:tabs>
        <w:spacing w:before="120" w:after="0" w:line="240" w:lineRule="auto"/>
        <w:ind w:left="450" w:hanging="450"/>
        <w:contextualSpacing w:val="0"/>
        <w:rPr>
          <w:rStyle w:val="Hyperlink"/>
          <w:rFonts w:ascii="UHC Sans Medium" w:hAnsi="UHC Sans Medium"/>
        </w:rPr>
      </w:pPr>
      <w:hyperlink r:id="rId22" w:history="1">
        <w:r w:rsidR="00DC115A" w:rsidRPr="004057A2">
          <w:rPr>
            <w:rStyle w:val="Hyperlink"/>
            <w:rFonts w:ascii="UHC Sans Medium" w:hAnsi="UHC Sans Medium"/>
          </w:rPr>
          <w:t>Family First Coronavirus Response Act (H.R. 6201)</w:t>
        </w:r>
      </w:hyperlink>
    </w:p>
    <w:bookmarkStart w:id="7" w:name="_Hlk46215697"/>
    <w:p w14:paraId="39300090" w14:textId="39A182E7" w:rsidR="00A3197F" w:rsidRPr="00A3197F" w:rsidRDefault="00A3197F" w:rsidP="004057A2">
      <w:pPr>
        <w:pStyle w:val="ListParagraph"/>
        <w:numPr>
          <w:ilvl w:val="0"/>
          <w:numId w:val="1"/>
        </w:numPr>
        <w:tabs>
          <w:tab w:val="left" w:pos="270"/>
        </w:tabs>
        <w:spacing w:before="120" w:after="0" w:line="240" w:lineRule="auto"/>
        <w:ind w:left="450" w:hanging="450"/>
        <w:contextualSpacing w:val="0"/>
        <w:rPr>
          <w:rStyle w:val="Hyperlink"/>
          <w:rFonts w:ascii="UHC Sans Medium" w:hAnsi="UHC Sans Medium"/>
          <w:color w:val="C00000"/>
          <w:u w:val="none"/>
        </w:rPr>
      </w:pPr>
      <w:r>
        <w:rPr>
          <w:rStyle w:val="Hyperlink"/>
          <w:rFonts w:ascii="UHC Sans Medium" w:hAnsi="UHC Sans Medium"/>
          <w:u w:val="none"/>
        </w:rPr>
        <w:fldChar w:fldCharType="begin"/>
      </w:r>
      <w:r>
        <w:rPr>
          <w:rStyle w:val="Hyperlink"/>
          <w:rFonts w:ascii="UHC Sans Medium" w:hAnsi="UHC Sans Medium"/>
          <w:u w:val="none"/>
        </w:rPr>
        <w:instrText xml:space="preserve"> HYPERLINK "https://www.buoyhealth.com/symptom-checker/?configuration=uhc_ei&amp;concern=coronavirus&amp;exitLinkName=buoy-symptom-checker" </w:instrText>
      </w:r>
      <w:r>
        <w:rPr>
          <w:rStyle w:val="Hyperlink"/>
          <w:rFonts w:ascii="UHC Sans Medium" w:hAnsi="UHC Sans Medium"/>
          <w:u w:val="none"/>
        </w:rPr>
        <w:fldChar w:fldCharType="separate"/>
      </w:r>
      <w:r w:rsidRPr="00A3197F">
        <w:rPr>
          <w:rStyle w:val="Hyperlink"/>
          <w:rFonts w:ascii="UHC Sans Medium" w:hAnsi="UHC Sans Medium"/>
        </w:rPr>
        <w:t>Symptom Checker</w:t>
      </w:r>
      <w:r>
        <w:rPr>
          <w:rStyle w:val="Hyperlink"/>
          <w:rFonts w:ascii="UHC Sans Medium" w:hAnsi="UHC Sans Medium"/>
          <w:u w:val="none"/>
        </w:rPr>
        <w:fldChar w:fldCharType="end"/>
      </w:r>
      <w:r>
        <w:rPr>
          <w:rStyle w:val="Hyperlink"/>
          <w:rFonts w:ascii="UHC Sans Medium" w:hAnsi="UHC Sans Medium"/>
          <w:u w:val="none"/>
        </w:rPr>
        <w:t xml:space="preserve"> </w:t>
      </w:r>
    </w:p>
    <w:bookmarkEnd w:id="7"/>
    <w:p w14:paraId="731B72E8" w14:textId="6EE9F987" w:rsidR="00A12ADA" w:rsidRPr="00A12ADA" w:rsidRDefault="00A3197F" w:rsidP="004057A2">
      <w:pPr>
        <w:pStyle w:val="ListParagraph"/>
        <w:numPr>
          <w:ilvl w:val="0"/>
          <w:numId w:val="1"/>
        </w:numPr>
        <w:tabs>
          <w:tab w:val="left" w:pos="270"/>
        </w:tabs>
        <w:spacing w:before="120" w:after="0" w:line="240" w:lineRule="auto"/>
        <w:ind w:left="450" w:hanging="450"/>
        <w:contextualSpacing w:val="0"/>
        <w:rPr>
          <w:rStyle w:val="Hyperlink"/>
          <w:rFonts w:ascii="UHC Sans Medium" w:hAnsi="UHC Sans Medium"/>
          <w:u w:val="none"/>
        </w:rPr>
      </w:pPr>
      <w:r>
        <w:fldChar w:fldCharType="begin"/>
      </w:r>
      <w:r>
        <w:instrText xml:space="preserve"> HYPERLINK "https://covid19testcenterlocator.uhc.com/ctcl" \l "/CTC-Search" </w:instrText>
      </w:r>
      <w:r>
        <w:fldChar w:fldCharType="separate"/>
      </w:r>
      <w:r w:rsidR="00A12ADA" w:rsidRPr="00A12ADA">
        <w:rPr>
          <w:rStyle w:val="Hyperlink"/>
          <w:rFonts w:ascii="UHC Sans Medium" w:hAnsi="UHC Sans Medium"/>
        </w:rPr>
        <w:t>Test Locator Tool</w:t>
      </w:r>
      <w:r>
        <w:rPr>
          <w:rStyle w:val="Hyperlink"/>
          <w:rFonts w:ascii="UHC Sans Medium" w:hAnsi="UHC Sans Medium"/>
        </w:rPr>
        <w:fldChar w:fldCharType="end"/>
      </w:r>
      <w:r w:rsidR="00A12ADA">
        <w:rPr>
          <w:rStyle w:val="Hyperlink"/>
          <w:rFonts w:ascii="UHC Sans Medium" w:hAnsi="UHC Sans Medium"/>
          <w:u w:val="none"/>
        </w:rPr>
        <w:t xml:space="preserve">  </w:t>
      </w:r>
    </w:p>
    <w:p w14:paraId="7F143646" w14:textId="21169726" w:rsidR="00334989" w:rsidRPr="00FC3418" w:rsidRDefault="00334989" w:rsidP="00334989">
      <w:pPr>
        <w:pStyle w:val="ListParagraph"/>
        <w:numPr>
          <w:ilvl w:val="0"/>
          <w:numId w:val="1"/>
        </w:numPr>
        <w:spacing w:before="60" w:after="0" w:line="240" w:lineRule="auto"/>
        <w:ind w:left="270" w:hanging="270"/>
        <w:contextualSpacing w:val="0"/>
        <w:rPr>
          <w:rFonts w:ascii="UHC Sans Medium" w:eastAsia="Times New Roman" w:hAnsi="UHC Sans Medium" w:cs="Arial"/>
          <w:b/>
          <w:bCs/>
          <w:color w:val="C00000"/>
        </w:rPr>
      </w:pPr>
      <w:r w:rsidRPr="00FC3418">
        <w:rPr>
          <w:rFonts w:ascii="UHC Sans Medium" w:eastAsia="Times New Roman" w:hAnsi="UHC Sans Medium" w:cs="Arial"/>
          <w:color w:val="000000"/>
        </w:rPr>
        <w:t>Emotional Support line 866-342-6892 available 24</w:t>
      </w:r>
      <w:r w:rsidRPr="004245B4">
        <w:rPr>
          <w:rFonts w:ascii="UHC Sans Medium" w:eastAsia="Times New Roman" w:hAnsi="UHC Sans Medium" w:cs="Arial"/>
          <w:color w:val="000000" w:themeColor="text1"/>
        </w:rPr>
        <w:t>/</w:t>
      </w:r>
      <w:r w:rsidRPr="004245B4">
        <w:rPr>
          <w:rFonts w:ascii="UHC Sans Medium" w:eastAsia="Times New Roman" w:hAnsi="UHC Sans Medium" w:cs="Arial"/>
          <w:b/>
          <w:bCs/>
          <w:color w:val="000000" w:themeColor="text1"/>
        </w:rPr>
        <w:t xml:space="preserve">7 </w:t>
      </w:r>
    </w:p>
    <w:p w14:paraId="45731AE2" w14:textId="77777777" w:rsidR="004057A2" w:rsidRPr="00FC3418" w:rsidRDefault="00093D85" w:rsidP="004057A2">
      <w:pPr>
        <w:pStyle w:val="ListParagraph"/>
        <w:numPr>
          <w:ilvl w:val="0"/>
          <w:numId w:val="1"/>
        </w:numPr>
        <w:tabs>
          <w:tab w:val="left" w:pos="270"/>
        </w:tabs>
        <w:spacing w:before="120" w:after="0" w:line="240" w:lineRule="auto"/>
        <w:ind w:left="450" w:hanging="450"/>
        <w:contextualSpacing w:val="0"/>
        <w:rPr>
          <w:rStyle w:val="Hyperlink"/>
          <w:rFonts w:ascii="UHC Sans Medium" w:hAnsi="UHC Sans Medium"/>
          <w:color w:val="auto"/>
          <w:u w:val="none"/>
        </w:rPr>
      </w:pPr>
      <w:hyperlink r:id="rId23" w:history="1">
        <w:r w:rsidR="00556FEB" w:rsidRPr="00FC3418">
          <w:rPr>
            <w:rStyle w:val="Hyperlink"/>
            <w:rFonts w:ascii="UHC Sans Medium" w:hAnsi="UHC Sans Medium"/>
          </w:rPr>
          <w:t>Sanvello press release</w:t>
        </w:r>
      </w:hyperlink>
      <w:r w:rsidR="00556FEB" w:rsidRPr="00FC3418">
        <w:rPr>
          <w:rStyle w:val="Hyperlink"/>
          <w:rFonts w:ascii="UHC Sans Medium" w:hAnsi="UHC Sans Medium"/>
          <w:color w:val="auto"/>
          <w:u w:val="none"/>
        </w:rPr>
        <w:t xml:space="preserve"> </w:t>
      </w:r>
    </w:p>
    <w:p w14:paraId="6BDB28E4" w14:textId="77777777" w:rsidR="004057A2" w:rsidRPr="00FC3418" w:rsidRDefault="004057A2" w:rsidP="004057A2">
      <w:pPr>
        <w:pStyle w:val="ListParagraph"/>
        <w:numPr>
          <w:ilvl w:val="0"/>
          <w:numId w:val="1"/>
        </w:numPr>
        <w:tabs>
          <w:tab w:val="left" w:pos="270"/>
        </w:tabs>
        <w:spacing w:before="120" w:after="0" w:line="240" w:lineRule="auto"/>
        <w:ind w:left="450" w:hanging="450"/>
        <w:contextualSpacing w:val="0"/>
        <w:rPr>
          <w:rFonts w:ascii="UHC Sans Medium" w:hAnsi="UHC Sans Medium"/>
        </w:rPr>
      </w:pPr>
      <w:r w:rsidRPr="00FC3418">
        <w:rPr>
          <w:rFonts w:ascii="UHC Sans Medium" w:eastAsia="Calibri" w:hAnsi="UHC Sans Medium" w:cs="Arial"/>
        </w:rPr>
        <w:t xml:space="preserve">External </w:t>
      </w:r>
      <w:hyperlink r:id="rId24" w:history="1">
        <w:r w:rsidRPr="00FC3418">
          <w:rPr>
            <w:rStyle w:val="Hyperlink"/>
            <w:rFonts w:ascii="UHC Sans Medium" w:eastAsia="Calibri" w:hAnsi="UHC Sans Medium" w:cs="Arial"/>
          </w:rPr>
          <w:t>ASO Options Guide</w:t>
        </w:r>
      </w:hyperlink>
      <w:r w:rsidRPr="00FC3418">
        <w:rPr>
          <w:rFonts w:ascii="UHC Sans Medium" w:eastAsia="Calibri" w:hAnsi="UHC Sans Medium" w:cs="Arial"/>
        </w:rPr>
        <w:t xml:space="preserve"> </w:t>
      </w:r>
    </w:p>
    <w:p w14:paraId="51BC9608" w14:textId="1EBAC947" w:rsidR="000D7004" w:rsidRPr="0071186E" w:rsidRDefault="000D7004" w:rsidP="004057A2">
      <w:pPr>
        <w:pStyle w:val="ListParagraph"/>
        <w:numPr>
          <w:ilvl w:val="0"/>
          <w:numId w:val="1"/>
        </w:numPr>
        <w:tabs>
          <w:tab w:val="left" w:pos="270"/>
        </w:tabs>
        <w:spacing w:before="120" w:after="0" w:line="240" w:lineRule="auto"/>
        <w:ind w:left="450" w:hanging="450"/>
        <w:contextualSpacing w:val="0"/>
        <w:rPr>
          <w:rFonts w:ascii="UHC Sans Medium" w:hAnsi="UHC Sans Medium"/>
          <w:color w:val="000000" w:themeColor="text1"/>
        </w:rPr>
      </w:pPr>
      <w:r w:rsidRPr="000D7004">
        <w:rPr>
          <w:rFonts w:ascii="UHC Sans Medium" w:eastAsia="Calibri" w:hAnsi="UHC Sans Medium" w:cs="Arial"/>
          <w:color w:val="000000" w:themeColor="text1"/>
        </w:rPr>
        <w:t xml:space="preserve">UnitedHealthcare/OptumRx </w:t>
      </w:r>
      <w:hyperlink r:id="rId25" w:history="1">
        <w:r w:rsidRPr="000D7004">
          <w:rPr>
            <w:rStyle w:val="Hyperlink"/>
            <w:rFonts w:ascii="UHC Sans Medium" w:eastAsia="Calibri" w:hAnsi="UHC Sans Medium" w:cs="Arial"/>
          </w:rPr>
          <w:t>Community Circle</w:t>
        </w:r>
      </w:hyperlink>
      <w:r w:rsidRPr="000D7004">
        <w:rPr>
          <w:rFonts w:ascii="UHC Sans Medium" w:eastAsia="Calibri" w:hAnsi="UHC Sans Medium" w:cs="Arial"/>
          <w:color w:val="000000" w:themeColor="text1"/>
        </w:rPr>
        <w:t xml:space="preserve"> Fighting COVID-19 Together </w:t>
      </w:r>
      <w:r>
        <w:rPr>
          <w:rFonts w:ascii="UHC Sans Medium" w:eastAsia="Calibri" w:hAnsi="UHC Sans Medium" w:cs="Arial"/>
          <w:color w:val="000000" w:themeColor="text1"/>
        </w:rPr>
        <w:t xml:space="preserve"> </w:t>
      </w:r>
    </w:p>
    <w:p w14:paraId="4AD49DA0" w14:textId="77777777" w:rsidR="0071186E" w:rsidRPr="00352F0B" w:rsidRDefault="0071186E" w:rsidP="004057A2">
      <w:pPr>
        <w:pStyle w:val="ListParagraph"/>
        <w:numPr>
          <w:ilvl w:val="0"/>
          <w:numId w:val="1"/>
        </w:numPr>
        <w:tabs>
          <w:tab w:val="left" w:pos="270"/>
        </w:tabs>
        <w:spacing w:before="120" w:after="0" w:line="240" w:lineRule="auto"/>
        <w:ind w:left="450" w:hanging="450"/>
        <w:contextualSpacing w:val="0"/>
        <w:rPr>
          <w:rFonts w:ascii="UHC Sans Medium" w:hAnsi="UHC Sans Medium"/>
          <w:color w:val="C00000"/>
        </w:rPr>
      </w:pPr>
      <w:r w:rsidRPr="0071186E">
        <w:rPr>
          <w:rFonts w:ascii="UHC Sans Medium" w:eastAsia="Calibri" w:hAnsi="UHC Sans Medium" w:cs="Arial"/>
        </w:rPr>
        <w:t xml:space="preserve">DOJ Reporting COVID-19 suspected scams: Fraud Hotline </w:t>
      </w:r>
      <w:r w:rsidRPr="0071186E">
        <w:rPr>
          <w:rFonts w:ascii="UHC Sans Medium" w:eastAsia="Calibri" w:hAnsi="UHC Sans Medium" w:cs="Calibri"/>
        </w:rPr>
        <w:t xml:space="preserve">call </w:t>
      </w:r>
      <w:r w:rsidRPr="0071186E">
        <w:rPr>
          <w:rFonts w:ascii="UHC Sans Medium" w:eastAsia="Calibri" w:hAnsi="UHC Sans Medium" w:cs="Calibri"/>
          <w:b/>
          <w:bCs/>
        </w:rPr>
        <w:t>1-866-720-5721</w:t>
      </w:r>
      <w:r w:rsidRPr="0071186E">
        <w:rPr>
          <w:rFonts w:ascii="UHC Sans Medium" w:eastAsia="Calibri" w:hAnsi="UHC Sans Medium" w:cs="Calibri"/>
        </w:rPr>
        <w:t xml:space="preserve"> or email </w:t>
      </w:r>
      <w:hyperlink r:id="rId26" w:history="1">
        <w:r w:rsidRPr="0071186E">
          <w:rPr>
            <w:rFonts w:ascii="UHC Sans Medium" w:eastAsia="Calibri" w:hAnsi="UHC Sans Medium" w:cs="Calibri"/>
            <w:color w:val="0000FF"/>
            <w:u w:val="single"/>
          </w:rPr>
          <w:t>disaster@leo.gov</w:t>
        </w:r>
      </w:hyperlink>
      <w:r>
        <w:rPr>
          <w:rFonts w:ascii="UHC Sans Medium" w:eastAsia="Calibri" w:hAnsi="UHC Sans Medium" w:cs="Calibri"/>
        </w:rPr>
        <w:t xml:space="preserve">  </w:t>
      </w:r>
      <w:bookmarkStart w:id="8" w:name="_Hlk37850194"/>
    </w:p>
    <w:p w14:paraId="59AFF278" w14:textId="7EC86AF3" w:rsidR="00457C5F" w:rsidRPr="00457C5F" w:rsidRDefault="00093D85" w:rsidP="00457C5F">
      <w:pPr>
        <w:pStyle w:val="ListParagraph"/>
        <w:numPr>
          <w:ilvl w:val="0"/>
          <w:numId w:val="1"/>
        </w:numPr>
        <w:tabs>
          <w:tab w:val="left" w:pos="270"/>
        </w:tabs>
        <w:spacing w:before="120" w:after="0" w:line="240" w:lineRule="auto"/>
        <w:ind w:hanging="720"/>
        <w:contextualSpacing w:val="0"/>
        <w:rPr>
          <w:rFonts w:ascii="UHC Sans Medium" w:hAnsi="UHC Sans Medium"/>
          <w:color w:val="000000" w:themeColor="text1"/>
        </w:rPr>
      </w:pPr>
      <w:hyperlink r:id="rId27" w:anchor="LDTs" w:history="1">
        <w:r w:rsidR="00352F0B" w:rsidRPr="00457C5F">
          <w:rPr>
            <w:rFonts w:ascii="UHC Sans Medium" w:eastAsia="Calibri" w:hAnsi="UHC Sans Medium" w:cs="Arial"/>
            <w:color w:val="0000FF"/>
            <w:u w:val="single"/>
          </w:rPr>
          <w:t>FDA Approved Tests</w:t>
        </w:r>
      </w:hyperlink>
      <w:r w:rsidR="00352F0B" w:rsidRPr="00457C5F">
        <w:rPr>
          <w:rFonts w:ascii="UHC Sans Medium" w:eastAsia="Calibri" w:hAnsi="UHC Sans Medium" w:cs="Arial"/>
        </w:rPr>
        <w:t xml:space="preserve"> </w:t>
      </w:r>
    </w:p>
    <w:p w14:paraId="7CB81960" w14:textId="69BBFB63" w:rsidR="00731665" w:rsidRPr="00731665" w:rsidRDefault="00457C5F" w:rsidP="00731665">
      <w:pPr>
        <w:pStyle w:val="ListParagraph"/>
        <w:numPr>
          <w:ilvl w:val="0"/>
          <w:numId w:val="1"/>
        </w:numPr>
        <w:tabs>
          <w:tab w:val="left" w:pos="270"/>
        </w:tabs>
        <w:spacing w:before="120" w:after="0" w:line="240" w:lineRule="auto"/>
        <w:ind w:hanging="720"/>
        <w:contextualSpacing w:val="0"/>
        <w:rPr>
          <w:rFonts w:ascii="UHC Sans" w:hAnsi="UHC Sans"/>
          <w:sz w:val="32"/>
          <w:szCs w:val="32"/>
        </w:rPr>
      </w:pPr>
      <w:bookmarkStart w:id="9" w:name="_Hlk39586713"/>
      <w:r w:rsidRPr="00731665">
        <w:rPr>
          <w:rFonts w:ascii="UHC Sans Medium" w:eastAsia="Calibri" w:hAnsi="UHC Sans Medium" w:cs="Arial"/>
          <w:color w:val="000000" w:themeColor="text1"/>
        </w:rPr>
        <w:t xml:space="preserve">Back to Worksite Toolkit – </w:t>
      </w:r>
      <w:hyperlink r:id="rId28" w:history="1">
        <w:r w:rsidRPr="00731665">
          <w:rPr>
            <w:rFonts w:ascii="UHC Sans Medium" w:eastAsia="Times New Roman" w:hAnsi="UHC Sans Medium" w:cs="Arial"/>
            <w:color w:val="0000FF"/>
            <w:u w:val="single"/>
          </w:rPr>
          <w:t>Employer eServices</w:t>
        </w:r>
      </w:hyperlink>
      <w:r w:rsidRPr="00731665">
        <w:rPr>
          <w:rFonts w:ascii="UHC Sans Medium" w:eastAsia="Times New Roman" w:hAnsi="UHC Sans Medium" w:cs="Arial"/>
        </w:rPr>
        <w:t xml:space="preserve"> (EeS), </w:t>
      </w:r>
      <w:hyperlink r:id="rId29" w:history="1">
        <w:r w:rsidRPr="00731665">
          <w:rPr>
            <w:rFonts w:ascii="UHC Sans Medium" w:eastAsia="Times New Roman" w:hAnsi="UHC Sans Medium" w:cs="Arial"/>
            <w:color w:val="0000FF"/>
            <w:u w:val="single"/>
          </w:rPr>
          <w:t>United eServices</w:t>
        </w:r>
      </w:hyperlink>
      <w:r w:rsidRPr="00731665">
        <w:rPr>
          <w:rFonts w:ascii="UHC Sans Medium" w:eastAsia="Times New Roman" w:hAnsi="UHC Sans Medium" w:cs="Arial"/>
        </w:rPr>
        <w:t xml:space="preserve"> (UeS) </w:t>
      </w:r>
      <w:r w:rsidRPr="00731665">
        <w:rPr>
          <w:rFonts w:ascii="UHC Sans Medium" w:eastAsia="Calibri" w:hAnsi="UHC Sans Medium" w:cs="Arial"/>
          <w:color w:val="000000" w:themeColor="text1"/>
        </w:rPr>
        <w:t xml:space="preserve"> or other secure platform (UMR, All Savers, Sierra)</w:t>
      </w:r>
      <w:r w:rsidR="00B64A38" w:rsidRPr="00731665">
        <w:rPr>
          <w:rFonts w:ascii="UHC Sans Medium" w:eastAsia="Calibri" w:hAnsi="UHC Sans Medium" w:cs="Arial"/>
          <w:color w:val="000000" w:themeColor="text1"/>
        </w:rPr>
        <w:t xml:space="preserve"> </w:t>
      </w:r>
    </w:p>
    <w:p w14:paraId="1822F3C4" w14:textId="0427A1F3" w:rsidR="00731665" w:rsidRPr="001A5E3C" w:rsidRDefault="00093D85" w:rsidP="00731665">
      <w:pPr>
        <w:pStyle w:val="ListParagraph"/>
        <w:numPr>
          <w:ilvl w:val="0"/>
          <w:numId w:val="1"/>
        </w:numPr>
        <w:tabs>
          <w:tab w:val="left" w:pos="270"/>
        </w:tabs>
        <w:spacing w:before="120" w:after="0" w:line="240" w:lineRule="auto"/>
        <w:ind w:hanging="720"/>
        <w:contextualSpacing w:val="0"/>
        <w:rPr>
          <w:rFonts w:ascii="UHC Sans Medium" w:hAnsi="UHC Sans Medium"/>
          <w:b/>
          <w:bCs/>
          <w:color w:val="C00000"/>
        </w:rPr>
      </w:pPr>
      <w:hyperlink r:id="rId30" w:history="1">
        <w:r w:rsidR="00731665">
          <w:rPr>
            <w:rStyle w:val="Hyperlink"/>
            <w:rFonts w:ascii="UHC Sans" w:eastAsia="Times New Roman" w:hAnsi="UHC Sans"/>
          </w:rPr>
          <w:t>FAQ: What You Should Know About COVID-19 and the ADA, the Rehabilitation Act, and Other EEO Laws</w:t>
        </w:r>
      </w:hyperlink>
      <w:r w:rsidR="00731665">
        <w:rPr>
          <w:rFonts w:ascii="UHC Sans" w:eastAsia="Times New Roman" w:hAnsi="UHC Sans"/>
        </w:rPr>
        <w:t xml:space="preserve">  </w:t>
      </w:r>
    </w:p>
    <w:bookmarkStart w:id="10" w:name="_Hlk43880224"/>
    <w:p w14:paraId="6F7F2618" w14:textId="7F7CAC6F" w:rsidR="001A5E3C" w:rsidRPr="001459D7" w:rsidRDefault="001A5E3C" w:rsidP="00731665">
      <w:pPr>
        <w:pStyle w:val="ListParagraph"/>
        <w:numPr>
          <w:ilvl w:val="0"/>
          <w:numId w:val="1"/>
        </w:numPr>
        <w:tabs>
          <w:tab w:val="left" w:pos="270"/>
        </w:tabs>
        <w:spacing w:before="120" w:after="0" w:line="240" w:lineRule="auto"/>
        <w:ind w:hanging="720"/>
        <w:contextualSpacing w:val="0"/>
        <w:rPr>
          <w:rFonts w:ascii="UHC Sans Medium" w:hAnsi="UHC Sans Medium"/>
          <w:b/>
          <w:bCs/>
          <w:color w:val="C00000"/>
        </w:rPr>
      </w:pPr>
      <w:r>
        <w:rPr>
          <w:rFonts w:ascii="UHC Sans" w:eastAsia="Times New Roman" w:hAnsi="UHC Sans"/>
          <w:color w:val="000000" w:themeColor="text1"/>
        </w:rPr>
        <w:fldChar w:fldCharType="begin"/>
      </w:r>
      <w:r>
        <w:rPr>
          <w:rFonts w:ascii="UHC Sans" w:eastAsia="Times New Roman" w:hAnsi="UHC Sans"/>
          <w:color w:val="000000" w:themeColor="text1"/>
        </w:rPr>
        <w:instrText xml:space="preserve"> HYPERLINK "https://www.phe.gov/emergency/news/healthactions/phe/Pages/default.aspx" </w:instrText>
      </w:r>
      <w:r>
        <w:rPr>
          <w:rFonts w:ascii="UHC Sans" w:eastAsia="Times New Roman" w:hAnsi="UHC Sans"/>
          <w:color w:val="000000" w:themeColor="text1"/>
        </w:rPr>
        <w:fldChar w:fldCharType="separate"/>
      </w:r>
      <w:r w:rsidRPr="001A5E3C">
        <w:rPr>
          <w:rStyle w:val="Hyperlink"/>
          <w:rFonts w:ascii="UHC Sans" w:eastAsia="Times New Roman" w:hAnsi="UHC Sans"/>
        </w:rPr>
        <w:t>National emergency guidance</w:t>
      </w:r>
      <w:r>
        <w:rPr>
          <w:rFonts w:ascii="UHC Sans" w:eastAsia="Times New Roman" w:hAnsi="UHC Sans"/>
          <w:color w:val="000000" w:themeColor="text1"/>
        </w:rPr>
        <w:fldChar w:fldCharType="end"/>
      </w:r>
      <w:r w:rsidRPr="001A5E3C">
        <w:rPr>
          <w:rFonts w:ascii="UHC Sans" w:eastAsia="Times New Roman" w:hAnsi="UHC Sans"/>
          <w:color w:val="000000" w:themeColor="text1"/>
        </w:rPr>
        <w:t xml:space="preserve"> and timing </w:t>
      </w:r>
    </w:p>
    <w:bookmarkStart w:id="11" w:name="_Hlk55815579"/>
    <w:p w14:paraId="4ECFF802" w14:textId="77777777" w:rsidR="001459D7" w:rsidRPr="00B044EC" w:rsidRDefault="001459D7" w:rsidP="001459D7">
      <w:pPr>
        <w:pStyle w:val="ListParagraph"/>
        <w:numPr>
          <w:ilvl w:val="0"/>
          <w:numId w:val="1"/>
        </w:numPr>
        <w:tabs>
          <w:tab w:val="left" w:pos="270"/>
        </w:tabs>
        <w:spacing w:before="240" w:after="0" w:line="240" w:lineRule="auto"/>
        <w:ind w:hanging="720"/>
        <w:contextualSpacing w:val="0"/>
        <w:rPr>
          <w:rFonts w:cstheme="minorHAnsi"/>
        </w:rPr>
      </w:pPr>
      <w:r w:rsidRPr="00B044EC">
        <w:rPr>
          <w:rFonts w:cstheme="minorHAnsi"/>
        </w:rPr>
        <w:fldChar w:fldCharType="begin"/>
      </w:r>
      <w:r w:rsidRPr="00B044EC">
        <w:rPr>
          <w:rFonts w:cstheme="minorHAnsi"/>
        </w:rPr>
        <w:instrText xml:space="preserve"> HYPERLINK "https://www.uhcprovider.com/content/provider/en/resource-library/telehealth/reimbursement-policy.html" </w:instrText>
      </w:r>
      <w:r w:rsidRPr="00B044EC">
        <w:rPr>
          <w:rFonts w:cstheme="minorHAnsi"/>
        </w:rPr>
        <w:fldChar w:fldCharType="separate"/>
      </w:r>
      <w:r w:rsidRPr="00B044EC">
        <w:rPr>
          <w:rStyle w:val="Hyperlink"/>
          <w:rFonts w:cstheme="minorHAnsi"/>
        </w:rPr>
        <w:t>Telehealth Reimbursement Policy</w:t>
      </w:r>
      <w:r w:rsidRPr="00B044EC">
        <w:rPr>
          <w:rFonts w:cstheme="minorHAnsi"/>
        </w:rPr>
        <w:fldChar w:fldCharType="end"/>
      </w:r>
      <w:r w:rsidRPr="00B044EC">
        <w:rPr>
          <w:rFonts w:cstheme="minorHAnsi"/>
        </w:rPr>
        <w:t xml:space="preserve"> </w:t>
      </w:r>
      <w:r>
        <w:rPr>
          <w:rFonts w:cstheme="minorHAnsi"/>
        </w:rPr>
        <w:t>–</w:t>
      </w:r>
      <w:r w:rsidRPr="00B044EC">
        <w:rPr>
          <w:rFonts w:cstheme="minorHAnsi"/>
        </w:rPr>
        <w:t xml:space="preserve"> EXTERNAL</w:t>
      </w:r>
      <w:r>
        <w:rPr>
          <w:rFonts w:cstheme="minorHAnsi"/>
        </w:rPr>
        <w:t xml:space="preserve"> </w:t>
      </w:r>
      <w:r w:rsidRPr="00B24A36">
        <w:rPr>
          <w:rFonts w:cstheme="minorHAnsi"/>
          <w:b/>
          <w:bCs/>
          <w:color w:val="C00000"/>
        </w:rPr>
        <w:t>New 11/11</w:t>
      </w:r>
    </w:p>
    <w:bookmarkEnd w:id="11"/>
    <w:p w14:paraId="18F4928E" w14:textId="77777777" w:rsidR="001459D7" w:rsidRPr="001459D7" w:rsidRDefault="001459D7" w:rsidP="001459D7">
      <w:pPr>
        <w:tabs>
          <w:tab w:val="left" w:pos="270"/>
        </w:tabs>
        <w:spacing w:before="120" w:after="0" w:line="240" w:lineRule="auto"/>
        <w:rPr>
          <w:rStyle w:val="Hyperlink"/>
          <w:rFonts w:ascii="UHC Sans Medium" w:hAnsi="UHC Sans Medium"/>
          <w:b/>
          <w:bCs/>
          <w:color w:val="C00000"/>
          <w:u w:val="none"/>
        </w:rPr>
      </w:pPr>
    </w:p>
    <w:bookmarkEnd w:id="4"/>
    <w:bookmarkEnd w:id="8"/>
    <w:bookmarkEnd w:id="9"/>
    <w:bookmarkEnd w:id="10"/>
    <w:p w14:paraId="67451C6D" w14:textId="77777777" w:rsidR="00556FEB" w:rsidRPr="000D7004" w:rsidRDefault="00556FEB" w:rsidP="004057A2">
      <w:pPr>
        <w:tabs>
          <w:tab w:val="left" w:pos="0"/>
        </w:tabs>
        <w:spacing w:before="120" w:after="0" w:line="240" w:lineRule="auto"/>
        <w:rPr>
          <w:rStyle w:val="Hyperlink"/>
          <w:rFonts w:ascii="UHC Sans Medium" w:hAnsi="UHC Sans Medium"/>
          <w:color w:val="000000" w:themeColor="text1"/>
          <w:u w:val="none"/>
        </w:rPr>
      </w:pPr>
    </w:p>
    <w:bookmarkEnd w:id="5"/>
    <w:p w14:paraId="61606E9E" w14:textId="02A14CED" w:rsidR="001324BB" w:rsidRDefault="001324BB">
      <w:pPr>
        <w:rPr>
          <w:rFonts w:ascii="UHC Sans Medium" w:hAnsi="UHC Sans Medium" w:cs="Helvetica"/>
          <w:b/>
          <w:color w:val="00B0F0"/>
          <w:sz w:val="24"/>
          <w:szCs w:val="24"/>
        </w:rPr>
      </w:pPr>
      <w:r>
        <w:rPr>
          <w:rFonts w:ascii="UHC Sans Medium" w:hAnsi="UHC Sans Medium" w:cs="Helvetica"/>
          <w:b/>
          <w:color w:val="00B0F0"/>
          <w:sz w:val="24"/>
          <w:szCs w:val="24"/>
        </w:rPr>
        <w:br w:type="page"/>
      </w:r>
    </w:p>
    <w:p w14:paraId="238773BC" w14:textId="77777777" w:rsidR="00984313" w:rsidRPr="00C66245" w:rsidRDefault="00984313" w:rsidP="00984313">
      <w:pPr>
        <w:keepNext/>
        <w:keepLines/>
        <w:spacing w:before="480" w:after="0"/>
        <w:outlineLvl w:val="0"/>
        <w:rPr>
          <w:rFonts w:asciiTheme="majorHAnsi" w:eastAsia="Calibri" w:hAnsiTheme="majorHAnsi" w:cs="Times New Roman"/>
          <w:b/>
          <w:bCs/>
          <w:color w:val="00BCD6"/>
          <w:sz w:val="28"/>
          <w:szCs w:val="28"/>
        </w:rPr>
      </w:pPr>
      <w:bookmarkStart w:id="12" w:name="_Toc69574262"/>
      <w:bookmarkStart w:id="13" w:name="_Hlk58484988"/>
      <w:bookmarkStart w:id="14" w:name="_Hlk57193500"/>
      <w:bookmarkStart w:id="15" w:name="_Hlk37188370"/>
      <w:bookmarkStart w:id="16" w:name="_Hlk46753392"/>
      <w:bookmarkStart w:id="17" w:name="_Hlk37187478"/>
      <w:r w:rsidRPr="00C66245">
        <w:rPr>
          <w:rFonts w:asciiTheme="majorHAnsi" w:eastAsia="Calibri" w:hAnsiTheme="majorHAnsi" w:cs="Times New Roman"/>
          <w:b/>
          <w:bCs/>
          <w:color w:val="00BCD6"/>
          <w:sz w:val="28"/>
          <w:szCs w:val="28"/>
        </w:rPr>
        <w:lastRenderedPageBreak/>
        <w:t>VACCINES</w:t>
      </w:r>
      <w:bookmarkEnd w:id="12"/>
    </w:p>
    <w:p w14:paraId="16C9FCF8" w14:textId="77777777" w:rsidR="00D961FF" w:rsidRPr="00817299" w:rsidRDefault="00D961FF" w:rsidP="00984313">
      <w:pPr>
        <w:tabs>
          <w:tab w:val="left" w:pos="9630"/>
        </w:tabs>
        <w:spacing w:after="0" w:line="240" w:lineRule="auto"/>
        <w:ind w:right="270"/>
        <w:textAlignment w:val="baseline"/>
        <w:rPr>
          <w:rFonts w:asciiTheme="majorHAnsi" w:eastAsia="Calibri" w:hAnsiTheme="majorHAnsi" w:cs="Arial"/>
        </w:rPr>
      </w:pPr>
      <w:bookmarkStart w:id="18" w:name="_Hlk56696011"/>
    </w:p>
    <w:p w14:paraId="3EBC5050" w14:textId="3DED1C01" w:rsidR="00984313" w:rsidRDefault="00D961FF" w:rsidP="003D0FC2">
      <w:pPr>
        <w:tabs>
          <w:tab w:val="left" w:pos="9630"/>
        </w:tabs>
        <w:spacing w:before="120" w:after="0" w:line="240" w:lineRule="auto"/>
        <w:ind w:right="270"/>
        <w:textAlignment w:val="baseline"/>
        <w:rPr>
          <w:rFonts w:asciiTheme="majorHAnsi" w:eastAsia="Calibri" w:hAnsiTheme="majorHAnsi" w:cs="Arial"/>
        </w:rPr>
      </w:pPr>
      <w:r w:rsidRPr="00755A23">
        <w:rPr>
          <w:rFonts w:asciiTheme="majorHAnsi" w:eastAsia="Calibri" w:hAnsiTheme="majorHAnsi" w:cs="Arial"/>
        </w:rPr>
        <w:t>Keeping you up to date on the latest developments for a COVID-19 vaccine is our top priority. It will be an important way to slow the spread of the disease. That’s why we are committed to helping you find vaccine information and get the vaccine. Your health care provider can help you understand more about the vaccine and your health.</w:t>
      </w:r>
      <w:bookmarkEnd w:id="18"/>
    </w:p>
    <w:p w14:paraId="4C583245" w14:textId="6E8D6E16" w:rsidR="0079294D" w:rsidRDefault="0079294D" w:rsidP="003D0FC2">
      <w:pPr>
        <w:tabs>
          <w:tab w:val="left" w:pos="9630"/>
        </w:tabs>
        <w:spacing w:before="120" w:after="0" w:line="240" w:lineRule="auto"/>
        <w:ind w:right="270"/>
        <w:textAlignment w:val="baseline"/>
        <w:rPr>
          <w:rFonts w:asciiTheme="majorHAnsi" w:eastAsia="Calibri" w:hAnsiTheme="majorHAnsi" w:cs="Arial"/>
        </w:rPr>
      </w:pPr>
    </w:p>
    <w:p w14:paraId="15036F10" w14:textId="15ACCF8F" w:rsidR="0079294D" w:rsidRPr="0079294D" w:rsidRDefault="0079294D" w:rsidP="0079294D">
      <w:pPr>
        <w:pStyle w:val="Default"/>
        <w:rPr>
          <w:rFonts w:asciiTheme="majorHAnsi" w:hAnsiTheme="majorHAnsi" w:cs="Arial"/>
          <w:color w:val="C00000"/>
          <w:sz w:val="22"/>
          <w:szCs w:val="22"/>
        </w:rPr>
      </w:pPr>
      <w:bookmarkStart w:id="19" w:name="_Hlk69209675"/>
      <w:r w:rsidRPr="0079294D">
        <w:rPr>
          <w:rFonts w:asciiTheme="majorHAnsi" w:hAnsiTheme="majorHAnsi" w:cs="Arial"/>
          <w:color w:val="C00000"/>
          <w:sz w:val="22"/>
          <w:szCs w:val="22"/>
        </w:rPr>
        <w:t>Update 4/16/2021</w:t>
      </w:r>
    </w:p>
    <w:p w14:paraId="17BA992A" w14:textId="7974E85F" w:rsidR="0079294D" w:rsidRPr="0079294D" w:rsidRDefault="0079294D" w:rsidP="0079294D">
      <w:pPr>
        <w:pStyle w:val="Default"/>
        <w:rPr>
          <w:rFonts w:asciiTheme="majorHAnsi" w:hAnsiTheme="majorHAnsi" w:cs="Arial"/>
          <w:sz w:val="22"/>
          <w:szCs w:val="22"/>
        </w:rPr>
      </w:pPr>
      <w:r w:rsidRPr="0079294D">
        <w:rPr>
          <w:rFonts w:asciiTheme="majorHAnsi" w:hAnsiTheme="majorHAnsi" w:cs="Arial"/>
          <w:sz w:val="22"/>
          <w:szCs w:val="22"/>
        </w:rPr>
        <w:t xml:space="preserve">On April 13, 2021, the CDC and FDA recommended a pause in the use of </w:t>
      </w:r>
      <w:hyperlink r:id="rId31" w:history="1">
        <w:r w:rsidRPr="0079294D">
          <w:rPr>
            <w:rStyle w:val="Hyperlink"/>
            <w:rFonts w:asciiTheme="majorHAnsi" w:hAnsiTheme="majorHAnsi" w:cs="Arial"/>
            <w:sz w:val="22"/>
            <w:szCs w:val="22"/>
          </w:rPr>
          <w:t>Johnson &amp; Johnson’s Janssen COVID-19 Vaccine</w:t>
        </w:r>
      </w:hyperlink>
      <w:r w:rsidRPr="0079294D">
        <w:rPr>
          <w:rFonts w:asciiTheme="majorHAnsi" w:hAnsiTheme="majorHAnsi" w:cs="Arial"/>
          <w:sz w:val="22"/>
          <w:szCs w:val="22"/>
        </w:rPr>
        <w:t xml:space="preserve">. Per the CDC, of the nearly 7 million doses administered so far in the United States, 6 cases of a rare and severe type of blood clot have been reported in people after receiving Johnson &amp; Johnson’s Janssen COVID-19 vaccine. All reports occurred among women between the ages of 18 and 48, and symptoms occurred 6 to 13 days after vaccination. As of April 13, 2021, no cases have been reported among the more than 180 million people who received the Pfizer or Moderna vaccines. </w:t>
      </w:r>
    </w:p>
    <w:p w14:paraId="6C92990D" w14:textId="77777777" w:rsidR="0079294D" w:rsidRPr="0079294D" w:rsidRDefault="0079294D" w:rsidP="0079294D">
      <w:pPr>
        <w:pStyle w:val="Default"/>
        <w:rPr>
          <w:rFonts w:asciiTheme="majorHAnsi" w:hAnsiTheme="majorHAnsi" w:cs="Arial"/>
          <w:sz w:val="22"/>
          <w:szCs w:val="22"/>
        </w:rPr>
      </w:pPr>
    </w:p>
    <w:p w14:paraId="4F067BC9" w14:textId="77777777" w:rsidR="0079294D" w:rsidRPr="0079294D" w:rsidRDefault="0079294D" w:rsidP="0079294D">
      <w:pPr>
        <w:pStyle w:val="Default"/>
        <w:rPr>
          <w:rFonts w:asciiTheme="majorHAnsi" w:hAnsiTheme="majorHAnsi" w:cs="Arial"/>
          <w:b/>
          <w:bCs/>
          <w:color w:val="1F3377"/>
          <w:sz w:val="22"/>
          <w:szCs w:val="22"/>
        </w:rPr>
      </w:pPr>
      <w:r w:rsidRPr="0079294D">
        <w:rPr>
          <w:rFonts w:asciiTheme="majorHAnsi" w:hAnsiTheme="majorHAnsi" w:cs="Arial"/>
          <w:sz w:val="22"/>
          <w:szCs w:val="22"/>
        </w:rPr>
        <w:t xml:space="preserve">For those who received the Johnson &amp; Johnson vaccine, the potential concern does not impact effectiveness. If you have questions or think you may be experiencing </w:t>
      </w:r>
      <w:hyperlink r:id="rId32" w:history="1">
        <w:r w:rsidRPr="0079294D">
          <w:rPr>
            <w:rStyle w:val="Hyperlink"/>
            <w:rFonts w:asciiTheme="majorHAnsi" w:hAnsiTheme="majorHAnsi" w:cs="Arial"/>
            <w:sz w:val="22"/>
            <w:szCs w:val="22"/>
          </w:rPr>
          <w:t>an adverse reaction</w:t>
        </w:r>
      </w:hyperlink>
      <w:r w:rsidRPr="0079294D">
        <w:rPr>
          <w:rFonts w:asciiTheme="majorHAnsi" w:hAnsiTheme="majorHAnsi" w:cs="Arial"/>
          <w:sz w:val="22"/>
          <w:szCs w:val="22"/>
        </w:rPr>
        <w:t>, call your primary care provider or other health care professional.</w:t>
      </w:r>
    </w:p>
    <w:bookmarkEnd w:id="19"/>
    <w:p w14:paraId="5DA3C5CA" w14:textId="77777777" w:rsidR="00DE51E1" w:rsidRDefault="00DE51E1" w:rsidP="00DE51E1">
      <w:pPr>
        <w:spacing w:line="264" w:lineRule="auto"/>
        <w:rPr>
          <w:rFonts w:asciiTheme="majorHAnsi" w:hAnsiTheme="majorHAnsi" w:cs="Arial"/>
          <w:b/>
          <w:bCs/>
          <w:color w:val="003DA1"/>
        </w:rPr>
      </w:pPr>
    </w:p>
    <w:p w14:paraId="47E2406F" w14:textId="7122C31B" w:rsidR="00DE51E1" w:rsidRPr="00776D16" w:rsidRDefault="00DE51E1" w:rsidP="00DE51E1">
      <w:pPr>
        <w:spacing w:before="120" w:after="0" w:line="240" w:lineRule="auto"/>
        <w:rPr>
          <w:rFonts w:asciiTheme="majorHAnsi" w:hAnsiTheme="majorHAnsi" w:cs="Arial"/>
          <w:b/>
          <w:bCs/>
        </w:rPr>
      </w:pPr>
      <w:r w:rsidRPr="00776D16">
        <w:rPr>
          <w:rFonts w:asciiTheme="majorHAnsi" w:hAnsiTheme="majorHAnsi" w:cs="Arial"/>
          <w:b/>
          <w:bCs/>
          <w:color w:val="003DA1"/>
        </w:rPr>
        <w:t xml:space="preserve">Should members pay to get their name on a COVID-19 vaccination list? </w:t>
      </w:r>
      <w:r w:rsidRPr="00776D16">
        <w:rPr>
          <w:rFonts w:asciiTheme="majorHAnsi" w:hAnsiTheme="majorHAnsi" w:cs="Arial"/>
          <w:b/>
          <w:bCs/>
          <w:color w:val="C00000"/>
        </w:rPr>
        <w:t>New 2/10/2021</w:t>
      </w:r>
    </w:p>
    <w:p w14:paraId="4DCEB006" w14:textId="77777777" w:rsidR="00DE51E1" w:rsidRDefault="00DE51E1" w:rsidP="00DE51E1">
      <w:pPr>
        <w:spacing w:before="120" w:after="0" w:line="240" w:lineRule="auto"/>
        <w:rPr>
          <w:rFonts w:asciiTheme="majorHAnsi" w:hAnsiTheme="majorHAnsi" w:cs="Arial"/>
        </w:rPr>
      </w:pPr>
      <w:r w:rsidRPr="00776D16">
        <w:rPr>
          <w:rFonts w:asciiTheme="majorHAnsi" w:hAnsiTheme="majorHAnsi" w:cs="Arial"/>
        </w:rPr>
        <w:t>No. Be on alert for fraud. If someone calls, texts, or emails you promising access to the vaccine for a fee, don’t share your personal or financial information.</w:t>
      </w:r>
    </w:p>
    <w:p w14:paraId="0D43BDE2" w14:textId="77777777" w:rsidR="00DE51E1" w:rsidRDefault="00DE51E1" w:rsidP="00255DA6">
      <w:pPr>
        <w:pStyle w:val="ListParagraph"/>
        <w:numPr>
          <w:ilvl w:val="0"/>
          <w:numId w:val="80"/>
        </w:numPr>
        <w:spacing w:before="120" w:after="0" w:line="240" w:lineRule="auto"/>
        <w:ind w:left="630"/>
        <w:contextualSpacing w:val="0"/>
        <w:rPr>
          <w:rFonts w:asciiTheme="majorHAnsi" w:hAnsiTheme="majorHAnsi" w:cs="Arial"/>
        </w:rPr>
      </w:pPr>
      <w:r w:rsidRPr="00776D16">
        <w:rPr>
          <w:rFonts w:asciiTheme="majorHAnsi" w:hAnsiTheme="majorHAnsi" w:cs="Arial"/>
        </w:rPr>
        <w:t>No one should ask you to pay to put your name on a list to get the vaccine.</w:t>
      </w:r>
    </w:p>
    <w:p w14:paraId="7AD8498F" w14:textId="77777777" w:rsidR="00DE51E1" w:rsidRPr="00776D16" w:rsidRDefault="00DE51E1" w:rsidP="00255DA6">
      <w:pPr>
        <w:pStyle w:val="ListParagraph"/>
        <w:numPr>
          <w:ilvl w:val="0"/>
          <w:numId w:val="80"/>
        </w:numPr>
        <w:spacing w:before="120" w:after="0" w:line="240" w:lineRule="auto"/>
        <w:ind w:left="630"/>
        <w:contextualSpacing w:val="0"/>
        <w:rPr>
          <w:rFonts w:asciiTheme="majorHAnsi" w:hAnsiTheme="majorHAnsi" w:cs="Arial"/>
        </w:rPr>
      </w:pPr>
      <w:r w:rsidRPr="00776D16">
        <w:rPr>
          <w:rFonts w:asciiTheme="majorHAnsi" w:hAnsiTheme="majorHAnsi" w:cs="Arial"/>
        </w:rPr>
        <w:t>No one should ask you to pay to get early access to a vaccine</w:t>
      </w:r>
    </w:p>
    <w:p w14:paraId="568AF792" w14:textId="77777777" w:rsidR="00DE51E1" w:rsidRPr="00776D16" w:rsidRDefault="00DE51E1" w:rsidP="00DE51E1">
      <w:pPr>
        <w:spacing w:before="120" w:after="0" w:line="240" w:lineRule="auto"/>
        <w:rPr>
          <w:rFonts w:asciiTheme="majorHAnsi" w:hAnsiTheme="majorHAnsi" w:cs="Calibri"/>
          <w:color w:val="0563C1"/>
          <w:u w:val="single"/>
        </w:rPr>
      </w:pPr>
      <w:r w:rsidRPr="00776D16">
        <w:rPr>
          <w:rFonts w:asciiTheme="majorHAnsi" w:hAnsiTheme="majorHAnsi" w:cs="Arial"/>
        </w:rPr>
        <w:t xml:space="preserve">You can report </w:t>
      </w:r>
      <w:hyperlink r:id="rId33" w:history="1">
        <w:r w:rsidRPr="00776D16">
          <w:rPr>
            <w:rStyle w:val="Hyperlink"/>
            <w:rFonts w:asciiTheme="majorHAnsi" w:hAnsiTheme="majorHAnsi" w:cs="Arial"/>
            <w:color w:val="0563C1"/>
          </w:rPr>
          <w:t>suspected fraud</w:t>
        </w:r>
      </w:hyperlink>
      <w:r w:rsidRPr="00776D16">
        <w:rPr>
          <w:rFonts w:asciiTheme="majorHAnsi" w:hAnsiTheme="majorHAnsi" w:cs="Arial"/>
        </w:rPr>
        <w:t xml:space="preserve"> to UnitedHealthcare, and we’ll help you file a report, which could help you and others. </w:t>
      </w:r>
      <w:hyperlink r:id="rId34" w:tgtFrame="_self" w:history="1">
        <w:r w:rsidRPr="00776D16">
          <w:rPr>
            <w:rStyle w:val="Hyperlink"/>
            <w:rFonts w:asciiTheme="majorHAnsi" w:hAnsiTheme="majorHAnsi" w:cs="Arial"/>
            <w:color w:val="0563C1"/>
          </w:rPr>
          <w:t>Members can learn more about how to protect themselves from fraud on uhc.com.</w:t>
        </w:r>
      </w:hyperlink>
    </w:p>
    <w:p w14:paraId="4DB585FE" w14:textId="77777777" w:rsidR="00DE51E1" w:rsidRPr="00755A23" w:rsidRDefault="00DE51E1" w:rsidP="003D0FC2">
      <w:pPr>
        <w:tabs>
          <w:tab w:val="left" w:pos="9630"/>
        </w:tabs>
        <w:spacing w:before="120" w:after="0" w:line="240" w:lineRule="auto"/>
        <w:ind w:right="270"/>
        <w:textAlignment w:val="baseline"/>
        <w:rPr>
          <w:rFonts w:asciiTheme="majorHAnsi" w:eastAsia="Times New Roman" w:hAnsiTheme="majorHAnsi" w:cs="Arial"/>
        </w:rPr>
      </w:pPr>
    </w:p>
    <w:p w14:paraId="09233A11" w14:textId="77777777" w:rsidR="00255DA6" w:rsidRPr="00255DA6" w:rsidRDefault="00255DA6" w:rsidP="00255DA6">
      <w:pPr>
        <w:spacing w:before="120" w:after="0" w:line="264" w:lineRule="auto"/>
        <w:rPr>
          <w:rFonts w:ascii="UHC Sans Medium" w:eastAsia="Arial" w:hAnsi="UHC Sans Medium" w:cs="Arial"/>
          <w:b/>
          <w:bCs/>
          <w:color w:val="003DA1"/>
        </w:rPr>
      </w:pPr>
      <w:bookmarkStart w:id="20" w:name="_Hlk62912483"/>
      <w:r w:rsidRPr="00255DA6">
        <w:rPr>
          <w:rFonts w:ascii="UHC Sans Medium" w:eastAsia="Arial" w:hAnsi="UHC Sans Medium" w:cs="Arial"/>
          <w:b/>
          <w:bCs/>
          <w:color w:val="003DA1"/>
        </w:rPr>
        <w:t xml:space="preserve">What are the main things to know about COVID-19 vaccines? </w:t>
      </w:r>
      <w:r w:rsidRPr="00255DA6">
        <w:rPr>
          <w:rFonts w:ascii="UHC Sans Medium" w:eastAsia="Arial" w:hAnsi="UHC Sans Medium" w:cs="Arial"/>
          <w:b/>
          <w:bCs/>
          <w:color w:val="C00000"/>
        </w:rPr>
        <w:t>Update 3/1/2021</w:t>
      </w:r>
    </w:p>
    <w:p w14:paraId="27775420" w14:textId="77777777" w:rsidR="00255DA6" w:rsidRPr="00255DA6" w:rsidRDefault="00255DA6" w:rsidP="00255DA6">
      <w:pPr>
        <w:numPr>
          <w:ilvl w:val="0"/>
          <w:numId w:val="88"/>
        </w:numPr>
        <w:tabs>
          <w:tab w:val="left" w:pos="720"/>
        </w:tabs>
        <w:spacing w:before="120" w:afterLines="40" w:after="96" w:line="264" w:lineRule="auto"/>
        <w:rPr>
          <w:rFonts w:ascii="UHC Sans Medium" w:eastAsia="Arial" w:hAnsi="UHC Sans Medium" w:cs="Arial"/>
          <w:lang w:eastAsia="ja-JP"/>
        </w:rPr>
      </w:pPr>
      <w:r w:rsidRPr="00255DA6">
        <w:rPr>
          <w:rFonts w:ascii="UHC Sans Medium" w:eastAsia="Arial" w:hAnsi="UHC Sans Medium" w:cs="Arial"/>
          <w:lang w:eastAsia="ja-JP"/>
        </w:rPr>
        <w:t>COVID-19 vaccines are an important step in slowing the spread of the disease, and UnitedHealthcare encourages people to get a vaccine as soon as it’s available to them. We are helping members stay informed on COVID-19 vaccines through our digital tools and our customer service advocates. We also encourage people to stay informed on COVID-19 vaccines and to discuss vaccination with their health care providers.</w:t>
      </w:r>
    </w:p>
    <w:p w14:paraId="27E32113" w14:textId="77777777" w:rsidR="00255DA6" w:rsidRPr="00255DA6" w:rsidRDefault="00255DA6" w:rsidP="00255DA6">
      <w:pPr>
        <w:numPr>
          <w:ilvl w:val="0"/>
          <w:numId w:val="88"/>
        </w:numPr>
        <w:tabs>
          <w:tab w:val="left" w:pos="720"/>
        </w:tabs>
        <w:spacing w:afterLines="40" w:after="96" w:line="240" w:lineRule="auto"/>
        <w:rPr>
          <w:rFonts w:ascii="UHC Sans Medium" w:eastAsia="Times New Roman" w:hAnsi="UHC Sans Medium" w:cs="Arial"/>
          <w:lang w:eastAsia="ja-JP"/>
        </w:rPr>
      </w:pPr>
      <w:r w:rsidRPr="00255DA6">
        <w:rPr>
          <w:rFonts w:ascii="UHC Sans Medium" w:eastAsia="Arial" w:hAnsi="UHC Sans Medium" w:cs="Arial"/>
          <w:lang w:eastAsia="ja-JP"/>
        </w:rPr>
        <w:t>COVID-19 vaccine availability is changing quickly.</w:t>
      </w:r>
      <w:r w:rsidRPr="00255DA6">
        <w:rPr>
          <w:rFonts w:ascii="UHC Sans Medium" w:eastAsia="Times New Roman" w:hAnsi="UHC Sans Medium" w:cs="Arial"/>
          <w:lang w:eastAsia="ja-JP"/>
        </w:rPr>
        <w:t xml:space="preserve"> UnitedHealthcare is actively monitoring updates from the </w:t>
      </w:r>
      <w:hyperlink r:id="rId35" w:history="1">
        <w:r w:rsidRPr="00255DA6">
          <w:rPr>
            <w:rFonts w:ascii="UHC Sans Medium" w:eastAsia="Times New Roman" w:hAnsi="UHC Sans Medium" w:cs="Times New Roman"/>
            <w:color w:val="0000FF"/>
            <w:u w:val="single"/>
            <w:lang w:eastAsia="ja-JP"/>
          </w:rPr>
          <w:t>federal government</w:t>
        </w:r>
      </w:hyperlink>
      <w:r w:rsidRPr="00255DA6">
        <w:rPr>
          <w:rFonts w:ascii="UHC Sans Medium" w:eastAsia="Times New Roman" w:hAnsi="UHC Sans Medium" w:cs="Arial"/>
          <w:lang w:eastAsia="ja-JP"/>
        </w:rPr>
        <w:t xml:space="preserve">, </w:t>
      </w:r>
      <w:hyperlink r:id="rId36" w:history="1">
        <w:r w:rsidRPr="00255DA6">
          <w:rPr>
            <w:rFonts w:ascii="UHC Sans Medium" w:eastAsia="Times New Roman" w:hAnsi="UHC Sans Medium" w:cs="Times New Roman"/>
            <w:color w:val="0000FF"/>
            <w:u w:val="single"/>
            <w:lang w:eastAsia="ja-JP"/>
          </w:rPr>
          <w:t>Centers for Disease Control and Prevention (CDC)</w:t>
        </w:r>
      </w:hyperlink>
      <w:r w:rsidRPr="00255DA6">
        <w:rPr>
          <w:rFonts w:ascii="UHC Sans Medium" w:eastAsia="Times New Roman" w:hAnsi="UHC Sans Medium" w:cs="Arial"/>
          <w:lang w:eastAsia="ja-JP"/>
        </w:rPr>
        <w:t xml:space="preserve">, </w:t>
      </w:r>
      <w:hyperlink r:id="rId37" w:history="1">
        <w:r w:rsidRPr="00255DA6">
          <w:rPr>
            <w:rFonts w:ascii="UHC Sans Medium" w:eastAsia="Arial" w:hAnsi="UHC Sans Medium" w:cs="Times New Roman"/>
            <w:color w:val="0000FF"/>
            <w:u w:val="single"/>
            <w:lang w:eastAsia="ja-JP"/>
          </w:rPr>
          <w:t>U.S. Food &amp; Drug Administration (FDA)</w:t>
        </w:r>
      </w:hyperlink>
      <w:r w:rsidRPr="00255DA6">
        <w:rPr>
          <w:rFonts w:ascii="UHC Sans Medium" w:eastAsia="Times New Roman" w:hAnsi="UHC Sans Medium" w:cs="Arial"/>
          <w:lang w:eastAsia="ja-JP"/>
        </w:rPr>
        <w:t xml:space="preserve"> and </w:t>
      </w:r>
      <w:hyperlink r:id="rId38" w:history="1">
        <w:r w:rsidRPr="00255DA6">
          <w:rPr>
            <w:rFonts w:ascii="UHC Sans Medium" w:eastAsia="Times New Roman" w:hAnsi="UHC Sans Medium" w:cs="Times New Roman"/>
            <w:color w:val="0000FF"/>
            <w:u w:val="single"/>
            <w:lang w:eastAsia="ja-JP"/>
          </w:rPr>
          <w:t>Centers for Medicare &amp; Medicaid Services (CMS</w:t>
        </w:r>
      </w:hyperlink>
      <w:r w:rsidRPr="00255DA6">
        <w:rPr>
          <w:rFonts w:ascii="UHC Sans Medium" w:eastAsia="Times New Roman" w:hAnsi="UHC Sans Medium" w:cs="Arial"/>
          <w:lang w:eastAsia="ja-JP"/>
        </w:rPr>
        <w:t xml:space="preserve">), as well as state and local public </w:t>
      </w:r>
      <w:hyperlink r:id="rId39" w:history="1">
        <w:r w:rsidRPr="00255DA6">
          <w:rPr>
            <w:rFonts w:ascii="UHC Sans Medium" w:eastAsia="Times New Roman" w:hAnsi="UHC Sans Medium" w:cs="Times New Roman"/>
            <w:color w:val="0000FF"/>
            <w:u w:val="single"/>
            <w:lang w:eastAsia="ja-JP"/>
          </w:rPr>
          <w:t>health departments</w:t>
        </w:r>
      </w:hyperlink>
      <w:r w:rsidRPr="00255DA6">
        <w:rPr>
          <w:rFonts w:ascii="UHC Sans Medium" w:eastAsia="Times New Roman" w:hAnsi="UHC Sans Medium" w:cs="Arial"/>
          <w:lang w:eastAsia="ja-JP"/>
        </w:rPr>
        <w:t xml:space="preserve">. </w:t>
      </w:r>
    </w:p>
    <w:p w14:paraId="60C7A28D" w14:textId="77777777" w:rsidR="00255DA6" w:rsidRPr="00255DA6" w:rsidRDefault="00255DA6" w:rsidP="00A5543B">
      <w:pPr>
        <w:numPr>
          <w:ilvl w:val="0"/>
          <w:numId w:val="62"/>
        </w:numPr>
        <w:tabs>
          <w:tab w:val="left" w:pos="720"/>
        </w:tabs>
        <w:spacing w:before="120" w:afterLines="40" w:after="96" w:line="264" w:lineRule="auto"/>
        <w:ind w:left="720"/>
        <w:rPr>
          <w:rFonts w:ascii="UHC Sans Medium" w:eastAsia="Arial" w:hAnsi="UHC Sans Medium" w:cs="Arial"/>
          <w:lang w:eastAsia="ja-JP"/>
        </w:rPr>
      </w:pPr>
      <w:r w:rsidRPr="00255DA6">
        <w:rPr>
          <w:rFonts w:ascii="UHC Sans Medium" w:eastAsia="Times New Roman" w:hAnsi="UHC Sans Medium" w:cs="Arial"/>
          <w:lang w:eastAsia="ja-JP"/>
        </w:rPr>
        <w:t>We’re committed to working with federal, state and local organizations to help our members access vaccines and help end the pandemic.  </w:t>
      </w:r>
    </w:p>
    <w:p w14:paraId="65B3EC36" w14:textId="77777777" w:rsidR="00255DA6" w:rsidRPr="00255DA6" w:rsidRDefault="00255DA6" w:rsidP="00255DA6">
      <w:pPr>
        <w:numPr>
          <w:ilvl w:val="0"/>
          <w:numId w:val="89"/>
        </w:numPr>
        <w:spacing w:before="120" w:after="0" w:line="264" w:lineRule="auto"/>
        <w:rPr>
          <w:rFonts w:ascii="UHC Sans Medium" w:eastAsia="Arial" w:hAnsi="UHC Sans Medium" w:cs="Arial"/>
        </w:rPr>
      </w:pPr>
      <w:r w:rsidRPr="00255DA6">
        <w:rPr>
          <w:rFonts w:ascii="UHC Sans Medium" w:eastAsia="Arial" w:hAnsi="UHC Sans Medium" w:cs="Arial"/>
        </w:rPr>
        <w:t xml:space="preserve">UnitedHealthcare encourages people to get vaccinated for COVID-19 as soon as a vaccine becomes available to them. COVID-19 vaccines are an important step in slowing the spread of the disease, and key to helping protect members, their families and friends. We encourage </w:t>
      </w:r>
      <w:r w:rsidRPr="00255DA6">
        <w:rPr>
          <w:rFonts w:ascii="UHC Sans Medium" w:eastAsia="Arial" w:hAnsi="UHC Sans Medium" w:cs="Arial"/>
        </w:rPr>
        <w:lastRenderedPageBreak/>
        <w:t>people to stay informed on COVID-19 vaccines and to discuss vaccination with their health care providers.  </w:t>
      </w:r>
    </w:p>
    <w:p w14:paraId="4279D086" w14:textId="77777777" w:rsidR="00255DA6" w:rsidRPr="00255DA6" w:rsidRDefault="00255DA6" w:rsidP="00255DA6">
      <w:pPr>
        <w:widowControl w:val="0"/>
        <w:numPr>
          <w:ilvl w:val="0"/>
          <w:numId w:val="89"/>
        </w:numPr>
        <w:autoSpaceDE w:val="0"/>
        <w:autoSpaceDN w:val="0"/>
        <w:adjustRightInd w:val="0"/>
        <w:spacing w:before="120" w:after="0" w:line="264" w:lineRule="auto"/>
        <w:rPr>
          <w:rFonts w:ascii="UHC Sans Medium" w:eastAsia="Arial" w:hAnsi="UHC Sans Medium" w:cs="Arial"/>
          <w:color w:val="000000"/>
          <w:sz w:val="24"/>
          <w:szCs w:val="24"/>
        </w:rPr>
      </w:pPr>
      <w:r w:rsidRPr="00255DA6">
        <w:rPr>
          <w:rFonts w:ascii="UHC Sans Medium" w:eastAsia="UHC Sans" w:hAnsi="UHC Sans Medium" w:cs="Arial"/>
          <w:color w:val="000000"/>
        </w:rPr>
        <w:t xml:space="preserve">To help members access public resources for their area, they can use our </w:t>
      </w:r>
      <w:hyperlink r:id="rId40" w:history="1">
        <w:r w:rsidRPr="00255DA6">
          <w:rPr>
            <w:rFonts w:ascii="UHC Sans Medium" w:eastAsia="UHC Sans" w:hAnsi="UHC Sans Medium" w:cs="Arial"/>
            <w:color w:val="0000FF"/>
            <w:u w:val="single"/>
          </w:rPr>
          <w:t>COVID-19 vaccine resource locator</w:t>
        </w:r>
      </w:hyperlink>
      <w:r w:rsidRPr="00255DA6">
        <w:rPr>
          <w:rFonts w:ascii="UHC Sans Medium" w:eastAsia="UHC Sans" w:hAnsi="UHC Sans Medium" w:cs="Arial"/>
          <w:color w:val="000000"/>
        </w:rPr>
        <w:t xml:space="preserve">. UnitedHealthcare has gathered links to public resources to help people stay informed. This zip-code based tool finds online vaccine resources available through health departments and national retail pharmacies near you. </w:t>
      </w:r>
      <w:bookmarkStart w:id="21" w:name="_Hlk62744822"/>
      <w:r w:rsidRPr="00255DA6">
        <w:rPr>
          <w:rFonts w:ascii="UHC Sans Medium" w:eastAsia="UHC Sans" w:hAnsi="UHC Sans Medium" w:cs="Arial"/>
          <w:color w:val="000000"/>
        </w:rPr>
        <w:t>These public resources may include information on who is eligible to get the vaccine, where vaccines may be available, how to sign up for alerts and in some places, scheduling an appointment.</w:t>
      </w:r>
      <w:bookmarkEnd w:id="21"/>
      <w:r w:rsidRPr="00255DA6">
        <w:rPr>
          <w:rFonts w:ascii="UHC Sans Medium" w:eastAsia="Arial" w:hAnsi="UHC Sans Medium" w:cs="Arial"/>
          <w:color w:val="000000"/>
          <w:sz w:val="24"/>
          <w:szCs w:val="24"/>
        </w:rPr>
        <w:t> </w:t>
      </w:r>
    </w:p>
    <w:p w14:paraId="564176A6" w14:textId="77777777" w:rsidR="00255DA6" w:rsidRPr="00255DA6" w:rsidRDefault="00255DA6" w:rsidP="00255DA6">
      <w:pPr>
        <w:numPr>
          <w:ilvl w:val="0"/>
          <w:numId w:val="89"/>
        </w:numPr>
        <w:tabs>
          <w:tab w:val="left" w:pos="360"/>
        </w:tabs>
        <w:spacing w:before="120" w:after="0" w:line="264" w:lineRule="auto"/>
        <w:rPr>
          <w:rFonts w:ascii="UHC Sans Medium" w:eastAsia="Arial" w:hAnsi="UHC Sans Medium" w:cs="Arial"/>
          <w:lang w:eastAsia="ja-JP"/>
        </w:rPr>
      </w:pPr>
      <w:r w:rsidRPr="00255DA6">
        <w:rPr>
          <w:rFonts w:ascii="UHC Sans Medium" w:eastAsia="Arial" w:hAnsi="UHC Sans Medium" w:cs="Arial"/>
          <w:lang w:eastAsia="ja-JP"/>
        </w:rPr>
        <w:t xml:space="preserve">Our top priorities in helping members, customers and providers at this point in the vaccine roll-out are 1) making sure members know there is $0 cost-share on vaccines through the national public health emergency period, 2) providing resources to help them find COVID-19 vaccine information and 3) providing tools to help them navigate when and where to receive a vaccine. </w:t>
      </w:r>
    </w:p>
    <w:p w14:paraId="2871B392" w14:textId="77777777" w:rsidR="00255DA6" w:rsidRPr="00255DA6" w:rsidRDefault="00255DA6" w:rsidP="00255DA6">
      <w:pPr>
        <w:numPr>
          <w:ilvl w:val="0"/>
          <w:numId w:val="89"/>
        </w:numPr>
        <w:spacing w:afterLines="40" w:after="96" w:line="240" w:lineRule="auto"/>
        <w:rPr>
          <w:rFonts w:ascii="UHC Sans Medium" w:eastAsia="Arial" w:hAnsi="UHC Sans Medium" w:cs="Arial"/>
          <w:lang w:eastAsia="ja-JP"/>
        </w:rPr>
      </w:pPr>
      <w:r w:rsidRPr="00255DA6">
        <w:rPr>
          <w:rFonts w:ascii="UHC Sans Medium" w:eastAsia="Arial" w:hAnsi="UHC Sans Medium" w:cs="Arial"/>
          <w:lang w:eastAsia="ja-JP"/>
        </w:rPr>
        <w:t xml:space="preserve">There are currently 3 COVID-19 vaccines authorized for emergency use by the </w:t>
      </w:r>
      <w:hyperlink r:id="rId41" w:history="1">
        <w:r w:rsidRPr="00255DA6">
          <w:rPr>
            <w:rFonts w:ascii="UHC Sans Medium" w:eastAsia="Arial" w:hAnsi="UHC Sans Medium" w:cs="Times New Roman"/>
            <w:color w:val="0000FF"/>
            <w:u w:val="single"/>
            <w:lang w:eastAsia="ja-JP"/>
          </w:rPr>
          <w:t>FDA</w:t>
        </w:r>
      </w:hyperlink>
      <w:r w:rsidRPr="00255DA6">
        <w:rPr>
          <w:rFonts w:ascii="UHC Sans Medium" w:eastAsia="Arial" w:hAnsi="UHC Sans Medium" w:cs="Arial"/>
          <w:lang w:eastAsia="ja-JP"/>
        </w:rPr>
        <w:t xml:space="preserve">. These vaccines are as safe and as effective as possible at preventing COVID-19, according to the </w:t>
      </w:r>
      <w:hyperlink r:id="rId42" w:history="1">
        <w:r w:rsidRPr="00255DA6">
          <w:rPr>
            <w:rFonts w:ascii="UHC Sans Medium" w:eastAsia="Arial" w:hAnsi="UHC Sans Medium" w:cs="Times New Roman"/>
            <w:color w:val="0000FF"/>
            <w:u w:val="single"/>
            <w:lang w:eastAsia="ja-JP"/>
          </w:rPr>
          <w:t>CDC</w:t>
        </w:r>
      </w:hyperlink>
      <w:r w:rsidRPr="00255DA6">
        <w:rPr>
          <w:rFonts w:ascii="UHC Sans Medium" w:eastAsia="Arial" w:hAnsi="UHC Sans Medium" w:cs="Arial"/>
          <w:lang w:eastAsia="ja-JP"/>
        </w:rPr>
        <w:t xml:space="preserve">. There is 1 one-dose vaccine (Johnson and Johnson) and 2 two-dose vaccines (Pfizer and Moderna). The two-dose vaccines require the second dose within 3-4 weeks of the first dose. Follow vaccination instructions from the manufacturer, which will be provided to members by their vaccination provider.  </w:t>
      </w:r>
    </w:p>
    <w:p w14:paraId="2D02A5C8" w14:textId="77777777" w:rsidR="00255DA6" w:rsidRPr="00255DA6" w:rsidRDefault="00255DA6" w:rsidP="00255DA6">
      <w:pPr>
        <w:numPr>
          <w:ilvl w:val="0"/>
          <w:numId w:val="71"/>
        </w:numPr>
        <w:spacing w:before="120" w:after="0" w:line="264" w:lineRule="auto"/>
        <w:rPr>
          <w:rFonts w:ascii="UHC Sans Medium" w:eastAsia="Arial" w:hAnsi="UHC Sans Medium" w:cs="Arial"/>
        </w:rPr>
      </w:pPr>
      <w:r w:rsidRPr="00255DA6">
        <w:rPr>
          <w:rFonts w:ascii="UHC Sans Medium" w:eastAsia="Arial" w:hAnsi="UHC Sans Medium" w:cs="Arial"/>
        </w:rPr>
        <w:t>Due to limited supply, the federal government, </w:t>
      </w:r>
      <w:hyperlink r:id="rId43" w:tgtFrame="_blank" w:history="1">
        <w:r w:rsidRPr="00255DA6">
          <w:rPr>
            <w:rFonts w:ascii="UHC Sans Medium" w:eastAsia="Arial" w:hAnsi="UHC Sans Medium" w:cs="Arial"/>
            <w:color w:val="0000FF"/>
            <w:u w:val="single"/>
          </w:rPr>
          <w:t>CDC</w:t>
        </w:r>
      </w:hyperlink>
      <w:r w:rsidRPr="00255DA6">
        <w:rPr>
          <w:rFonts w:ascii="UHC Sans Medium" w:eastAsia="Arial" w:hAnsi="UHC Sans Medium" w:cs="Arial"/>
        </w:rPr>
        <w:t> and </w:t>
      </w:r>
      <w:hyperlink r:id="rId44" w:tgtFrame="_blank" w:history="1">
        <w:r w:rsidRPr="00255DA6">
          <w:rPr>
            <w:rFonts w:ascii="UHC Sans Medium" w:eastAsia="Arial" w:hAnsi="UHC Sans Medium" w:cs="Arial"/>
            <w:color w:val="0000FF"/>
            <w:u w:val="single"/>
          </w:rPr>
          <w:t>state and local health departments</w:t>
        </w:r>
      </w:hyperlink>
      <w:r w:rsidRPr="00255DA6">
        <w:rPr>
          <w:rFonts w:ascii="UHC Sans Medium" w:eastAsia="Arial" w:hAnsi="UHC Sans Medium" w:cs="Arial"/>
        </w:rPr>
        <w:t> are working to prioritize distribution and availability locally. Vaccination is occurring in phases, with those at highest risk getting access to vaccines first. The availability of vaccines varies locally.  </w:t>
      </w:r>
    </w:p>
    <w:p w14:paraId="599EB6E8" w14:textId="77777777" w:rsidR="00255DA6" w:rsidRPr="00255DA6" w:rsidRDefault="00255DA6" w:rsidP="00255DA6">
      <w:pPr>
        <w:numPr>
          <w:ilvl w:val="0"/>
          <w:numId w:val="71"/>
        </w:numPr>
        <w:tabs>
          <w:tab w:val="left" w:pos="360"/>
        </w:tabs>
        <w:spacing w:before="120" w:after="0" w:line="264" w:lineRule="auto"/>
        <w:rPr>
          <w:rFonts w:ascii="UHC Sans Medium" w:eastAsia="Arial" w:hAnsi="UHC Sans Medium" w:cs="Arial"/>
          <w:lang w:eastAsia="ja-JP"/>
        </w:rPr>
      </w:pPr>
      <w:r w:rsidRPr="00255DA6">
        <w:rPr>
          <w:rFonts w:ascii="UHC Sans Medium" w:eastAsia="Arial" w:hAnsi="UHC Sans Medium" w:cs="Arial"/>
          <w:lang w:eastAsia="ja-JP"/>
        </w:rPr>
        <w:t xml:space="preserve">COVID-19 vaccines may be more available in the spring to mid-year time frame as additional vaccines may be FDA-authorized, produced and distributed. As these vaccines may become more widely available, we’re committed to helping members get the COVID-19 vaccine easily and conveniently. </w:t>
      </w:r>
    </w:p>
    <w:p w14:paraId="38DBC689" w14:textId="77777777" w:rsidR="00255DA6" w:rsidRPr="00255DA6" w:rsidRDefault="00255DA6" w:rsidP="00255DA6">
      <w:pPr>
        <w:numPr>
          <w:ilvl w:val="0"/>
          <w:numId w:val="71"/>
        </w:numPr>
        <w:spacing w:before="120" w:after="0" w:line="264" w:lineRule="auto"/>
        <w:rPr>
          <w:rFonts w:ascii="UHC Sans Medium" w:eastAsia="Arial" w:hAnsi="UHC Sans Medium" w:cs="Arial"/>
        </w:rPr>
      </w:pPr>
      <w:r w:rsidRPr="00255DA6">
        <w:rPr>
          <w:rFonts w:ascii="UHC Sans Medium" w:eastAsia="Arial" w:hAnsi="UHC Sans Medium" w:cs="Arial"/>
        </w:rPr>
        <w:t>UnitedHealthcare is committed to providing helpful information to our members </w:t>
      </w:r>
      <w:hyperlink r:id="rId45" w:tgtFrame="_blank" w:history="1">
        <w:r w:rsidRPr="00255DA6">
          <w:rPr>
            <w:rFonts w:ascii="UHC Sans Medium" w:eastAsia="Arial" w:hAnsi="UHC Sans Medium" w:cs="Arial"/>
            <w:color w:val="0000FF"/>
            <w:u w:val="single"/>
          </w:rPr>
          <w:t>digitally</w:t>
        </w:r>
      </w:hyperlink>
      <w:r w:rsidRPr="00255DA6">
        <w:rPr>
          <w:rFonts w:ascii="UHC Sans Medium" w:eastAsia="Arial" w:hAnsi="UHC Sans Medium" w:cs="Arial"/>
        </w:rPr>
        <w:t> and through our call centers. However, members should monitor updates from their local news, health departments, pharmacies and health care providers, who may have more specific information and resources on local vaccine availability. We have compiled </w:t>
      </w:r>
      <w:hyperlink r:id="rId46" w:tgtFrame="_blank" w:history="1">
        <w:r w:rsidRPr="00255DA6">
          <w:rPr>
            <w:rFonts w:ascii="UHC Sans Medium" w:eastAsia="Arial" w:hAnsi="UHC Sans Medium" w:cs="Arial"/>
            <w:color w:val="0000FF"/>
            <w:u w:val="single"/>
          </w:rPr>
          <w:t>website links</w:t>
        </w:r>
      </w:hyperlink>
      <w:r w:rsidRPr="00255DA6">
        <w:rPr>
          <w:rFonts w:ascii="UHC Sans Medium" w:eastAsia="Arial" w:hAnsi="UHC Sans Medium" w:cs="Arial"/>
        </w:rPr>
        <w:t> to state and local health departments’ COVID-19 vaccine resources for customer and member convenience.  </w:t>
      </w:r>
    </w:p>
    <w:p w14:paraId="625C50F5" w14:textId="77777777" w:rsidR="00255DA6" w:rsidRPr="00255DA6" w:rsidRDefault="00255DA6" w:rsidP="00255DA6">
      <w:pPr>
        <w:widowControl w:val="0"/>
        <w:numPr>
          <w:ilvl w:val="0"/>
          <w:numId w:val="71"/>
        </w:numPr>
        <w:autoSpaceDE w:val="0"/>
        <w:autoSpaceDN w:val="0"/>
        <w:adjustRightInd w:val="0"/>
        <w:spacing w:before="120" w:after="0" w:line="264" w:lineRule="auto"/>
        <w:rPr>
          <w:rFonts w:ascii="UHC Sans Medium" w:eastAsia="Arial" w:hAnsi="UHC Sans Medium" w:cs="Arial"/>
          <w:color w:val="000000"/>
        </w:rPr>
      </w:pPr>
      <w:r w:rsidRPr="00255DA6">
        <w:rPr>
          <w:rFonts w:ascii="UHC Sans Medium" w:eastAsia="UHC Sans" w:hAnsi="UHC Sans Medium" w:cs="Arial"/>
          <w:color w:val="000000"/>
        </w:rPr>
        <w:t xml:space="preserve">Members may use our </w:t>
      </w:r>
      <w:hyperlink r:id="rId47" w:history="1">
        <w:r w:rsidRPr="00255DA6">
          <w:rPr>
            <w:rFonts w:ascii="UHC Sans Medium" w:eastAsia="UHC Sans" w:hAnsi="UHC Sans Medium" w:cs="Arial"/>
            <w:color w:val="0000FF"/>
            <w:u w:val="single"/>
          </w:rPr>
          <w:t>COVID-19 vaccine resource locator</w:t>
        </w:r>
      </w:hyperlink>
      <w:r w:rsidRPr="00255DA6">
        <w:rPr>
          <w:rFonts w:ascii="UHC Sans Medium" w:eastAsia="UHC Sans" w:hAnsi="UHC Sans Medium" w:cs="Arial"/>
          <w:color w:val="000000"/>
        </w:rPr>
        <w:t>, which is a zip-code based tool locating online vaccine resources available through health departments and national retail pharmacies near you. These public resources may include information on who is eligible to get the vaccine, where vaccines may be available, how to sign up for alerts and in some places, scheduling an appointment.</w:t>
      </w:r>
    </w:p>
    <w:p w14:paraId="0A9AA305" w14:textId="77777777" w:rsidR="00255DA6" w:rsidRPr="00255DA6" w:rsidRDefault="00255DA6" w:rsidP="00255DA6">
      <w:pPr>
        <w:numPr>
          <w:ilvl w:val="0"/>
          <w:numId w:val="71"/>
        </w:numPr>
        <w:spacing w:before="120" w:after="0" w:line="264" w:lineRule="auto"/>
        <w:rPr>
          <w:rFonts w:ascii="UHC Sans Medium" w:eastAsia="Arial" w:hAnsi="UHC Sans Medium" w:cs="Arial"/>
        </w:rPr>
      </w:pPr>
      <w:r w:rsidRPr="00255DA6">
        <w:rPr>
          <w:rFonts w:ascii="UHC Sans Medium" w:eastAsia="Arial" w:hAnsi="UHC Sans Medium" w:cs="Arial"/>
        </w:rPr>
        <w:t>COVID-19 vaccines may be more available in the spring to mid-year time frame as additional vaccines may be FDA-authorized, produced and distributed. As these vaccines may become more widely available, we’re committed to helping members get the COVID-19 vaccine easily and conveniently.  </w:t>
      </w:r>
    </w:p>
    <w:p w14:paraId="696CAC63" w14:textId="77777777" w:rsidR="00255DA6" w:rsidRPr="00255DA6" w:rsidRDefault="00255DA6" w:rsidP="00255DA6">
      <w:pPr>
        <w:numPr>
          <w:ilvl w:val="0"/>
          <w:numId w:val="71"/>
        </w:numPr>
        <w:tabs>
          <w:tab w:val="left" w:pos="360"/>
        </w:tabs>
        <w:spacing w:afterLines="40" w:after="96" w:line="240" w:lineRule="auto"/>
        <w:rPr>
          <w:rFonts w:ascii="UHC Sans Medium" w:eastAsia="Arial" w:hAnsi="UHC Sans Medium" w:cs="Arial"/>
          <w:lang w:eastAsia="ja-JP"/>
        </w:rPr>
      </w:pPr>
      <w:r w:rsidRPr="00255DA6">
        <w:rPr>
          <w:rFonts w:ascii="UHC Sans Medium" w:eastAsia="Times New Roman" w:hAnsi="UHC Sans Medium" w:cs="Arial"/>
          <w:lang w:eastAsia="ja-JP"/>
        </w:rPr>
        <w:t xml:space="preserve">To help people access COVID-19 vaccine resources in their area, we created the COVID-19 Vaccine Resource Locator. This zip-code based tool finds online vaccine resources and scheduling tools available through health departments and large retail pharmacies. It is available </w:t>
      </w:r>
      <w:r w:rsidRPr="00255DA6">
        <w:rPr>
          <w:rFonts w:ascii="UHC Sans Medium" w:eastAsia="Times New Roman" w:hAnsi="UHC Sans Medium" w:cs="Arial"/>
          <w:lang w:eastAsia="ja-JP"/>
        </w:rPr>
        <w:lastRenderedPageBreak/>
        <w:t xml:space="preserve">at </w:t>
      </w:r>
      <w:hyperlink r:id="rId48" w:history="1">
        <w:r w:rsidRPr="00255DA6">
          <w:rPr>
            <w:rFonts w:ascii="UHC Sans Medium" w:eastAsia="Times New Roman" w:hAnsi="UHC Sans Medium" w:cs="Times New Roman"/>
            <w:color w:val="0000FF"/>
            <w:u w:val="single"/>
            <w:lang w:eastAsia="ja-JP"/>
          </w:rPr>
          <w:t>uhc.com/vaccinelocator</w:t>
        </w:r>
      </w:hyperlink>
      <w:r w:rsidRPr="00255DA6">
        <w:rPr>
          <w:rFonts w:ascii="UHC Sans Medium" w:eastAsia="Times New Roman" w:hAnsi="UHC Sans Medium" w:cs="Arial"/>
          <w:lang w:eastAsia="ja-JP"/>
        </w:rPr>
        <w:t xml:space="preserve">. Members should also look to their local news, health care providers and local pharmacies for vaccine availability. </w:t>
      </w:r>
    </w:p>
    <w:p w14:paraId="091E4D4D" w14:textId="77777777" w:rsidR="00255DA6" w:rsidRPr="00255DA6" w:rsidRDefault="00255DA6" w:rsidP="00255DA6">
      <w:pPr>
        <w:numPr>
          <w:ilvl w:val="0"/>
          <w:numId w:val="71"/>
        </w:numPr>
        <w:tabs>
          <w:tab w:val="left" w:pos="360"/>
        </w:tabs>
        <w:spacing w:afterLines="40" w:after="96" w:line="240" w:lineRule="auto"/>
        <w:rPr>
          <w:rFonts w:ascii="UHC Sans Medium" w:eastAsia="Arial" w:hAnsi="UHC Sans Medium" w:cs="Arial"/>
          <w:lang w:eastAsia="ja-JP"/>
        </w:rPr>
      </w:pPr>
      <w:r w:rsidRPr="00255DA6">
        <w:rPr>
          <w:rFonts w:ascii="UHC Sans Medium" w:eastAsia="Arial" w:hAnsi="UHC Sans Medium" w:cs="Arial"/>
          <w:lang w:eastAsia="ja-JP"/>
        </w:rPr>
        <w:t xml:space="preserve">Members should continue to follow public health safety guidelines to slow the spread of the disease: wear a face mask, continue to physically distance and wash hands regularly. Members should also make sure they are up to date on their doctor appointments, such as annual checkups and receive care they may need for anxiety, depression and loneliness. Most providers also offer </w:t>
      </w:r>
      <w:hyperlink r:id="rId49" w:history="1">
        <w:r w:rsidRPr="00255DA6">
          <w:rPr>
            <w:rFonts w:ascii="UHC Sans Medium" w:eastAsia="Arial" w:hAnsi="UHC Sans Medium" w:cs="Arial"/>
            <w:lang w:eastAsia="ja-JP"/>
          </w:rPr>
          <w:t>telehealth visits</w:t>
        </w:r>
      </w:hyperlink>
      <w:r w:rsidRPr="00255DA6">
        <w:rPr>
          <w:rFonts w:ascii="UHC Sans Medium" w:eastAsia="Arial" w:hAnsi="UHC Sans Medium" w:cs="Arial"/>
          <w:lang w:eastAsia="ja-JP"/>
        </w:rPr>
        <w:t xml:space="preserve"> to help members get the care they need.</w:t>
      </w:r>
    </w:p>
    <w:p w14:paraId="6A8835B2" w14:textId="77777777" w:rsidR="00255DA6" w:rsidRPr="00255DA6" w:rsidRDefault="00255DA6" w:rsidP="00255DA6">
      <w:pPr>
        <w:numPr>
          <w:ilvl w:val="0"/>
          <w:numId w:val="71"/>
        </w:numPr>
        <w:spacing w:before="120" w:after="0" w:line="264" w:lineRule="auto"/>
        <w:rPr>
          <w:rFonts w:ascii="UHC Sans Medium" w:eastAsia="Arial" w:hAnsi="UHC Sans Medium" w:cs="Arial"/>
        </w:rPr>
      </w:pPr>
      <w:r w:rsidRPr="00255DA6">
        <w:rPr>
          <w:rFonts w:ascii="UHC Sans Medium" w:eastAsia="Arial" w:hAnsi="UHC Sans Medium" w:cs="Arial"/>
        </w:rPr>
        <w:t> </w:t>
      </w:r>
    </w:p>
    <w:p w14:paraId="0680ECBF" w14:textId="77777777" w:rsidR="00255DA6" w:rsidRPr="00255DA6" w:rsidRDefault="00255DA6" w:rsidP="00255DA6">
      <w:pPr>
        <w:numPr>
          <w:ilvl w:val="0"/>
          <w:numId w:val="72"/>
        </w:numPr>
        <w:spacing w:before="120" w:after="0" w:line="264" w:lineRule="auto"/>
        <w:rPr>
          <w:rFonts w:ascii="UHC Sans Medium" w:eastAsia="Arial" w:hAnsi="UHC Sans Medium" w:cs="Arial"/>
        </w:rPr>
      </w:pPr>
      <w:r w:rsidRPr="00255DA6">
        <w:rPr>
          <w:rFonts w:ascii="UHC Sans Medium" w:eastAsia="Arial" w:hAnsi="UHC Sans Medium" w:cs="Arial"/>
        </w:rPr>
        <w:t>Members will have $0 cost-share (copayment, coinsurance or deductible) on FDA-authorized COVID-19 vaccines, no matter where they get the vaccine and including when 2 doses are required, as outlined below:   </w:t>
      </w:r>
    </w:p>
    <w:p w14:paraId="1B071143" w14:textId="77777777" w:rsidR="00255DA6" w:rsidRPr="00255DA6" w:rsidRDefault="00255DA6" w:rsidP="00255DA6">
      <w:pPr>
        <w:numPr>
          <w:ilvl w:val="0"/>
          <w:numId w:val="72"/>
        </w:numPr>
        <w:spacing w:before="120" w:after="0" w:line="264" w:lineRule="auto"/>
        <w:rPr>
          <w:rFonts w:ascii="UHC Sans Medium" w:eastAsia="Arial" w:hAnsi="UHC Sans Medium" w:cs="Arial"/>
        </w:rPr>
      </w:pPr>
      <w:r w:rsidRPr="00255DA6">
        <w:rPr>
          <w:rFonts w:ascii="UHC Sans Medium" w:eastAsia="Arial" w:hAnsi="UHC Sans Medium" w:cs="Arial"/>
        </w:rPr>
        <w:t>Plans through Employers and Individual health plans, including Student Resources, Short Term Limited Liability and Exchange plans</w:t>
      </w:r>
      <w:r w:rsidRPr="00255DA6">
        <w:rPr>
          <w:rFonts w:ascii="UHC Sans Medium" w:eastAsia="Arial" w:hAnsi="UHC Sans Medium" w:cs="Arial"/>
          <w:b/>
          <w:bCs/>
        </w:rPr>
        <w:t>,</w:t>
      </w:r>
      <w:r w:rsidRPr="00255DA6">
        <w:rPr>
          <w:rFonts w:ascii="UHC Sans Medium" w:eastAsia="Arial" w:hAnsi="UHC Sans Medium" w:cs="Arial"/>
        </w:rPr>
        <w:t> members will have $0 cost-share for the vaccine at both in- and out-of-network providers through the national public health emergency period.   </w:t>
      </w:r>
    </w:p>
    <w:p w14:paraId="792E01D1" w14:textId="77777777" w:rsidR="00255DA6" w:rsidRPr="00255DA6" w:rsidRDefault="00255DA6" w:rsidP="00255DA6">
      <w:pPr>
        <w:numPr>
          <w:ilvl w:val="0"/>
          <w:numId w:val="72"/>
        </w:numPr>
        <w:spacing w:before="120" w:after="0" w:line="264" w:lineRule="auto"/>
        <w:rPr>
          <w:rFonts w:ascii="UHC Sans Medium" w:eastAsia="Arial" w:hAnsi="UHC Sans Medium" w:cs="Arial"/>
        </w:rPr>
      </w:pPr>
      <w:r w:rsidRPr="00255DA6">
        <w:rPr>
          <w:rFonts w:ascii="UHC Sans Medium" w:eastAsia="Arial" w:hAnsi="UHC Sans Medium" w:cs="Arial"/>
        </w:rPr>
        <w:t>For Medicare health plans, members will have $0 cost-share for the vaccine at both in- and out-of-network providers through Dec. 31, 2021. Providers should not ask Medicare members for vaccine payment upfront or after the vaccine is received. </w:t>
      </w:r>
    </w:p>
    <w:p w14:paraId="75089DE4" w14:textId="77777777" w:rsidR="00255DA6" w:rsidRPr="00255DA6" w:rsidRDefault="00255DA6" w:rsidP="00255DA6">
      <w:pPr>
        <w:numPr>
          <w:ilvl w:val="0"/>
          <w:numId w:val="72"/>
        </w:numPr>
        <w:spacing w:before="120" w:after="0" w:line="264" w:lineRule="auto"/>
        <w:rPr>
          <w:rFonts w:ascii="UHC Sans Medium" w:eastAsia="Arial" w:hAnsi="UHC Sans Medium" w:cs="Arial"/>
        </w:rPr>
      </w:pPr>
      <w:r w:rsidRPr="00255DA6">
        <w:rPr>
          <w:rFonts w:ascii="UHC Sans Medium" w:eastAsia="Arial" w:hAnsi="UHC Sans Medium" w:cs="Arial"/>
        </w:rPr>
        <w:t>For Medicaid individuals in UnitedHealthcare Community Plans, members will have $0 cost-share for the vaccine for both in- and out-of-network providers through the national public health emergency period. State variations and regulations may apply during this time. Please review the</w:t>
      </w:r>
      <w:r w:rsidRPr="00255DA6">
        <w:rPr>
          <w:rFonts w:ascii="Cambria Math" w:eastAsia="Arial" w:hAnsi="Cambria Math" w:cs="Cambria Math"/>
        </w:rPr>
        <w:t> </w:t>
      </w:r>
      <w:hyperlink r:id="rId50" w:tgtFrame="_blank" w:history="1">
        <w:r w:rsidRPr="00255DA6">
          <w:rPr>
            <w:rFonts w:ascii="UHC Sans Medium" w:eastAsia="Arial" w:hAnsi="UHC Sans Medium" w:cs="Arial"/>
            <w:color w:val="0000FF"/>
            <w:u w:val="single"/>
          </w:rPr>
          <w:t>UnitedHealthcare Community Plan website</w:t>
        </w:r>
      </w:hyperlink>
      <w:r w:rsidRPr="00255DA6">
        <w:rPr>
          <w:rFonts w:ascii="Cambria Math" w:eastAsia="Arial" w:hAnsi="Cambria Math" w:cs="Cambria Math"/>
        </w:rPr>
        <w:t> </w:t>
      </w:r>
      <w:r w:rsidRPr="00255DA6">
        <w:rPr>
          <w:rFonts w:ascii="UHC Sans Medium" w:eastAsia="Arial" w:hAnsi="UHC Sans Medium" w:cs="Arial"/>
        </w:rPr>
        <w:t>and the state’s site for the latest information. If no state-specific guidance is available, UnitedHealthcare plan guidelines will apply. </w:t>
      </w:r>
    </w:p>
    <w:p w14:paraId="669E347A" w14:textId="77777777" w:rsidR="00255DA6" w:rsidRPr="00255DA6" w:rsidRDefault="00255DA6" w:rsidP="00255DA6">
      <w:pPr>
        <w:numPr>
          <w:ilvl w:val="0"/>
          <w:numId w:val="73"/>
        </w:numPr>
        <w:spacing w:before="120" w:after="0" w:line="264" w:lineRule="auto"/>
        <w:rPr>
          <w:rFonts w:ascii="UHC Sans Medium" w:eastAsia="Arial" w:hAnsi="UHC Sans Medium" w:cs="Arial"/>
        </w:rPr>
      </w:pPr>
      <w:r w:rsidRPr="00255DA6">
        <w:rPr>
          <w:rFonts w:ascii="UHC Sans Medium" w:eastAsia="Arial" w:hAnsi="UHC Sans Medium" w:cs="Arial"/>
        </w:rPr>
        <w:t>If a member gets a vaccine during a regular office visit, the office visit will be covered according to plan benefits and the member may have a cost-share for the office visit. </w:t>
      </w:r>
    </w:p>
    <w:p w14:paraId="5E5027E0" w14:textId="77777777" w:rsidR="00255DA6" w:rsidRPr="00255DA6" w:rsidRDefault="00255DA6" w:rsidP="00255DA6">
      <w:pPr>
        <w:numPr>
          <w:ilvl w:val="0"/>
          <w:numId w:val="73"/>
        </w:numPr>
        <w:spacing w:before="120" w:after="0" w:line="264" w:lineRule="auto"/>
        <w:rPr>
          <w:rFonts w:ascii="UHC Sans Medium" w:eastAsia="Arial" w:hAnsi="UHC Sans Medium" w:cs="Arial"/>
        </w:rPr>
      </w:pPr>
      <w:r w:rsidRPr="00255DA6">
        <w:rPr>
          <w:rFonts w:ascii="UHC Sans Medium" w:eastAsia="Arial" w:hAnsi="UHC Sans Medium" w:cs="Arial"/>
        </w:rPr>
        <w:t>Members should not receive any bills for COVID-19 vaccines from their vaccination provider or UnitedHealthcare during the national public health emergency period. If a member receives a bill, they should call the number on their UnitedHealthcare card and we can help them determine what to do.  </w:t>
      </w:r>
    </w:p>
    <w:p w14:paraId="4416AA5F" w14:textId="77777777" w:rsidR="00255DA6" w:rsidRPr="00255DA6" w:rsidRDefault="00255DA6" w:rsidP="00255DA6">
      <w:pPr>
        <w:numPr>
          <w:ilvl w:val="0"/>
          <w:numId w:val="73"/>
        </w:numPr>
        <w:spacing w:before="120" w:after="0" w:line="264" w:lineRule="auto"/>
        <w:rPr>
          <w:rFonts w:ascii="UHC Sans Medium" w:eastAsia="Arial" w:hAnsi="UHC Sans Medium" w:cs="Arial"/>
        </w:rPr>
      </w:pPr>
      <w:r w:rsidRPr="00255DA6">
        <w:rPr>
          <w:rFonts w:ascii="UHC Sans Medium" w:eastAsia="Arial" w:hAnsi="UHC Sans Medium" w:cs="Arial"/>
        </w:rPr>
        <w:t>Be aware of fraud. If someone calls, texts, or emails a member promising access to the vaccine for a fee, the member should not share their personal or financial information. No one should ask a member to pay to put their name on a list to get the vaccine. No one should ask a member to pay to get early access to a vaccine. </w:t>
      </w:r>
    </w:p>
    <w:p w14:paraId="3492CADD" w14:textId="77777777" w:rsidR="00255DA6" w:rsidRPr="00255DA6" w:rsidRDefault="00255DA6" w:rsidP="00255DA6">
      <w:pPr>
        <w:numPr>
          <w:ilvl w:val="0"/>
          <w:numId w:val="73"/>
        </w:numPr>
        <w:spacing w:before="120" w:after="0" w:line="264" w:lineRule="auto"/>
        <w:rPr>
          <w:rFonts w:ascii="UHC Sans Medium" w:eastAsia="Arial" w:hAnsi="UHC Sans Medium" w:cs="Arial"/>
        </w:rPr>
      </w:pPr>
      <w:r w:rsidRPr="00255DA6">
        <w:rPr>
          <w:rFonts w:ascii="UHC Sans Medium" w:eastAsia="Arial" w:hAnsi="UHC Sans Medium" w:cs="Arial"/>
        </w:rPr>
        <w:t>Once members get their COVID-19 vaccinations, they should keep their COVID-19 vaccination card with them. Members should also keep their health care provider informed of the COVID-19 vaccines they get. </w:t>
      </w:r>
    </w:p>
    <w:bookmarkEnd w:id="20"/>
    <w:p w14:paraId="2ED30CC9" w14:textId="77777777" w:rsidR="00255DA6" w:rsidRDefault="00255DA6" w:rsidP="00255DA6">
      <w:pPr>
        <w:tabs>
          <w:tab w:val="left" w:pos="8475"/>
        </w:tabs>
        <w:spacing w:after="0" w:line="240" w:lineRule="auto"/>
        <w:rPr>
          <w:rFonts w:ascii="UHC Sans Medium" w:hAnsi="UHC Sans Medium" w:cs="Arial"/>
          <w:b/>
          <w:bCs/>
          <w:color w:val="003DA1"/>
          <w:sz w:val="28"/>
          <w:szCs w:val="28"/>
        </w:rPr>
      </w:pPr>
    </w:p>
    <w:p w14:paraId="624FABE9" w14:textId="77777777" w:rsidR="00255DA6" w:rsidRDefault="00255DA6" w:rsidP="00255DA6">
      <w:pPr>
        <w:tabs>
          <w:tab w:val="left" w:pos="8475"/>
        </w:tabs>
        <w:spacing w:after="0" w:line="240" w:lineRule="auto"/>
        <w:rPr>
          <w:rFonts w:ascii="UHC Sans Medium" w:hAnsi="UHC Sans Medium" w:cs="Arial"/>
          <w:b/>
          <w:bCs/>
          <w:color w:val="003DA1"/>
          <w:sz w:val="28"/>
          <w:szCs w:val="28"/>
        </w:rPr>
      </w:pPr>
    </w:p>
    <w:p w14:paraId="334645D6" w14:textId="719E55D4" w:rsidR="00255DA6" w:rsidRPr="009134C9" w:rsidRDefault="00255DA6" w:rsidP="00255DA6">
      <w:pPr>
        <w:tabs>
          <w:tab w:val="left" w:pos="8475"/>
        </w:tabs>
        <w:spacing w:after="0" w:line="240" w:lineRule="auto"/>
        <w:rPr>
          <w:rFonts w:ascii="UHC Sans Medium" w:hAnsi="UHC Sans Medium" w:cs="Arial"/>
          <w:b/>
          <w:bCs/>
          <w:color w:val="003DA1"/>
          <w:sz w:val="28"/>
          <w:szCs w:val="28"/>
        </w:rPr>
      </w:pPr>
      <w:r w:rsidRPr="009134C9">
        <w:rPr>
          <w:rFonts w:ascii="UHC Sans Medium" w:hAnsi="UHC Sans Medium" w:cs="Arial"/>
          <w:b/>
          <w:bCs/>
          <w:color w:val="003DA1"/>
          <w:sz w:val="28"/>
          <w:szCs w:val="28"/>
        </w:rPr>
        <w:t>Frequently asked questions</w:t>
      </w:r>
    </w:p>
    <w:p w14:paraId="29F1FCE2" w14:textId="77777777" w:rsidR="00255DA6" w:rsidRPr="005446C7" w:rsidRDefault="00255DA6" w:rsidP="00255DA6">
      <w:pPr>
        <w:tabs>
          <w:tab w:val="left" w:pos="8475"/>
        </w:tabs>
        <w:spacing w:after="0" w:line="240" w:lineRule="auto"/>
        <w:rPr>
          <w:rFonts w:ascii="UHC Sans Medium" w:hAnsi="UHC Sans Medium" w:cs="Arial"/>
        </w:rPr>
      </w:pPr>
      <w:r w:rsidRPr="005446C7">
        <w:rPr>
          <w:rFonts w:ascii="UHC Sans Medium" w:hAnsi="UHC Sans Medium" w:cs="Arial"/>
        </w:rPr>
        <w:t xml:space="preserve">The CDC remains the best source for COVID-19 vaccine education. UnitedHealthcare will provide helpful information to our members </w:t>
      </w:r>
      <w:hyperlink r:id="rId51" w:history="1">
        <w:r w:rsidRPr="005446C7">
          <w:rPr>
            <w:rStyle w:val="Hyperlink"/>
            <w:rFonts w:ascii="UHC Sans Medium" w:hAnsi="UHC Sans Medium"/>
          </w:rPr>
          <w:t>digitally</w:t>
        </w:r>
      </w:hyperlink>
      <w:r w:rsidRPr="005446C7">
        <w:rPr>
          <w:rFonts w:ascii="UHC Sans Medium" w:hAnsi="UHC Sans Medium" w:cs="Arial"/>
        </w:rPr>
        <w:t xml:space="preserve"> and through our call centers. Members should monitor updates </w:t>
      </w:r>
      <w:r w:rsidRPr="005446C7">
        <w:rPr>
          <w:rFonts w:ascii="UHC Sans Medium" w:hAnsi="UHC Sans Medium" w:cs="Arial"/>
        </w:rPr>
        <w:lastRenderedPageBreak/>
        <w:t xml:space="preserve">from the local news, health departments, pharmacies and health care providers, who may have more specific information and resources on local vaccine availability. </w:t>
      </w:r>
    </w:p>
    <w:p w14:paraId="437F3149" w14:textId="77777777" w:rsidR="00255DA6" w:rsidRPr="005446C7" w:rsidRDefault="00255DA6" w:rsidP="00255DA6">
      <w:pPr>
        <w:tabs>
          <w:tab w:val="left" w:pos="8475"/>
        </w:tabs>
        <w:spacing w:after="0" w:line="240" w:lineRule="auto"/>
        <w:rPr>
          <w:rFonts w:ascii="UHC Sans Medium" w:hAnsi="UHC Sans Medium" w:cs="Arial"/>
        </w:rPr>
      </w:pPr>
    </w:p>
    <w:p w14:paraId="0192866E" w14:textId="77777777" w:rsidR="00255DA6" w:rsidRPr="005446C7" w:rsidRDefault="00255DA6" w:rsidP="00255DA6">
      <w:pPr>
        <w:tabs>
          <w:tab w:val="left" w:pos="8475"/>
        </w:tabs>
        <w:spacing w:after="0" w:line="240" w:lineRule="auto"/>
        <w:rPr>
          <w:rFonts w:ascii="UHC Sans Medium" w:hAnsi="UHC Sans Medium" w:cs="Arial"/>
        </w:rPr>
      </w:pPr>
      <w:r w:rsidRPr="005446C7">
        <w:rPr>
          <w:rFonts w:ascii="UHC Sans Medium" w:hAnsi="UHC Sans Medium" w:cs="Arial"/>
        </w:rPr>
        <w:t>There are multiple sections of frequently asked questions (FAQs) to help guide people to the right content:</w:t>
      </w:r>
    </w:p>
    <w:p w14:paraId="6D3BD352" w14:textId="77777777" w:rsidR="00255DA6" w:rsidRPr="005446C7" w:rsidRDefault="00255DA6" w:rsidP="00255DA6">
      <w:pPr>
        <w:tabs>
          <w:tab w:val="left" w:pos="8475"/>
        </w:tabs>
        <w:spacing w:after="0" w:line="240" w:lineRule="auto"/>
        <w:rPr>
          <w:rFonts w:ascii="UHC Sans Medium" w:hAnsi="UHC Sans Medium" w:cs="Arial"/>
        </w:rPr>
      </w:pPr>
    </w:p>
    <w:p w14:paraId="2B26D4D2" w14:textId="77777777" w:rsidR="00255DA6" w:rsidRDefault="00255DA6" w:rsidP="00255DA6">
      <w:pPr>
        <w:pStyle w:val="ListParagraph"/>
        <w:numPr>
          <w:ilvl w:val="0"/>
          <w:numId w:val="90"/>
        </w:numPr>
        <w:tabs>
          <w:tab w:val="left" w:pos="8475"/>
        </w:tabs>
        <w:spacing w:after="0" w:line="240" w:lineRule="auto"/>
        <w:rPr>
          <w:rFonts w:ascii="UHC Sans Medium" w:hAnsi="UHC Sans Medium" w:cs="Arial"/>
        </w:rPr>
      </w:pPr>
      <w:r>
        <w:rPr>
          <w:rFonts w:ascii="UHC Sans Medium" w:hAnsi="UHC Sans Medium" w:cs="Arial"/>
        </w:rPr>
        <w:t>General commonly asked questions</w:t>
      </w:r>
    </w:p>
    <w:p w14:paraId="0BBF4E30" w14:textId="77777777" w:rsidR="00255DA6" w:rsidRPr="005446C7" w:rsidRDefault="00255DA6" w:rsidP="00255DA6">
      <w:pPr>
        <w:pStyle w:val="ListParagraph"/>
        <w:numPr>
          <w:ilvl w:val="0"/>
          <w:numId w:val="90"/>
        </w:numPr>
        <w:tabs>
          <w:tab w:val="left" w:pos="8475"/>
        </w:tabs>
        <w:spacing w:after="0" w:line="240" w:lineRule="auto"/>
        <w:rPr>
          <w:rFonts w:ascii="UHC Sans Medium" w:hAnsi="UHC Sans Medium" w:cs="Arial"/>
        </w:rPr>
      </w:pPr>
      <w:r w:rsidRPr="005446C7">
        <w:rPr>
          <w:rFonts w:ascii="UHC Sans Medium" w:hAnsi="UHC Sans Medium" w:cs="Arial"/>
        </w:rPr>
        <w:t xml:space="preserve">Protection and safety </w:t>
      </w:r>
    </w:p>
    <w:p w14:paraId="45274F5E" w14:textId="77777777" w:rsidR="00255DA6" w:rsidRPr="005446C7" w:rsidRDefault="00255DA6" w:rsidP="00255DA6">
      <w:pPr>
        <w:pStyle w:val="ListParagraph"/>
        <w:numPr>
          <w:ilvl w:val="0"/>
          <w:numId w:val="90"/>
        </w:numPr>
        <w:tabs>
          <w:tab w:val="left" w:pos="8475"/>
        </w:tabs>
        <w:spacing w:after="0" w:line="240" w:lineRule="auto"/>
        <w:rPr>
          <w:rFonts w:ascii="UHC Sans Medium" w:hAnsi="UHC Sans Medium" w:cs="Arial"/>
        </w:rPr>
      </w:pPr>
      <w:r w:rsidRPr="005446C7">
        <w:rPr>
          <w:rFonts w:ascii="UHC Sans Medium" w:hAnsi="UHC Sans Medium" w:cs="Arial"/>
        </w:rPr>
        <w:t xml:space="preserve">Distribution and availability </w:t>
      </w:r>
    </w:p>
    <w:p w14:paraId="101CB160" w14:textId="77777777" w:rsidR="00255DA6" w:rsidRPr="005446C7" w:rsidRDefault="00255DA6" w:rsidP="00255DA6">
      <w:pPr>
        <w:pStyle w:val="ListParagraph"/>
        <w:numPr>
          <w:ilvl w:val="0"/>
          <w:numId w:val="90"/>
        </w:numPr>
        <w:tabs>
          <w:tab w:val="left" w:pos="8475"/>
        </w:tabs>
        <w:spacing w:after="0" w:line="240" w:lineRule="auto"/>
        <w:rPr>
          <w:rFonts w:ascii="UHC Sans Medium" w:hAnsi="UHC Sans Medium" w:cs="Arial"/>
        </w:rPr>
      </w:pPr>
      <w:r w:rsidRPr="005446C7">
        <w:rPr>
          <w:rFonts w:ascii="UHC Sans Medium" w:hAnsi="UHC Sans Medium" w:cs="Arial"/>
        </w:rPr>
        <w:t xml:space="preserve">First dose appointment preparation </w:t>
      </w:r>
    </w:p>
    <w:p w14:paraId="37CD7CC1" w14:textId="77777777" w:rsidR="00255DA6" w:rsidRPr="005446C7" w:rsidRDefault="00255DA6" w:rsidP="00255DA6">
      <w:pPr>
        <w:pStyle w:val="ListParagraph"/>
        <w:numPr>
          <w:ilvl w:val="0"/>
          <w:numId w:val="90"/>
        </w:numPr>
        <w:tabs>
          <w:tab w:val="left" w:pos="8475"/>
        </w:tabs>
        <w:spacing w:after="0" w:line="240" w:lineRule="auto"/>
        <w:rPr>
          <w:rFonts w:ascii="UHC Sans Medium" w:hAnsi="UHC Sans Medium" w:cs="Arial"/>
        </w:rPr>
      </w:pPr>
      <w:r w:rsidRPr="005446C7">
        <w:rPr>
          <w:rFonts w:ascii="UHC Sans Medium" w:hAnsi="UHC Sans Medium" w:cs="Arial"/>
        </w:rPr>
        <w:t xml:space="preserve">Getting the second dose </w:t>
      </w:r>
    </w:p>
    <w:p w14:paraId="6137B986" w14:textId="77777777" w:rsidR="00255DA6" w:rsidRPr="005446C7" w:rsidRDefault="00255DA6" w:rsidP="00255DA6">
      <w:pPr>
        <w:pStyle w:val="ListParagraph"/>
        <w:numPr>
          <w:ilvl w:val="0"/>
          <w:numId w:val="90"/>
        </w:numPr>
        <w:tabs>
          <w:tab w:val="left" w:pos="8475"/>
        </w:tabs>
        <w:spacing w:after="0" w:line="240" w:lineRule="auto"/>
        <w:rPr>
          <w:rFonts w:ascii="UHC Sans Medium" w:hAnsi="UHC Sans Medium" w:cs="Arial"/>
        </w:rPr>
      </w:pPr>
      <w:r w:rsidRPr="005446C7">
        <w:rPr>
          <w:rFonts w:ascii="UHC Sans Medium" w:hAnsi="UHC Sans Medium" w:cs="Arial"/>
        </w:rPr>
        <w:t xml:space="preserve">Cost and coverage  </w:t>
      </w:r>
    </w:p>
    <w:p w14:paraId="31D53979" w14:textId="77777777" w:rsidR="00255DA6" w:rsidRPr="005446C7" w:rsidRDefault="00255DA6" w:rsidP="00255DA6">
      <w:pPr>
        <w:pStyle w:val="ListParagraph"/>
        <w:numPr>
          <w:ilvl w:val="0"/>
          <w:numId w:val="90"/>
        </w:numPr>
        <w:tabs>
          <w:tab w:val="left" w:pos="8475"/>
        </w:tabs>
        <w:spacing w:after="0" w:line="240" w:lineRule="auto"/>
        <w:rPr>
          <w:rFonts w:ascii="UHC Sans Medium" w:hAnsi="UHC Sans Medium" w:cs="Arial"/>
        </w:rPr>
      </w:pPr>
      <w:r w:rsidRPr="005446C7">
        <w:rPr>
          <w:rFonts w:ascii="UHC Sans Medium" w:hAnsi="UHC Sans Medium" w:cs="Arial"/>
        </w:rPr>
        <w:t xml:space="preserve">Additional resources </w:t>
      </w:r>
    </w:p>
    <w:p w14:paraId="5C0AB118" w14:textId="77777777" w:rsidR="00255DA6" w:rsidRPr="005446C7" w:rsidRDefault="00255DA6" w:rsidP="00255DA6">
      <w:pPr>
        <w:tabs>
          <w:tab w:val="left" w:pos="8475"/>
        </w:tabs>
        <w:spacing w:after="0" w:line="240" w:lineRule="auto"/>
        <w:rPr>
          <w:rFonts w:ascii="UHC Sans Medium" w:hAnsi="UHC Sans Medium" w:cs="Arial"/>
        </w:rPr>
      </w:pPr>
    </w:p>
    <w:p w14:paraId="1C0DA09C" w14:textId="77777777" w:rsidR="00255DA6" w:rsidRPr="009134C9" w:rsidRDefault="00255DA6" w:rsidP="00255DA6">
      <w:pPr>
        <w:spacing w:before="120" w:after="0" w:line="240" w:lineRule="auto"/>
        <w:textAlignment w:val="baseline"/>
        <w:rPr>
          <w:rFonts w:asciiTheme="majorHAnsi" w:eastAsia="Times New Roman" w:hAnsiTheme="majorHAnsi" w:cs="Times New Roman"/>
          <w:b/>
          <w:bCs/>
          <w:color w:val="00BCD6" w:themeColor="accent3"/>
          <w:sz w:val="28"/>
          <w:szCs w:val="28"/>
        </w:rPr>
      </w:pPr>
      <w:r w:rsidRPr="009134C9">
        <w:rPr>
          <w:rFonts w:asciiTheme="majorHAnsi" w:eastAsia="Times New Roman" w:hAnsiTheme="majorHAnsi" w:cs="Times New Roman"/>
          <w:b/>
          <w:bCs/>
          <w:color w:val="00BCD6" w:themeColor="accent3"/>
          <w:sz w:val="28"/>
          <w:szCs w:val="28"/>
        </w:rPr>
        <w:t xml:space="preserve">General Commonly Asked Questions  </w:t>
      </w:r>
    </w:p>
    <w:p w14:paraId="7B396694" w14:textId="77777777" w:rsidR="0029145D" w:rsidRPr="0029145D" w:rsidRDefault="0029145D" w:rsidP="0029145D">
      <w:pPr>
        <w:spacing w:before="120" w:after="0" w:line="240" w:lineRule="auto"/>
        <w:textAlignment w:val="baseline"/>
        <w:rPr>
          <w:rFonts w:ascii="UHC Sans Medium" w:eastAsia="Times New Roman" w:hAnsi="UHC Sans Medium" w:cs="Times New Roman"/>
          <w:b/>
          <w:bCs/>
          <w:color w:val="000000"/>
        </w:rPr>
      </w:pPr>
    </w:p>
    <w:p w14:paraId="0CC68C8E" w14:textId="77777777" w:rsidR="000E5640" w:rsidRPr="000E5640" w:rsidRDefault="000E5640" w:rsidP="000E5640">
      <w:pPr>
        <w:tabs>
          <w:tab w:val="left" w:pos="360"/>
        </w:tabs>
        <w:spacing w:after="0" w:line="240" w:lineRule="auto"/>
        <w:rPr>
          <w:rFonts w:ascii="UHC Sans Medium" w:eastAsia="Times New Roman" w:hAnsi="UHC Sans Medium" w:cs="Arial"/>
          <w:b/>
          <w:bCs/>
          <w:color w:val="C00000"/>
        </w:rPr>
      </w:pPr>
      <w:r w:rsidRPr="000E5640">
        <w:rPr>
          <w:rFonts w:ascii="UHC Sans Medium" w:eastAsia="Times New Roman" w:hAnsi="UHC Sans Medium" w:cs="Arial"/>
          <w:b/>
          <w:bCs/>
          <w:color w:val="003DA1"/>
        </w:rPr>
        <w:t>Coverage of authorized vaccines applies to which UnitedHealthcare Commercial plans?</w:t>
      </w:r>
      <w:r w:rsidRPr="000E5640">
        <w:rPr>
          <w:rFonts w:ascii="UHC Sans Medium" w:eastAsia="Times New Roman" w:hAnsi="UHC Sans Medium" w:cs="Arial"/>
          <w:color w:val="003DA1"/>
        </w:rPr>
        <w:t xml:space="preserve"> </w:t>
      </w:r>
      <w:r w:rsidRPr="000E5640">
        <w:rPr>
          <w:rFonts w:ascii="UHC Sans Medium" w:eastAsia="Times New Roman" w:hAnsi="UHC Sans Medium" w:cs="Arial"/>
          <w:b/>
          <w:bCs/>
          <w:color w:val="C00000"/>
        </w:rPr>
        <w:t>New 1/14</w:t>
      </w:r>
    </w:p>
    <w:p w14:paraId="380AE1C7" w14:textId="4038BBE9" w:rsidR="000E5640" w:rsidRPr="000E5640" w:rsidRDefault="000E5640" w:rsidP="000E5640">
      <w:pPr>
        <w:tabs>
          <w:tab w:val="left" w:pos="360"/>
        </w:tabs>
        <w:spacing w:after="0" w:line="240" w:lineRule="auto"/>
        <w:rPr>
          <w:rFonts w:ascii="UHC Sans Medium" w:eastAsia="Times New Roman" w:hAnsi="UHC Sans Medium" w:cs="Arial"/>
        </w:rPr>
      </w:pPr>
      <w:r w:rsidRPr="000E5640">
        <w:rPr>
          <w:rFonts w:ascii="UHC Sans Medium" w:eastAsia="Times New Roman" w:hAnsi="UHC Sans Medium" w:cs="Arial"/>
        </w:rPr>
        <w:t>Individual, Exchanges, group health plans including Student Resources, grandfathered plans. It does not apply to excepted benefit plans. We strongly encouraged alignment for self-funded groups, who have a</w:t>
      </w:r>
      <w:r>
        <w:rPr>
          <w:rFonts w:ascii="UHC Sans Medium" w:eastAsia="Times New Roman" w:hAnsi="UHC Sans Medium" w:cs="Arial"/>
        </w:rPr>
        <w:t>n</w:t>
      </w:r>
      <w:r w:rsidRPr="000E5640">
        <w:rPr>
          <w:rFonts w:ascii="UHC Sans Medium" w:eastAsia="Times New Roman" w:hAnsi="UHC Sans Medium" w:cs="Arial"/>
        </w:rPr>
        <w:t xml:space="preserve"> opt-out option.  </w:t>
      </w:r>
    </w:p>
    <w:p w14:paraId="02754509" w14:textId="77777777" w:rsidR="000E5640" w:rsidRDefault="000E5640" w:rsidP="003D0FC2">
      <w:pPr>
        <w:spacing w:before="120" w:after="0" w:line="240" w:lineRule="auto"/>
        <w:ind w:left="1440" w:hanging="1440"/>
        <w:rPr>
          <w:rFonts w:asciiTheme="majorHAnsi" w:eastAsia="Calibri" w:hAnsiTheme="majorHAnsi" w:cs="Arial"/>
          <w:b/>
          <w:bCs/>
          <w:color w:val="003DA1"/>
        </w:rPr>
      </w:pPr>
    </w:p>
    <w:p w14:paraId="63C13802" w14:textId="2A686847" w:rsidR="004A7A6B" w:rsidRPr="00755A23" w:rsidRDefault="004A7A6B" w:rsidP="003D0FC2">
      <w:pPr>
        <w:spacing w:before="120" w:after="0" w:line="240" w:lineRule="auto"/>
        <w:ind w:left="1440" w:hanging="1440"/>
        <w:rPr>
          <w:rFonts w:asciiTheme="majorHAnsi" w:eastAsia="Calibri" w:hAnsiTheme="majorHAnsi" w:cs="Arial"/>
          <w:b/>
          <w:bCs/>
        </w:rPr>
      </w:pPr>
      <w:r w:rsidRPr="00755A23">
        <w:rPr>
          <w:rFonts w:asciiTheme="majorHAnsi" w:eastAsia="Calibri" w:hAnsiTheme="majorHAnsi" w:cs="Arial"/>
          <w:b/>
          <w:bCs/>
          <w:color w:val="003DA1"/>
        </w:rPr>
        <w:t xml:space="preserve">What should </w:t>
      </w:r>
      <w:r w:rsidR="00BE14F5" w:rsidRPr="00755A23">
        <w:rPr>
          <w:rFonts w:asciiTheme="majorHAnsi" w:eastAsia="Calibri" w:hAnsiTheme="majorHAnsi" w:cs="Arial"/>
          <w:b/>
          <w:bCs/>
          <w:color w:val="003DA1"/>
        </w:rPr>
        <w:t>members</w:t>
      </w:r>
      <w:r w:rsidRPr="00755A23">
        <w:rPr>
          <w:rFonts w:asciiTheme="majorHAnsi" w:eastAsia="Calibri" w:hAnsiTheme="majorHAnsi" w:cs="Arial"/>
          <w:b/>
          <w:bCs/>
          <w:color w:val="003DA1"/>
        </w:rPr>
        <w:t xml:space="preserve"> know about COVID-19 vaccines? </w:t>
      </w:r>
      <w:r w:rsidR="008100E4" w:rsidRPr="00755A23">
        <w:rPr>
          <w:rFonts w:asciiTheme="majorHAnsi" w:eastAsia="Calibri" w:hAnsiTheme="majorHAnsi" w:cs="Arial"/>
          <w:b/>
          <w:bCs/>
          <w:color w:val="C00000"/>
        </w:rPr>
        <w:t>Update</w:t>
      </w:r>
      <w:r w:rsidRPr="00755A23">
        <w:rPr>
          <w:rFonts w:asciiTheme="majorHAnsi" w:eastAsia="Calibri" w:hAnsiTheme="majorHAnsi" w:cs="Arial"/>
          <w:b/>
          <w:bCs/>
          <w:color w:val="C00000"/>
        </w:rPr>
        <w:t xml:space="preserve"> 12/</w:t>
      </w:r>
      <w:r w:rsidR="003B6CC5" w:rsidRPr="00755A23">
        <w:rPr>
          <w:rFonts w:asciiTheme="majorHAnsi" w:eastAsia="Calibri" w:hAnsiTheme="majorHAnsi" w:cs="Arial"/>
          <w:b/>
          <w:bCs/>
          <w:color w:val="C00000"/>
        </w:rPr>
        <w:t>21</w:t>
      </w:r>
    </w:p>
    <w:p w14:paraId="068E8B15" w14:textId="77777777" w:rsidR="004A7A6B" w:rsidRPr="00755A23" w:rsidRDefault="004A7A6B" w:rsidP="003D0FC2">
      <w:pPr>
        <w:spacing w:before="120" w:after="0" w:line="240" w:lineRule="auto"/>
        <w:rPr>
          <w:rFonts w:asciiTheme="majorHAnsi" w:eastAsia="Calibri" w:hAnsiTheme="majorHAnsi" w:cs="Arial"/>
        </w:rPr>
      </w:pPr>
      <w:bookmarkStart w:id="22" w:name="_Hlk56683887"/>
      <w:r w:rsidRPr="00755A23">
        <w:rPr>
          <w:rFonts w:asciiTheme="majorHAnsi" w:eastAsia="Calibri" w:hAnsiTheme="majorHAnsi" w:cs="Arial"/>
        </w:rPr>
        <w:t xml:space="preserve">COVID-19 vaccines are an important step in slowing the spread of the disease. We are committed to helping you stay informed on COVID-19 vaccines and encourage you to discuss the vaccine with your health care provider. </w:t>
      </w:r>
      <w:bookmarkEnd w:id="22"/>
    </w:p>
    <w:p w14:paraId="257A5CC1" w14:textId="77777777" w:rsidR="004A7A6B" w:rsidRPr="00755A23" w:rsidRDefault="004A7A6B" w:rsidP="003D0FC2">
      <w:pPr>
        <w:spacing w:before="120" w:after="0" w:line="240" w:lineRule="auto"/>
        <w:rPr>
          <w:rFonts w:asciiTheme="majorHAnsi" w:eastAsia="Calibri" w:hAnsiTheme="majorHAnsi" w:cs="Arial"/>
        </w:rPr>
      </w:pPr>
    </w:p>
    <w:p w14:paraId="62450D76" w14:textId="77777777" w:rsidR="004A7A6B" w:rsidRPr="00755A23" w:rsidRDefault="004A7A6B" w:rsidP="00C7573F">
      <w:pPr>
        <w:spacing w:before="120" w:after="0" w:line="240" w:lineRule="auto"/>
        <w:rPr>
          <w:rFonts w:asciiTheme="majorHAnsi" w:eastAsia="Calibri" w:hAnsiTheme="majorHAnsi" w:cs="Arial"/>
          <w:b/>
          <w:bCs/>
        </w:rPr>
      </w:pPr>
      <w:r w:rsidRPr="00755A23">
        <w:rPr>
          <w:rFonts w:asciiTheme="majorHAnsi" w:eastAsia="Calibri" w:hAnsiTheme="majorHAnsi" w:cs="Arial"/>
          <w:b/>
          <w:bCs/>
        </w:rPr>
        <w:t>1. There is a COVID-19 vaccine authorized by the FDA</w:t>
      </w:r>
    </w:p>
    <w:p w14:paraId="6B27F3E5" w14:textId="6264A3A8" w:rsidR="00C7573F" w:rsidRPr="00755A23" w:rsidRDefault="00C7573F" w:rsidP="00C7573F">
      <w:pPr>
        <w:spacing w:before="120" w:after="0" w:line="240" w:lineRule="auto"/>
        <w:ind w:left="270"/>
        <w:rPr>
          <w:rFonts w:asciiTheme="majorHAnsi" w:eastAsia="Calibri" w:hAnsiTheme="majorHAnsi" w:cs="Arial"/>
        </w:rPr>
      </w:pPr>
      <w:r w:rsidRPr="00755A23">
        <w:rPr>
          <w:rFonts w:asciiTheme="majorHAnsi" w:eastAsia="Calibri" w:hAnsiTheme="majorHAnsi" w:cs="Arial"/>
        </w:rPr>
        <w:t xml:space="preserve">The </w:t>
      </w:r>
      <w:hyperlink r:id="rId52" w:history="1">
        <w:r w:rsidRPr="00755A23">
          <w:rPr>
            <w:rFonts w:asciiTheme="majorHAnsi" w:eastAsia="Calibri" w:hAnsiTheme="majorHAnsi" w:cs="Arial"/>
            <w:color w:val="0563C1"/>
            <w:u w:val="single"/>
          </w:rPr>
          <w:t>U.S. Food &amp; Drug Administration (FDA)</w:t>
        </w:r>
      </w:hyperlink>
      <w:r w:rsidRPr="00755A23">
        <w:rPr>
          <w:rFonts w:asciiTheme="majorHAnsi" w:eastAsia="Calibri" w:hAnsiTheme="majorHAnsi" w:cs="Arial"/>
        </w:rPr>
        <w:t xml:space="preserve"> has authorized </w:t>
      </w:r>
      <w:r w:rsidR="00255DA6">
        <w:rPr>
          <w:rFonts w:asciiTheme="majorHAnsi" w:eastAsia="Calibri" w:hAnsiTheme="majorHAnsi" w:cs="Arial"/>
        </w:rPr>
        <w:t>three</w:t>
      </w:r>
      <w:r w:rsidR="00DA36B4" w:rsidRPr="00755A23">
        <w:rPr>
          <w:rFonts w:asciiTheme="majorHAnsi" w:eastAsia="Calibri" w:hAnsiTheme="majorHAnsi" w:cs="Arial"/>
        </w:rPr>
        <w:t xml:space="preserve"> </w:t>
      </w:r>
      <w:r w:rsidRPr="00755A23">
        <w:rPr>
          <w:rFonts w:asciiTheme="majorHAnsi" w:eastAsia="Calibri" w:hAnsiTheme="majorHAnsi" w:cs="Arial"/>
        </w:rPr>
        <w:t xml:space="preserve">COVID-19 vaccines for emergency use. These vaccines were developed to protect </w:t>
      </w:r>
      <w:r w:rsidR="00DA36B4" w:rsidRPr="00755A23">
        <w:rPr>
          <w:rFonts w:asciiTheme="majorHAnsi" w:eastAsia="Calibri" w:hAnsiTheme="majorHAnsi" w:cs="Arial"/>
        </w:rPr>
        <w:t>people</w:t>
      </w:r>
      <w:r w:rsidRPr="00755A23">
        <w:rPr>
          <w:rFonts w:asciiTheme="majorHAnsi" w:eastAsia="Calibri" w:hAnsiTheme="majorHAnsi" w:cs="Arial"/>
        </w:rPr>
        <w:t xml:space="preserve"> from COVID-</w:t>
      </w:r>
      <w:r w:rsidR="00255DA6">
        <w:rPr>
          <w:rFonts w:asciiTheme="majorHAnsi" w:eastAsia="Calibri" w:hAnsiTheme="majorHAnsi" w:cs="Arial"/>
        </w:rPr>
        <w:t>1</w:t>
      </w:r>
      <w:r w:rsidRPr="00755A23">
        <w:rPr>
          <w:rFonts w:asciiTheme="majorHAnsi" w:eastAsia="Calibri" w:hAnsiTheme="majorHAnsi" w:cs="Arial"/>
        </w:rPr>
        <w:t>9</w:t>
      </w:r>
      <w:r w:rsidR="00255DA6">
        <w:rPr>
          <w:rFonts w:asciiTheme="majorHAnsi" w:eastAsia="Calibri" w:hAnsiTheme="majorHAnsi" w:cs="Arial"/>
        </w:rPr>
        <w:t>,</w:t>
      </w:r>
      <w:r w:rsidRPr="00755A23">
        <w:rPr>
          <w:rFonts w:asciiTheme="majorHAnsi" w:eastAsia="Calibri" w:hAnsiTheme="majorHAnsi" w:cs="Arial"/>
        </w:rPr>
        <w:t xml:space="preserve"> and </w:t>
      </w:r>
      <w:r w:rsidR="00255DA6">
        <w:rPr>
          <w:rFonts w:asciiTheme="majorHAnsi" w:eastAsia="Calibri" w:hAnsiTheme="majorHAnsi" w:cs="Arial"/>
        </w:rPr>
        <w:t xml:space="preserve">two </w:t>
      </w:r>
      <w:r w:rsidR="00DA36B4" w:rsidRPr="00755A23">
        <w:rPr>
          <w:rFonts w:asciiTheme="majorHAnsi" w:eastAsia="Calibri" w:hAnsiTheme="majorHAnsi" w:cs="Arial"/>
        </w:rPr>
        <w:t xml:space="preserve"> require two</w:t>
      </w:r>
      <w:r w:rsidRPr="00755A23">
        <w:rPr>
          <w:rFonts w:asciiTheme="majorHAnsi" w:eastAsia="Calibri" w:hAnsiTheme="majorHAnsi" w:cs="Arial"/>
        </w:rPr>
        <w:t xml:space="preserve"> doses</w:t>
      </w:r>
      <w:r w:rsidR="00255DA6">
        <w:rPr>
          <w:rFonts w:asciiTheme="majorHAnsi" w:eastAsia="Calibri" w:hAnsiTheme="majorHAnsi" w:cs="Arial"/>
        </w:rPr>
        <w:t xml:space="preserve"> (Pfizer and Moderna) and one requires a single dose (Johnson and Johnson)</w:t>
      </w:r>
      <w:r w:rsidRPr="00755A23">
        <w:rPr>
          <w:rFonts w:asciiTheme="majorHAnsi" w:eastAsia="Calibri" w:hAnsiTheme="majorHAnsi" w:cs="Arial"/>
        </w:rPr>
        <w:t xml:space="preserve">. Be sure to follow the vaccination instructions from the manufacturer. You should also continue to follow public health safety guidelines to help slow the spread of the disease. </w:t>
      </w:r>
    </w:p>
    <w:p w14:paraId="6B991BE3" w14:textId="77777777" w:rsidR="00C7573F" w:rsidRPr="00755A23" w:rsidRDefault="00C7573F" w:rsidP="00C7573F">
      <w:pPr>
        <w:spacing w:before="120" w:after="0" w:line="240" w:lineRule="auto"/>
        <w:ind w:left="270"/>
        <w:rPr>
          <w:rFonts w:asciiTheme="majorHAnsi" w:eastAsia="Calibri" w:hAnsiTheme="majorHAnsi" w:cs="Arial"/>
        </w:rPr>
      </w:pPr>
      <w:bookmarkStart w:id="23" w:name="_Hlk59178452"/>
      <w:r w:rsidRPr="00755A23">
        <w:rPr>
          <w:rFonts w:asciiTheme="majorHAnsi" w:eastAsia="Calibri" w:hAnsiTheme="majorHAnsi" w:cs="Arial"/>
        </w:rPr>
        <w:t xml:space="preserve">Several trials from multiple companies are continuing, with promising results that you may have read about. It’s also helpful to know that the FDA has a </w:t>
      </w:r>
      <w:bookmarkStart w:id="24" w:name="_Hlk59178382"/>
      <w:r w:rsidRPr="00755A23">
        <w:rPr>
          <w:rFonts w:asciiTheme="majorHAnsi" w:eastAsia="Calibri" w:hAnsiTheme="majorHAnsi" w:cs="Times New Roman"/>
        </w:rPr>
        <w:fldChar w:fldCharType="begin"/>
      </w:r>
      <w:r w:rsidRPr="00755A23">
        <w:rPr>
          <w:rFonts w:asciiTheme="majorHAnsi" w:eastAsia="Calibri" w:hAnsiTheme="majorHAnsi" w:cs="Arial"/>
        </w:rPr>
        <w:instrText>HYPERLINK "https://www.fda.gov/regulatory-information/search-fda-guidance-documents/development-and-licensure-vaccines-prevent-covid-19"</w:instrText>
      </w:r>
      <w:r w:rsidRPr="00755A23">
        <w:rPr>
          <w:rFonts w:asciiTheme="majorHAnsi" w:eastAsia="Calibri" w:hAnsiTheme="majorHAnsi" w:cs="Times New Roman"/>
        </w:rPr>
        <w:fldChar w:fldCharType="separate"/>
      </w:r>
      <w:r w:rsidRPr="00755A23">
        <w:rPr>
          <w:rFonts w:asciiTheme="majorHAnsi" w:eastAsia="Calibri" w:hAnsiTheme="majorHAnsi" w:cs="Arial"/>
          <w:color w:val="0563C1"/>
          <w:u w:val="single"/>
        </w:rPr>
        <w:t>review process</w:t>
      </w:r>
      <w:r w:rsidRPr="00755A23">
        <w:rPr>
          <w:rFonts w:asciiTheme="majorHAnsi" w:eastAsia="Calibri" w:hAnsiTheme="majorHAnsi" w:cs="Arial"/>
          <w:color w:val="0563C1"/>
          <w:u w:val="single"/>
        </w:rPr>
        <w:fldChar w:fldCharType="end"/>
      </w:r>
      <w:bookmarkEnd w:id="24"/>
      <w:r w:rsidRPr="00755A23">
        <w:rPr>
          <w:rFonts w:asciiTheme="majorHAnsi" w:eastAsia="Calibri" w:hAnsiTheme="majorHAnsi" w:cs="Arial"/>
        </w:rPr>
        <w:t xml:space="preserve"> that it completes before it will authorize vaccines for emergency use by the general public. The CDC is your best resource for the latest information on </w:t>
      </w:r>
      <w:hyperlink r:id="rId53" w:history="1">
        <w:r w:rsidRPr="00755A23">
          <w:rPr>
            <w:rFonts w:asciiTheme="majorHAnsi" w:eastAsia="Calibri" w:hAnsiTheme="majorHAnsi" w:cs="Arial"/>
            <w:color w:val="0563C1"/>
            <w:u w:val="single"/>
          </w:rPr>
          <w:t>FDA-authorized COVID-19 vaccines</w:t>
        </w:r>
      </w:hyperlink>
      <w:r w:rsidRPr="00755A23">
        <w:rPr>
          <w:rFonts w:asciiTheme="majorHAnsi" w:eastAsia="Calibri" w:hAnsiTheme="majorHAnsi" w:cs="Arial"/>
        </w:rPr>
        <w:t xml:space="preserve">. </w:t>
      </w:r>
    </w:p>
    <w:bookmarkEnd w:id="23"/>
    <w:p w14:paraId="198B447A" w14:textId="77777777" w:rsidR="003D0FC2" w:rsidRPr="00755A23" w:rsidRDefault="003D0FC2" w:rsidP="003D0FC2">
      <w:pPr>
        <w:spacing w:before="120" w:after="0" w:line="240" w:lineRule="auto"/>
        <w:ind w:left="1440" w:hanging="1440"/>
        <w:rPr>
          <w:rFonts w:asciiTheme="majorHAnsi" w:eastAsia="Calibri" w:hAnsiTheme="majorHAnsi" w:cs="Arial"/>
          <w:b/>
          <w:bCs/>
          <w:color w:val="000000"/>
        </w:rPr>
      </w:pPr>
    </w:p>
    <w:p w14:paraId="2ECFE756" w14:textId="0ECEB62B" w:rsidR="004A7A6B" w:rsidRPr="00C7573F" w:rsidRDefault="004A7A6B" w:rsidP="00C7573F">
      <w:pPr>
        <w:spacing w:before="120" w:after="0" w:line="240" w:lineRule="auto"/>
        <w:ind w:left="1440" w:hanging="1440"/>
        <w:rPr>
          <w:rFonts w:asciiTheme="majorHAnsi" w:eastAsia="Calibri" w:hAnsiTheme="majorHAnsi" w:cs="Arial"/>
          <w:b/>
          <w:bCs/>
          <w:color w:val="000000"/>
        </w:rPr>
      </w:pPr>
      <w:r w:rsidRPr="00755A23">
        <w:rPr>
          <w:rFonts w:asciiTheme="majorHAnsi" w:eastAsia="Calibri" w:hAnsiTheme="majorHAnsi" w:cs="Arial"/>
          <w:b/>
          <w:bCs/>
          <w:color w:val="000000"/>
        </w:rPr>
        <w:t>2. The COVID-19 vaccine will have limited availability at first</w:t>
      </w:r>
      <w:r w:rsidRPr="00C7573F">
        <w:rPr>
          <w:rFonts w:asciiTheme="majorHAnsi" w:eastAsia="Calibri" w:hAnsiTheme="majorHAnsi" w:cs="Arial"/>
          <w:b/>
          <w:bCs/>
          <w:color w:val="000000"/>
        </w:rPr>
        <w:t xml:space="preserve"> </w:t>
      </w:r>
    </w:p>
    <w:p w14:paraId="309DD5D0" w14:textId="77777777" w:rsidR="00DA36B4" w:rsidRPr="00BB1422" w:rsidRDefault="00DA36B4" w:rsidP="00DA36B4">
      <w:pPr>
        <w:spacing w:after="0" w:line="240" w:lineRule="auto"/>
        <w:ind w:left="270"/>
        <w:rPr>
          <w:rFonts w:asciiTheme="majorHAnsi" w:eastAsia="Calibri" w:hAnsiTheme="majorHAnsi" w:cs="Arial"/>
        </w:rPr>
      </w:pPr>
      <w:bookmarkStart w:id="25" w:name="_Hlk59170057"/>
      <w:r w:rsidRPr="00BB1422">
        <w:rPr>
          <w:rFonts w:asciiTheme="majorHAnsi" w:eastAsia="Calibri" w:hAnsiTheme="majorHAnsi" w:cs="Arial"/>
        </w:rPr>
        <w:t xml:space="preserve">Vaccine distribution is being coordinated by the </w:t>
      </w:r>
      <w:hyperlink r:id="rId54" w:history="1">
        <w:r w:rsidRPr="00BB1422">
          <w:rPr>
            <w:rFonts w:asciiTheme="majorHAnsi" w:eastAsia="Calibri" w:hAnsiTheme="majorHAnsi" w:cs="Arial"/>
            <w:color w:val="0563C1"/>
            <w:u w:val="single"/>
          </w:rPr>
          <w:t>Centers for Disease Control and Prevention (CDC)</w:t>
        </w:r>
      </w:hyperlink>
      <w:r w:rsidRPr="00BB1422">
        <w:rPr>
          <w:rFonts w:asciiTheme="majorHAnsi" w:eastAsia="Calibri" w:hAnsiTheme="majorHAnsi" w:cs="Arial"/>
          <w:color w:val="0563C1"/>
          <w:u w:val="single"/>
        </w:rPr>
        <w:t xml:space="preserve"> </w:t>
      </w:r>
      <w:r w:rsidRPr="00BB1422">
        <w:rPr>
          <w:rFonts w:asciiTheme="majorHAnsi" w:eastAsia="Calibri" w:hAnsiTheme="majorHAnsi" w:cs="Arial"/>
        </w:rPr>
        <w:t xml:space="preserve">and </w:t>
      </w:r>
      <w:hyperlink r:id="rId55" w:history="1">
        <w:r w:rsidRPr="00BB1422">
          <w:rPr>
            <w:rFonts w:asciiTheme="majorHAnsi" w:eastAsia="Calibri" w:hAnsiTheme="majorHAnsi" w:cs="Arial"/>
            <w:color w:val="0563C1"/>
            <w:u w:val="single"/>
          </w:rPr>
          <w:t>state health departments</w:t>
        </w:r>
      </w:hyperlink>
      <w:r w:rsidRPr="00BB1422">
        <w:rPr>
          <w:rFonts w:asciiTheme="majorHAnsi" w:eastAsia="Calibri" w:hAnsiTheme="majorHAnsi" w:cs="Arial"/>
        </w:rPr>
        <w:t xml:space="preserve">. Since supplies are limited at this time, health care workers and residents of long-term care facilities will be the first to be vaccinated. </w:t>
      </w:r>
    </w:p>
    <w:p w14:paraId="1CF1727C" w14:textId="21C94AA3" w:rsidR="00C7573F" w:rsidRPr="00BB1422" w:rsidRDefault="00C7573F" w:rsidP="00DA36B4">
      <w:pPr>
        <w:tabs>
          <w:tab w:val="left" w:pos="270"/>
        </w:tabs>
        <w:spacing w:line="264" w:lineRule="auto"/>
        <w:ind w:left="270"/>
        <w:rPr>
          <w:rFonts w:asciiTheme="majorHAnsi" w:eastAsia="Arial" w:hAnsiTheme="majorHAnsi" w:cs="Arial"/>
        </w:rPr>
      </w:pPr>
      <w:r w:rsidRPr="00BB1422">
        <w:rPr>
          <w:rFonts w:asciiTheme="majorHAnsi" w:eastAsia="Calibri" w:hAnsiTheme="majorHAnsi" w:cs="Arial"/>
        </w:rPr>
        <w:t>COVID-19 vaccines may be more available in the spring to mid-year time frame as additional vaccines are FDA-authorized, produced and distributed. The goal will be for you to have the information you need about vaccines and to get the COVID-19 vaccine easily and conveniently.</w:t>
      </w:r>
      <w:r w:rsidR="00DA36B4" w:rsidRPr="00BB1422">
        <w:rPr>
          <w:rFonts w:asciiTheme="majorHAnsi" w:eastAsia="Calibri" w:hAnsiTheme="majorHAnsi" w:cs="Arial"/>
        </w:rPr>
        <w:t xml:space="preserve"> UnitedHealthcare’s </w:t>
      </w:r>
      <w:r w:rsidR="00DA36B4" w:rsidRPr="00BB1422">
        <w:rPr>
          <w:rFonts w:asciiTheme="majorHAnsi" w:eastAsia="Calibri" w:hAnsiTheme="majorHAnsi" w:cs="Arial"/>
        </w:rPr>
        <w:lastRenderedPageBreak/>
        <w:t xml:space="preserve">COVID-19 </w:t>
      </w:r>
      <w:hyperlink r:id="rId56" w:history="1">
        <w:r w:rsidR="00DA36B4" w:rsidRPr="00BB1422">
          <w:rPr>
            <w:rStyle w:val="Hyperlink"/>
            <w:rFonts w:asciiTheme="majorHAnsi" w:eastAsia="Calibri" w:hAnsiTheme="majorHAnsi" w:cs="Arial"/>
          </w:rPr>
          <w:t>consumer site</w:t>
        </w:r>
      </w:hyperlink>
      <w:r w:rsidR="00DA36B4" w:rsidRPr="00BB1422">
        <w:rPr>
          <w:rFonts w:asciiTheme="majorHAnsi" w:eastAsia="Calibri" w:hAnsiTheme="majorHAnsi" w:cs="Arial"/>
        </w:rPr>
        <w:t xml:space="preserve"> and the</w:t>
      </w:r>
      <w:r w:rsidR="00DA36B4" w:rsidRPr="00BB1422">
        <w:rPr>
          <w:rFonts w:asciiTheme="majorHAnsi" w:eastAsia="Arial" w:hAnsiTheme="majorHAnsi" w:cs="Arial"/>
        </w:rPr>
        <w:t xml:space="preserve"> member’s </w:t>
      </w:r>
      <w:hyperlink r:id="rId57" w:history="1">
        <w:r w:rsidR="00DA36B4" w:rsidRPr="00BB1422">
          <w:rPr>
            <w:rStyle w:val="Hyperlink"/>
            <w:rFonts w:asciiTheme="majorHAnsi" w:eastAsia="Arial" w:hAnsiTheme="majorHAnsi" w:cs="Arial"/>
          </w:rPr>
          <w:t>online UnitedHealthcare account</w:t>
        </w:r>
      </w:hyperlink>
      <w:r w:rsidR="00DA36B4" w:rsidRPr="00BB1422">
        <w:rPr>
          <w:rFonts w:asciiTheme="majorHAnsi" w:eastAsia="Arial" w:hAnsiTheme="majorHAnsi" w:cs="Arial"/>
        </w:rPr>
        <w:t xml:space="preserve"> will have the latest information for members.</w:t>
      </w:r>
      <w:bookmarkEnd w:id="25"/>
    </w:p>
    <w:p w14:paraId="35F29522" w14:textId="05BC9429" w:rsidR="00BB1422" w:rsidRPr="00BB1422" w:rsidRDefault="00BB1422" w:rsidP="00BB1422">
      <w:pPr>
        <w:pStyle w:val="Default"/>
        <w:widowControl w:val="0"/>
        <w:ind w:left="270"/>
        <w:rPr>
          <w:rFonts w:asciiTheme="majorHAnsi" w:hAnsiTheme="majorHAnsi" w:cs="Arial"/>
          <w:color w:val="1F3377"/>
          <w:sz w:val="22"/>
          <w:szCs w:val="22"/>
        </w:rPr>
      </w:pPr>
      <w:r w:rsidRPr="00BB1422">
        <w:rPr>
          <w:rFonts w:asciiTheme="majorHAnsi" w:hAnsiTheme="majorHAnsi" w:cs="Arial"/>
          <w:sz w:val="22"/>
          <w:szCs w:val="22"/>
        </w:rPr>
        <w:t xml:space="preserve">To find state health department resources in Spanish and other languages, visit </w:t>
      </w:r>
      <w:hyperlink r:id="rId58" w:history="1">
        <w:r w:rsidRPr="00BB1422">
          <w:rPr>
            <w:rStyle w:val="Hyperlink"/>
            <w:rFonts w:asciiTheme="majorHAnsi" w:hAnsiTheme="majorHAnsi" w:cs="Arial"/>
            <w:sz w:val="22"/>
            <w:szCs w:val="22"/>
          </w:rPr>
          <w:t>uhccommunityplan.com</w:t>
        </w:r>
      </w:hyperlink>
      <w:r>
        <w:rPr>
          <w:rStyle w:val="Hyperlink"/>
          <w:rFonts w:asciiTheme="majorHAnsi" w:hAnsiTheme="majorHAnsi" w:cs="Arial"/>
          <w:sz w:val="22"/>
          <w:szCs w:val="22"/>
        </w:rPr>
        <w:t>.</w:t>
      </w:r>
      <w:r w:rsidRPr="00BB1422">
        <w:rPr>
          <w:rFonts w:asciiTheme="majorHAnsi" w:hAnsiTheme="majorHAnsi" w:cs="Arial"/>
          <w:sz w:val="22"/>
          <w:szCs w:val="22"/>
        </w:rPr>
        <w:t xml:space="preserve">  </w:t>
      </w:r>
    </w:p>
    <w:p w14:paraId="42410A1C" w14:textId="77777777" w:rsidR="00BB1422" w:rsidRPr="00BB1422" w:rsidRDefault="00BB1422" w:rsidP="00DA36B4">
      <w:pPr>
        <w:tabs>
          <w:tab w:val="left" w:pos="270"/>
        </w:tabs>
        <w:spacing w:line="264" w:lineRule="auto"/>
        <w:ind w:left="270"/>
        <w:rPr>
          <w:rFonts w:asciiTheme="majorHAnsi" w:eastAsia="Calibri" w:hAnsiTheme="majorHAnsi" w:cs="Arial"/>
        </w:rPr>
      </w:pPr>
    </w:p>
    <w:p w14:paraId="03CD1ACC" w14:textId="4C16E402" w:rsidR="004A7A6B" w:rsidRPr="00BB1422" w:rsidRDefault="00BB1422" w:rsidP="00255DA6">
      <w:pPr>
        <w:pStyle w:val="Default"/>
        <w:widowControl w:val="0"/>
        <w:numPr>
          <w:ilvl w:val="0"/>
          <w:numId w:val="79"/>
        </w:numPr>
        <w:spacing w:before="120"/>
        <w:ind w:left="270" w:hanging="270"/>
        <w:rPr>
          <w:rFonts w:asciiTheme="majorHAnsi" w:eastAsia="Calibri" w:hAnsiTheme="majorHAnsi" w:cs="Arial"/>
          <w:b/>
          <w:bCs/>
        </w:rPr>
      </w:pPr>
      <w:r w:rsidRPr="00BB1422">
        <w:rPr>
          <w:rFonts w:asciiTheme="majorHAnsi" w:eastAsia="Calibri" w:hAnsiTheme="majorHAnsi" w:cs="Arial"/>
        </w:rPr>
        <w:t xml:space="preserve">The UnitedHealthcare </w:t>
      </w:r>
      <w:hyperlink r:id="rId59" w:history="1">
        <w:r w:rsidRPr="00BB1422">
          <w:rPr>
            <w:rStyle w:val="Hyperlink"/>
            <w:rFonts w:asciiTheme="majorHAnsi" w:eastAsia="Calibri" w:hAnsiTheme="majorHAnsi" w:cs="Arial"/>
          </w:rPr>
          <w:t>Vaccine Resource Locator tool</w:t>
        </w:r>
      </w:hyperlink>
      <w:r w:rsidRPr="00BB1422">
        <w:rPr>
          <w:rFonts w:asciiTheme="majorHAnsi" w:eastAsia="Calibri" w:hAnsiTheme="majorHAnsi" w:cs="Arial"/>
        </w:rPr>
        <w:t xml:space="preserve"> and t</w:t>
      </w:r>
      <w:r w:rsidR="00DA36B4" w:rsidRPr="00BB1422">
        <w:rPr>
          <w:rFonts w:asciiTheme="majorHAnsi" w:eastAsia="Calibri" w:hAnsiTheme="majorHAnsi" w:cs="Arial"/>
        </w:rPr>
        <w:t xml:space="preserve">he </w:t>
      </w:r>
      <w:r w:rsidR="004A7A6B" w:rsidRPr="00BB1422">
        <w:rPr>
          <w:rFonts w:asciiTheme="majorHAnsi" w:eastAsia="Calibri" w:hAnsiTheme="majorHAnsi" w:cs="Arial"/>
        </w:rPr>
        <w:t xml:space="preserve"> </w:t>
      </w:r>
      <w:hyperlink r:id="rId60" w:history="1">
        <w:r w:rsidR="004A7A6B" w:rsidRPr="00BB1422">
          <w:rPr>
            <w:rFonts w:asciiTheme="majorHAnsi" w:eastAsia="Calibri" w:hAnsiTheme="majorHAnsi" w:cs="Arial"/>
            <w:color w:val="0563C1"/>
            <w:u w:val="single"/>
          </w:rPr>
          <w:t>state health department</w:t>
        </w:r>
      </w:hyperlink>
      <w:r w:rsidR="004A7A6B" w:rsidRPr="00BB1422">
        <w:rPr>
          <w:rFonts w:asciiTheme="majorHAnsi" w:eastAsia="Calibri" w:hAnsiTheme="majorHAnsi" w:cs="Arial"/>
        </w:rPr>
        <w:t xml:space="preserve"> </w:t>
      </w:r>
      <w:r w:rsidRPr="00BB1422">
        <w:rPr>
          <w:rFonts w:asciiTheme="majorHAnsi" w:eastAsia="Calibri" w:hAnsiTheme="majorHAnsi" w:cs="Arial"/>
          <w:sz w:val="22"/>
          <w:szCs w:val="22"/>
        </w:rPr>
        <w:t xml:space="preserve">are </w:t>
      </w:r>
      <w:r>
        <w:rPr>
          <w:rFonts w:asciiTheme="majorHAnsi" w:eastAsia="Calibri" w:hAnsiTheme="majorHAnsi" w:cs="Arial"/>
          <w:sz w:val="22"/>
          <w:szCs w:val="22"/>
        </w:rPr>
        <w:t>good</w:t>
      </w:r>
      <w:r w:rsidR="00DA36B4" w:rsidRPr="00BB1422">
        <w:rPr>
          <w:rFonts w:asciiTheme="majorHAnsi" w:eastAsia="Calibri" w:hAnsiTheme="majorHAnsi" w:cs="Arial"/>
          <w:sz w:val="22"/>
          <w:szCs w:val="22"/>
        </w:rPr>
        <w:t xml:space="preserve"> resource</w:t>
      </w:r>
      <w:r>
        <w:rPr>
          <w:rFonts w:asciiTheme="majorHAnsi" w:eastAsia="Calibri" w:hAnsiTheme="majorHAnsi" w:cs="Arial"/>
          <w:sz w:val="22"/>
          <w:szCs w:val="22"/>
        </w:rPr>
        <w:t>s</w:t>
      </w:r>
      <w:r w:rsidR="00DA36B4" w:rsidRPr="00BB1422">
        <w:rPr>
          <w:rFonts w:asciiTheme="majorHAnsi" w:eastAsia="Calibri" w:hAnsiTheme="majorHAnsi" w:cs="Arial"/>
          <w:sz w:val="22"/>
          <w:szCs w:val="22"/>
        </w:rPr>
        <w:t xml:space="preserve"> </w:t>
      </w:r>
      <w:r w:rsidR="004A7A6B" w:rsidRPr="00BB1422">
        <w:rPr>
          <w:rFonts w:asciiTheme="majorHAnsi" w:eastAsia="Calibri" w:hAnsiTheme="majorHAnsi" w:cs="Arial"/>
          <w:sz w:val="22"/>
          <w:szCs w:val="22"/>
        </w:rPr>
        <w:t xml:space="preserve">for information on COVID-19 vaccine availability in </w:t>
      </w:r>
      <w:r>
        <w:rPr>
          <w:rFonts w:asciiTheme="majorHAnsi" w:eastAsia="Calibri" w:hAnsiTheme="majorHAnsi" w:cs="Arial"/>
          <w:sz w:val="22"/>
          <w:szCs w:val="22"/>
        </w:rPr>
        <w:t>an</w:t>
      </w:r>
      <w:r w:rsidR="004A7A6B" w:rsidRPr="00BB1422">
        <w:rPr>
          <w:rFonts w:asciiTheme="majorHAnsi" w:eastAsia="Calibri" w:hAnsiTheme="majorHAnsi" w:cs="Arial"/>
          <w:sz w:val="22"/>
          <w:szCs w:val="22"/>
        </w:rPr>
        <w:t xml:space="preserve"> area. </w:t>
      </w:r>
      <w:r w:rsidRPr="00BB1422">
        <w:rPr>
          <w:rFonts w:asciiTheme="majorHAnsi" w:hAnsiTheme="majorHAnsi" w:cs="Arial"/>
          <w:sz w:val="22"/>
          <w:szCs w:val="22"/>
        </w:rPr>
        <w:t>At this time, the</w:t>
      </w:r>
      <w:r>
        <w:rPr>
          <w:rFonts w:asciiTheme="majorHAnsi" w:hAnsiTheme="majorHAnsi" w:cs="Arial"/>
          <w:sz w:val="22"/>
          <w:szCs w:val="22"/>
        </w:rPr>
        <w:t xml:space="preserve"> Vaccine R</w:t>
      </w:r>
      <w:r w:rsidRPr="00BB1422">
        <w:rPr>
          <w:rFonts w:asciiTheme="majorHAnsi" w:hAnsiTheme="majorHAnsi" w:cs="Arial"/>
          <w:sz w:val="22"/>
          <w:szCs w:val="22"/>
        </w:rPr>
        <w:t xml:space="preserve">esource </w:t>
      </w:r>
      <w:r>
        <w:rPr>
          <w:rFonts w:asciiTheme="majorHAnsi" w:hAnsiTheme="majorHAnsi" w:cs="Arial"/>
          <w:sz w:val="22"/>
          <w:szCs w:val="22"/>
        </w:rPr>
        <w:t>L</w:t>
      </w:r>
      <w:r w:rsidRPr="00BB1422">
        <w:rPr>
          <w:rFonts w:asciiTheme="majorHAnsi" w:hAnsiTheme="majorHAnsi" w:cs="Arial"/>
          <w:sz w:val="22"/>
          <w:szCs w:val="22"/>
        </w:rPr>
        <w:t>ocator will not include information available from specific health care providers or physician offices.</w:t>
      </w:r>
      <w:r w:rsidRPr="00BB1422">
        <w:rPr>
          <w:rFonts w:ascii="Arial" w:hAnsi="Arial" w:cs="Arial"/>
          <w:sz w:val="18"/>
          <w:szCs w:val="18"/>
        </w:rPr>
        <w:t xml:space="preserve"> </w:t>
      </w:r>
    </w:p>
    <w:p w14:paraId="6E89B304" w14:textId="77777777" w:rsidR="004A7A6B" w:rsidRPr="00755A23" w:rsidRDefault="004A7A6B" w:rsidP="003D0FC2">
      <w:pPr>
        <w:spacing w:before="120" w:after="0" w:line="240" w:lineRule="auto"/>
        <w:ind w:left="1440" w:hanging="1440"/>
        <w:rPr>
          <w:rFonts w:asciiTheme="majorHAnsi" w:eastAsia="Calibri" w:hAnsiTheme="majorHAnsi" w:cs="Arial"/>
          <w:b/>
          <w:bCs/>
          <w:color w:val="000000"/>
        </w:rPr>
      </w:pPr>
    </w:p>
    <w:p w14:paraId="33A5860C" w14:textId="52C4C180" w:rsidR="004A7A6B" w:rsidRPr="00755A23" w:rsidRDefault="004A7A6B" w:rsidP="003D0FC2">
      <w:pPr>
        <w:spacing w:before="120" w:after="0" w:line="240" w:lineRule="auto"/>
        <w:ind w:left="1440" w:hanging="1440"/>
        <w:rPr>
          <w:rFonts w:asciiTheme="majorHAnsi" w:eastAsia="Calibri" w:hAnsiTheme="majorHAnsi" w:cs="Arial"/>
          <w:color w:val="000000"/>
        </w:rPr>
      </w:pPr>
      <w:r w:rsidRPr="00755A23">
        <w:rPr>
          <w:rFonts w:asciiTheme="majorHAnsi" w:eastAsia="Calibri" w:hAnsiTheme="majorHAnsi" w:cs="Arial"/>
          <w:b/>
          <w:bCs/>
          <w:color w:val="000000"/>
        </w:rPr>
        <w:t xml:space="preserve">3. </w:t>
      </w:r>
      <w:r w:rsidR="00BE14F5" w:rsidRPr="00755A23">
        <w:rPr>
          <w:rFonts w:asciiTheme="majorHAnsi" w:eastAsia="Calibri" w:hAnsiTheme="majorHAnsi" w:cs="Arial"/>
          <w:b/>
          <w:bCs/>
          <w:color w:val="000000"/>
        </w:rPr>
        <w:t>Members</w:t>
      </w:r>
      <w:r w:rsidRPr="00755A23">
        <w:rPr>
          <w:rFonts w:asciiTheme="majorHAnsi" w:eastAsia="Calibri" w:hAnsiTheme="majorHAnsi" w:cs="Arial"/>
          <w:b/>
          <w:bCs/>
          <w:color w:val="000000"/>
        </w:rPr>
        <w:t xml:space="preserve"> will be able to get the vaccine at no charge</w:t>
      </w:r>
    </w:p>
    <w:p w14:paraId="701450C0" w14:textId="75255078" w:rsidR="004A7A6B" w:rsidRPr="00755A23" w:rsidRDefault="00BE14F5" w:rsidP="003D0FC2">
      <w:pPr>
        <w:spacing w:before="120" w:after="0" w:line="240" w:lineRule="auto"/>
        <w:ind w:left="360"/>
        <w:rPr>
          <w:rFonts w:asciiTheme="majorHAnsi" w:eastAsia="Calibri" w:hAnsiTheme="majorHAnsi" w:cs="Arial"/>
        </w:rPr>
      </w:pPr>
      <w:bookmarkStart w:id="26" w:name="_Hlk57131912"/>
      <w:r w:rsidRPr="00755A23">
        <w:rPr>
          <w:rFonts w:asciiTheme="majorHAnsi" w:eastAsia="Calibri" w:hAnsiTheme="majorHAnsi" w:cs="Arial"/>
        </w:rPr>
        <w:t xml:space="preserve">Members </w:t>
      </w:r>
      <w:r w:rsidR="004A7A6B" w:rsidRPr="00755A23">
        <w:rPr>
          <w:rFonts w:asciiTheme="majorHAnsi" w:eastAsia="Calibri" w:hAnsiTheme="majorHAnsi" w:cs="Arial"/>
        </w:rPr>
        <w:t xml:space="preserve">will be able to get the vaccine at $0 cost-share (copayments, deductibles and co-insurance) as noted below, no matter where </w:t>
      </w:r>
      <w:r w:rsidRPr="00755A23">
        <w:rPr>
          <w:rFonts w:asciiTheme="majorHAnsi" w:eastAsia="Calibri" w:hAnsiTheme="majorHAnsi" w:cs="Arial"/>
        </w:rPr>
        <w:t xml:space="preserve">they </w:t>
      </w:r>
      <w:r w:rsidR="004A7A6B" w:rsidRPr="00755A23">
        <w:rPr>
          <w:rFonts w:asciiTheme="majorHAnsi" w:eastAsia="Calibri" w:hAnsiTheme="majorHAnsi" w:cs="Arial"/>
        </w:rPr>
        <w:t xml:space="preserve">get the vaccine and including when 2 doses are required. In fact, </w:t>
      </w:r>
      <w:r w:rsidRPr="00755A23">
        <w:rPr>
          <w:rFonts w:asciiTheme="majorHAnsi" w:eastAsia="Calibri" w:hAnsiTheme="majorHAnsi" w:cs="Arial"/>
        </w:rPr>
        <w:t>members</w:t>
      </w:r>
      <w:r w:rsidR="004A7A6B" w:rsidRPr="00755A23">
        <w:rPr>
          <w:rFonts w:asciiTheme="majorHAnsi" w:eastAsia="Calibri" w:hAnsiTheme="majorHAnsi" w:cs="Arial"/>
        </w:rPr>
        <w:t xml:space="preserve"> shouldn’t receive a bill for the COVID-19 vaccine.  </w:t>
      </w:r>
    </w:p>
    <w:p w14:paraId="566AC026" w14:textId="0AF85C9C" w:rsidR="004A7A6B" w:rsidRPr="00F41380" w:rsidRDefault="004A7A6B" w:rsidP="00255DA6">
      <w:pPr>
        <w:numPr>
          <w:ilvl w:val="0"/>
          <w:numId w:val="61"/>
        </w:numPr>
        <w:tabs>
          <w:tab w:val="left" w:pos="360"/>
        </w:tabs>
        <w:spacing w:before="120" w:after="0" w:line="240" w:lineRule="auto"/>
        <w:ind w:left="1080"/>
        <w:rPr>
          <w:rFonts w:asciiTheme="majorHAnsi" w:eastAsia="Arial" w:hAnsiTheme="majorHAnsi" w:cs="Arial"/>
        </w:rPr>
      </w:pPr>
      <w:r w:rsidRPr="00F41380">
        <w:rPr>
          <w:rFonts w:asciiTheme="majorHAnsi" w:eastAsia="Arial" w:hAnsiTheme="majorHAnsi" w:cs="Arial"/>
          <w:b/>
          <w:bCs/>
        </w:rPr>
        <w:t>Employer and Individual* health plans</w:t>
      </w:r>
      <w:r w:rsidRPr="00F41380">
        <w:rPr>
          <w:rFonts w:asciiTheme="majorHAnsi" w:eastAsia="Arial" w:hAnsiTheme="majorHAnsi" w:cs="Arial"/>
        </w:rPr>
        <w:t>: Members will have $0 cost-share</w:t>
      </w:r>
      <w:r w:rsidR="00255DA6">
        <w:rPr>
          <w:rFonts w:asciiTheme="majorHAnsi" w:eastAsia="Arial" w:hAnsiTheme="majorHAnsi" w:cs="Arial"/>
        </w:rPr>
        <w:t xml:space="preserve"> for COVID-19 vaccines</w:t>
      </w:r>
      <w:r w:rsidRPr="00F41380">
        <w:rPr>
          <w:rFonts w:asciiTheme="majorHAnsi" w:eastAsia="Arial" w:hAnsiTheme="majorHAnsi" w:cs="Arial"/>
        </w:rPr>
        <w:t xml:space="preserve"> </w:t>
      </w:r>
      <w:r w:rsidR="00DA36B4" w:rsidRPr="00F41380">
        <w:rPr>
          <w:rFonts w:asciiTheme="majorHAnsi" w:eastAsia="Arial" w:hAnsiTheme="majorHAnsi" w:cs="Arial"/>
        </w:rPr>
        <w:t xml:space="preserve">for </w:t>
      </w:r>
      <w:r w:rsidRPr="00F41380">
        <w:rPr>
          <w:rFonts w:asciiTheme="majorHAnsi" w:eastAsia="Arial" w:hAnsiTheme="majorHAnsi" w:cs="Arial"/>
        </w:rPr>
        <w:t xml:space="preserve">both in- and out-of-network providers through the national public health emergency period. </w:t>
      </w:r>
    </w:p>
    <w:p w14:paraId="77484363" w14:textId="5EE97510" w:rsidR="003B6CC5" w:rsidRPr="00F41380" w:rsidRDefault="004A7A6B" w:rsidP="00255DA6">
      <w:pPr>
        <w:numPr>
          <w:ilvl w:val="0"/>
          <w:numId w:val="61"/>
        </w:numPr>
        <w:tabs>
          <w:tab w:val="left" w:pos="720"/>
        </w:tabs>
        <w:spacing w:before="120" w:after="0" w:line="264" w:lineRule="auto"/>
        <w:ind w:left="1080"/>
        <w:rPr>
          <w:rFonts w:asciiTheme="majorHAnsi" w:eastAsia="Arial" w:hAnsiTheme="majorHAnsi" w:cs="Arial"/>
        </w:rPr>
      </w:pPr>
      <w:r w:rsidRPr="00F41380">
        <w:rPr>
          <w:rFonts w:asciiTheme="majorHAnsi" w:eastAsia="Arial" w:hAnsiTheme="majorHAnsi" w:cs="Arial"/>
          <w:b/>
          <w:bCs/>
        </w:rPr>
        <w:t>Medicare health plans</w:t>
      </w:r>
      <w:r w:rsidRPr="00F41380">
        <w:rPr>
          <w:rFonts w:asciiTheme="majorHAnsi" w:eastAsia="Arial" w:hAnsiTheme="majorHAnsi" w:cs="Arial"/>
        </w:rPr>
        <w:t xml:space="preserve">: Members will have $0 cost-share </w:t>
      </w:r>
      <w:r w:rsidR="00255DA6">
        <w:rPr>
          <w:rFonts w:asciiTheme="majorHAnsi" w:eastAsia="Arial" w:hAnsiTheme="majorHAnsi" w:cs="Arial"/>
        </w:rPr>
        <w:t>for COVID-19</w:t>
      </w:r>
      <w:r w:rsidRPr="00F41380">
        <w:rPr>
          <w:rFonts w:asciiTheme="majorHAnsi" w:eastAsia="Arial" w:hAnsiTheme="majorHAnsi" w:cs="Arial"/>
        </w:rPr>
        <w:t xml:space="preserve"> vaccines at both in- and out-of-network providers through Dec. 31, 2021. </w:t>
      </w:r>
    </w:p>
    <w:p w14:paraId="09A1010B" w14:textId="01C7BCD9" w:rsidR="00F41380" w:rsidRPr="006F0430" w:rsidRDefault="004A7A6B" w:rsidP="00255DA6">
      <w:pPr>
        <w:pStyle w:val="ListParagraph"/>
        <w:widowControl w:val="0"/>
        <w:numPr>
          <w:ilvl w:val="0"/>
          <w:numId w:val="61"/>
        </w:numPr>
        <w:tabs>
          <w:tab w:val="left" w:pos="1170"/>
        </w:tabs>
        <w:spacing w:after="0" w:line="240" w:lineRule="auto"/>
        <w:ind w:left="1080"/>
        <w:textAlignment w:val="baseline"/>
        <w:rPr>
          <w:rFonts w:asciiTheme="majorHAnsi" w:hAnsiTheme="majorHAnsi" w:cs="Arial"/>
        </w:rPr>
      </w:pPr>
      <w:r w:rsidRPr="00F41380">
        <w:rPr>
          <w:rFonts w:asciiTheme="majorHAnsi" w:eastAsia="Calibri" w:hAnsiTheme="majorHAnsi" w:cs="Arial"/>
          <w:b/>
          <w:bCs/>
          <w:color w:val="333333"/>
        </w:rPr>
        <w:t xml:space="preserve">Medicaid </w:t>
      </w:r>
      <w:r w:rsidR="00DA36B4" w:rsidRPr="00F41380">
        <w:rPr>
          <w:rFonts w:asciiTheme="majorHAnsi" w:eastAsia="Arial" w:hAnsiTheme="majorHAnsi" w:cs="Arial"/>
        </w:rPr>
        <w:t xml:space="preserve">members </w:t>
      </w:r>
      <w:r w:rsidRPr="00F41380">
        <w:rPr>
          <w:rFonts w:asciiTheme="majorHAnsi" w:eastAsia="Arial" w:hAnsiTheme="majorHAnsi" w:cs="Arial"/>
        </w:rPr>
        <w:t>in UnitedHealthcare Community Plans</w:t>
      </w:r>
      <w:r w:rsidR="003B6CC5" w:rsidRPr="00F41380">
        <w:rPr>
          <w:rFonts w:asciiTheme="majorHAnsi" w:eastAsia="Arial" w:hAnsiTheme="majorHAnsi" w:cs="Arial"/>
        </w:rPr>
        <w:t xml:space="preserve">: Members will have $0 cost-share for </w:t>
      </w:r>
      <w:r w:rsidR="00255DA6">
        <w:rPr>
          <w:rFonts w:asciiTheme="majorHAnsi" w:eastAsia="Arial" w:hAnsiTheme="majorHAnsi" w:cs="Arial"/>
        </w:rPr>
        <w:t xml:space="preserve">COVID-19 vaccines </w:t>
      </w:r>
      <w:r w:rsidR="003B6CC5" w:rsidRPr="00F41380">
        <w:rPr>
          <w:rFonts w:asciiTheme="majorHAnsi" w:eastAsia="Arial" w:hAnsiTheme="majorHAnsi" w:cs="Arial"/>
        </w:rPr>
        <w:t>both in- and out-of-network providers through the national public health emergency period. State variations and regulations may apply during this time. Please review the </w:t>
      </w:r>
      <w:hyperlink r:id="rId61" w:history="1">
        <w:r w:rsidR="003B6CC5" w:rsidRPr="00F41380">
          <w:rPr>
            <w:rFonts w:asciiTheme="majorHAnsi" w:eastAsia="Arial" w:hAnsiTheme="majorHAnsi" w:cs="Arial"/>
            <w:color w:val="0563C1"/>
            <w:u w:val="single"/>
          </w:rPr>
          <w:t>UnitedHealthcare Community Plan website</w:t>
        </w:r>
        <w:r w:rsidR="003B6CC5" w:rsidRPr="00F41380">
          <w:rPr>
            <w:rFonts w:asciiTheme="majorHAnsi" w:eastAsia="Arial" w:hAnsiTheme="majorHAnsi" w:cs="Arial"/>
            <w:color w:val="0563C1"/>
          </w:rPr>
          <w:t> </w:t>
        </w:r>
      </w:hyperlink>
      <w:r w:rsidR="003B6CC5" w:rsidRPr="00F41380">
        <w:rPr>
          <w:rFonts w:asciiTheme="majorHAnsi" w:eastAsia="Arial" w:hAnsiTheme="majorHAnsi" w:cs="Arial"/>
        </w:rPr>
        <w:t>and your state’s site for the latest information.</w:t>
      </w:r>
    </w:p>
    <w:p w14:paraId="46035301" w14:textId="5BDF97DD" w:rsidR="00F41380" w:rsidRPr="006F0430" w:rsidRDefault="006F0430" w:rsidP="00255DA6">
      <w:pPr>
        <w:pStyle w:val="ListParagraph"/>
        <w:widowControl w:val="0"/>
        <w:numPr>
          <w:ilvl w:val="0"/>
          <w:numId w:val="61"/>
        </w:numPr>
        <w:tabs>
          <w:tab w:val="left" w:pos="1170"/>
        </w:tabs>
        <w:spacing w:before="120" w:after="0" w:line="240" w:lineRule="auto"/>
        <w:ind w:left="1080"/>
        <w:textAlignment w:val="baseline"/>
        <w:rPr>
          <w:rStyle w:val="eop"/>
          <w:rFonts w:asciiTheme="majorHAnsi" w:eastAsia="Arial" w:hAnsiTheme="majorHAnsi" w:cs="Arial"/>
        </w:rPr>
      </w:pPr>
      <w:r w:rsidRPr="006F0430">
        <w:rPr>
          <w:rFonts w:asciiTheme="majorHAnsi" w:eastAsia="Calibri" w:hAnsiTheme="majorHAnsi" w:cs="Arial"/>
          <w:b/>
          <w:bCs/>
          <w:color w:val="333333"/>
        </w:rPr>
        <w:t xml:space="preserve">Members should not receive any bills for COVID-19 vaccines from their vaccination provider or UnitedHealthcare during the public health emergency period. </w:t>
      </w:r>
      <w:r w:rsidR="00F41380" w:rsidRPr="006F0430">
        <w:rPr>
          <w:rStyle w:val="normaltextrun"/>
          <w:rFonts w:asciiTheme="majorHAnsi" w:hAnsiTheme="majorHAnsi" w:cs="Arial"/>
        </w:rPr>
        <w:t>If a member receives a bill, they should call the number on their UnitedHealthcare card and we can help them determine what to do. </w:t>
      </w:r>
      <w:r w:rsidR="00F41380" w:rsidRPr="006F0430">
        <w:rPr>
          <w:rStyle w:val="eop"/>
          <w:rFonts w:asciiTheme="majorHAnsi" w:hAnsiTheme="majorHAnsi" w:cs="Arial"/>
        </w:rPr>
        <w:t> </w:t>
      </w:r>
    </w:p>
    <w:p w14:paraId="2BD1D6F2" w14:textId="4F6388A9" w:rsidR="006F0430" w:rsidRPr="006F0430" w:rsidRDefault="006F0430" w:rsidP="00255DA6">
      <w:pPr>
        <w:pStyle w:val="ListParagraph"/>
        <w:widowControl w:val="0"/>
        <w:numPr>
          <w:ilvl w:val="0"/>
          <w:numId w:val="61"/>
        </w:numPr>
        <w:tabs>
          <w:tab w:val="left" w:pos="1170"/>
        </w:tabs>
        <w:spacing w:before="120" w:after="0" w:line="240" w:lineRule="auto"/>
        <w:ind w:left="1080"/>
        <w:textAlignment w:val="baseline"/>
        <w:rPr>
          <w:rStyle w:val="eop"/>
          <w:rFonts w:asciiTheme="majorHAnsi" w:eastAsia="Arial" w:hAnsiTheme="majorHAnsi" w:cs="Arial"/>
        </w:rPr>
      </w:pPr>
      <w:r>
        <w:rPr>
          <w:rFonts w:asciiTheme="majorHAnsi" w:eastAsia="Calibri" w:hAnsiTheme="majorHAnsi" w:cs="Arial"/>
          <w:b/>
          <w:bCs/>
          <w:color w:val="333333"/>
        </w:rPr>
        <w:t>Be awar</w:t>
      </w:r>
      <w:r w:rsidR="00255DA6">
        <w:rPr>
          <w:rFonts w:asciiTheme="majorHAnsi" w:eastAsia="Calibri" w:hAnsiTheme="majorHAnsi" w:cs="Arial"/>
          <w:b/>
          <w:bCs/>
          <w:color w:val="333333"/>
        </w:rPr>
        <w:t>e</w:t>
      </w:r>
      <w:r>
        <w:rPr>
          <w:rFonts w:asciiTheme="majorHAnsi" w:eastAsia="Calibri" w:hAnsiTheme="majorHAnsi" w:cs="Arial"/>
          <w:b/>
          <w:bCs/>
          <w:color w:val="333333"/>
        </w:rPr>
        <w:t xml:space="preserve"> of fraud.</w:t>
      </w:r>
      <w:r>
        <w:rPr>
          <w:rStyle w:val="eop"/>
          <w:rFonts w:asciiTheme="majorHAnsi" w:eastAsia="Arial" w:hAnsiTheme="majorHAnsi" w:cs="Arial"/>
        </w:rPr>
        <w:t xml:space="preserve"> If someone calls, tests, or emails a member promising access to the vaccine for a fee, the member should not share their personal or financial information. No one should ask a member to pay to put their name on a list to get the vaccine. No one should ask a member to pay to get early access to a vaccine.</w:t>
      </w:r>
    </w:p>
    <w:p w14:paraId="53FCA685" w14:textId="279635F5" w:rsidR="003B6CC5" w:rsidRPr="00755A23" w:rsidRDefault="003B6CC5" w:rsidP="00255DA6">
      <w:pPr>
        <w:pStyle w:val="ListParagraph"/>
        <w:widowControl w:val="0"/>
        <w:numPr>
          <w:ilvl w:val="0"/>
          <w:numId w:val="62"/>
        </w:numPr>
        <w:tabs>
          <w:tab w:val="left" w:pos="360"/>
        </w:tabs>
        <w:spacing w:before="120" w:after="0" w:line="240" w:lineRule="auto"/>
        <w:ind w:left="1080"/>
        <w:rPr>
          <w:rFonts w:asciiTheme="majorHAnsi" w:eastAsia="Arial" w:hAnsiTheme="majorHAnsi" w:cs="Arial"/>
        </w:rPr>
      </w:pPr>
      <w:r w:rsidRPr="00F41380">
        <w:rPr>
          <w:rFonts w:asciiTheme="majorHAnsi" w:hAnsiTheme="majorHAnsi" w:cs="Arial"/>
        </w:rPr>
        <w:t xml:space="preserve">Be sure to follow the vaccination instructions, which you will receive when you get the vaccine. Most FDA-authorized COVID-19 vaccines will require a second dose. </w:t>
      </w:r>
      <w:r w:rsidRPr="00F41380">
        <w:rPr>
          <w:rFonts w:asciiTheme="majorHAnsi" w:eastAsia="Arial" w:hAnsiTheme="majorHAnsi" w:cs="Arial"/>
        </w:rPr>
        <w:t xml:space="preserve">You will need to get both doses in the required time frame to have protection from COVID-19. </w:t>
      </w:r>
      <w:r w:rsidRPr="00F41380">
        <w:rPr>
          <w:rFonts w:asciiTheme="majorHAnsi" w:hAnsiTheme="majorHAnsi" w:cs="Arial"/>
        </w:rPr>
        <w:t>To help slow the spread of the disease, it’s important you continue to wear a face mask, physically distancing</w:t>
      </w:r>
      <w:r w:rsidRPr="00755A23">
        <w:rPr>
          <w:rFonts w:asciiTheme="majorHAnsi" w:hAnsiTheme="majorHAnsi" w:cs="Arial"/>
        </w:rPr>
        <w:t xml:space="preserve"> and wash your hands regularly.</w:t>
      </w:r>
    </w:p>
    <w:p w14:paraId="33A47E76" w14:textId="29E1BC2C" w:rsidR="00DF54A6" w:rsidRPr="00755A23" w:rsidRDefault="00DF54A6" w:rsidP="00255DA6">
      <w:pPr>
        <w:widowControl w:val="0"/>
        <w:numPr>
          <w:ilvl w:val="0"/>
          <w:numId w:val="62"/>
        </w:numPr>
        <w:tabs>
          <w:tab w:val="left" w:pos="360"/>
        </w:tabs>
        <w:spacing w:before="120" w:after="0" w:line="240" w:lineRule="auto"/>
        <w:ind w:left="1080"/>
        <w:rPr>
          <w:rFonts w:asciiTheme="majorHAnsi" w:eastAsia="Arial" w:hAnsiTheme="majorHAnsi" w:cs="Arial"/>
        </w:rPr>
      </w:pPr>
      <w:r w:rsidRPr="00755A23">
        <w:rPr>
          <w:rFonts w:asciiTheme="majorHAnsi" w:eastAsia="Arial" w:hAnsiTheme="majorHAnsi" w:cs="Arial"/>
        </w:rPr>
        <w:t>Members who have questions about the COVID-19 vaccine should speak with their primary care provider or a health care professional regarding vaccine recommendations given their specific health conditions.</w:t>
      </w:r>
    </w:p>
    <w:p w14:paraId="48944650" w14:textId="77777777" w:rsidR="00DF54A6" w:rsidRPr="00755A23" w:rsidRDefault="00DF54A6" w:rsidP="00255DA6">
      <w:pPr>
        <w:pStyle w:val="Default"/>
        <w:widowControl w:val="0"/>
        <w:numPr>
          <w:ilvl w:val="0"/>
          <w:numId w:val="62"/>
        </w:numPr>
        <w:spacing w:before="120"/>
        <w:ind w:left="1080"/>
        <w:rPr>
          <w:rFonts w:asciiTheme="majorHAnsi" w:eastAsia="Arial" w:hAnsiTheme="majorHAnsi" w:cs="Arial"/>
          <w:sz w:val="22"/>
          <w:szCs w:val="22"/>
        </w:rPr>
      </w:pPr>
      <w:r w:rsidRPr="00755A23">
        <w:rPr>
          <w:rFonts w:asciiTheme="majorHAnsi" w:eastAsia="Arial" w:hAnsiTheme="majorHAnsi" w:cs="Arial"/>
          <w:sz w:val="22"/>
          <w:szCs w:val="22"/>
        </w:rPr>
        <w:t xml:space="preserve">Members should plan on bringing specific documents with them to get their COVID-19 vaccine, including their insurance card or Medicare insurance card as well as their health status information. </w:t>
      </w:r>
    </w:p>
    <w:p w14:paraId="7B5A55E8" w14:textId="77777777" w:rsidR="00DF54A6" w:rsidRPr="00755A23" w:rsidRDefault="00DF54A6" w:rsidP="00255DA6">
      <w:pPr>
        <w:pStyle w:val="Default"/>
        <w:widowControl w:val="0"/>
        <w:numPr>
          <w:ilvl w:val="0"/>
          <w:numId w:val="62"/>
        </w:numPr>
        <w:spacing w:before="120"/>
        <w:ind w:left="1080"/>
        <w:rPr>
          <w:rFonts w:asciiTheme="majorHAnsi" w:eastAsia="Arial" w:hAnsiTheme="majorHAnsi" w:cs="Arial"/>
          <w:sz w:val="22"/>
          <w:szCs w:val="22"/>
        </w:rPr>
      </w:pPr>
      <w:r w:rsidRPr="00755A23">
        <w:rPr>
          <w:rFonts w:asciiTheme="majorHAnsi" w:eastAsia="Arial" w:hAnsiTheme="majorHAnsi" w:cs="Arial"/>
          <w:sz w:val="22"/>
          <w:szCs w:val="22"/>
        </w:rPr>
        <w:t xml:space="preserve">Once a member gets the COVID-19 vaccine, members should keep their COVID-19 </w:t>
      </w:r>
      <w:r w:rsidRPr="00755A23">
        <w:rPr>
          <w:rFonts w:asciiTheme="majorHAnsi" w:eastAsia="Arial" w:hAnsiTheme="majorHAnsi" w:cs="Arial"/>
          <w:sz w:val="22"/>
          <w:szCs w:val="22"/>
        </w:rPr>
        <w:lastRenderedPageBreak/>
        <w:t>vaccination documentation with them. Members should also keep their primary care provider informed of the COVID-19 vaccines they get.</w:t>
      </w:r>
    </w:p>
    <w:p w14:paraId="539EA63B" w14:textId="22487240" w:rsidR="00DF54A6" w:rsidRPr="00755A23" w:rsidRDefault="00DF54A6" w:rsidP="00255DA6">
      <w:pPr>
        <w:pStyle w:val="Default"/>
        <w:widowControl w:val="0"/>
        <w:numPr>
          <w:ilvl w:val="0"/>
          <w:numId w:val="62"/>
        </w:numPr>
        <w:spacing w:before="120"/>
        <w:ind w:left="1080"/>
        <w:rPr>
          <w:rFonts w:asciiTheme="majorHAnsi" w:eastAsia="Arial" w:hAnsiTheme="majorHAnsi" w:cs="Arial"/>
          <w:sz w:val="22"/>
          <w:szCs w:val="22"/>
        </w:rPr>
      </w:pPr>
      <w:r w:rsidRPr="00755A23">
        <w:rPr>
          <w:rFonts w:asciiTheme="majorHAnsi" w:eastAsia="Arial" w:hAnsiTheme="majorHAnsi" w:cs="Arial"/>
          <w:sz w:val="22"/>
          <w:szCs w:val="22"/>
        </w:rPr>
        <w:t xml:space="preserve">Members should not receive any bills for COVID-19 vaccines from their vaccination provider or UnitedHealthcare during the national public health emergency period. If a member receives a bill, they should call the number on their UnitedHealthcare card and we can help them determine what to do. </w:t>
      </w:r>
    </w:p>
    <w:p w14:paraId="7114CC73" w14:textId="77777777" w:rsidR="00DF54A6" w:rsidRPr="00755A23" w:rsidRDefault="00DF54A6" w:rsidP="004A7A6B">
      <w:pPr>
        <w:tabs>
          <w:tab w:val="left" w:pos="360"/>
        </w:tabs>
        <w:spacing w:after="0" w:line="264" w:lineRule="auto"/>
        <w:rPr>
          <w:rFonts w:asciiTheme="majorHAnsi" w:eastAsia="Calibri" w:hAnsiTheme="majorHAnsi" w:cs="Arial"/>
        </w:rPr>
      </w:pPr>
    </w:p>
    <w:p w14:paraId="66FD2A1E" w14:textId="3C0042F0" w:rsidR="004A7A6B" w:rsidRPr="00755A23" w:rsidRDefault="004A7A6B" w:rsidP="004A7A6B">
      <w:pPr>
        <w:tabs>
          <w:tab w:val="left" w:pos="360"/>
        </w:tabs>
        <w:spacing w:after="0" w:line="264" w:lineRule="auto"/>
        <w:rPr>
          <w:rFonts w:asciiTheme="majorHAnsi" w:eastAsia="Arial" w:hAnsiTheme="majorHAnsi" w:cs="Arial"/>
        </w:rPr>
      </w:pPr>
      <w:r w:rsidRPr="00755A23">
        <w:rPr>
          <w:rFonts w:asciiTheme="majorHAnsi" w:eastAsia="Calibri" w:hAnsiTheme="majorHAnsi" w:cs="Arial"/>
        </w:rPr>
        <w:t xml:space="preserve">We will help keep you informed on the groups of people prioritized by the CDC to get the COVID-19 vaccine and where to find vaccination providers. Continue to check this page for the latest information. </w:t>
      </w:r>
    </w:p>
    <w:p w14:paraId="1945C021" w14:textId="3272A4B2" w:rsidR="004A7A6B" w:rsidRPr="00755A23" w:rsidRDefault="004A7A6B" w:rsidP="00BE14F5">
      <w:pPr>
        <w:tabs>
          <w:tab w:val="left" w:pos="360"/>
        </w:tabs>
        <w:spacing w:after="0" w:line="264" w:lineRule="auto"/>
        <w:rPr>
          <w:rFonts w:asciiTheme="majorHAnsi" w:eastAsia="Arial" w:hAnsiTheme="majorHAnsi" w:cs="Arial"/>
        </w:rPr>
      </w:pPr>
    </w:p>
    <w:p w14:paraId="690CFAE5" w14:textId="77777777" w:rsidR="006F0430" w:rsidRPr="006F0430" w:rsidRDefault="006F0430" w:rsidP="006F0430">
      <w:pPr>
        <w:spacing w:before="120" w:after="0"/>
        <w:textAlignment w:val="baseline"/>
        <w:rPr>
          <w:rFonts w:ascii="UHC Sans Medium" w:eastAsia="Times New Roman" w:hAnsi="UHC Sans Medium" w:cs="Segoe UI"/>
          <w:color w:val="00BCD6"/>
          <w:sz w:val="28"/>
          <w:szCs w:val="28"/>
        </w:rPr>
      </w:pPr>
      <w:r w:rsidRPr="006F0430">
        <w:rPr>
          <w:rFonts w:ascii="UHC Sans Medium" w:eastAsia="Times New Roman" w:hAnsi="UHC Sans Medium" w:cs="Segoe UI"/>
          <w:b/>
          <w:bCs/>
          <w:color w:val="00BCD6"/>
          <w:sz w:val="28"/>
          <w:szCs w:val="28"/>
        </w:rPr>
        <w:t>Protection and safety  </w:t>
      </w:r>
      <w:r w:rsidRPr="006F0430">
        <w:rPr>
          <w:rFonts w:ascii="UHC Sans Medium" w:eastAsia="Times New Roman" w:hAnsi="UHC Sans Medium" w:cs="Segoe UI"/>
          <w:color w:val="00BCD6"/>
          <w:sz w:val="28"/>
          <w:szCs w:val="28"/>
        </w:rPr>
        <w:t> </w:t>
      </w:r>
    </w:p>
    <w:p w14:paraId="17A874A8" w14:textId="77777777" w:rsidR="00255DA6" w:rsidRPr="00255DA6" w:rsidRDefault="00255DA6" w:rsidP="00255DA6">
      <w:pPr>
        <w:spacing w:before="120" w:after="0" w:line="264" w:lineRule="auto"/>
        <w:rPr>
          <w:rFonts w:ascii="UHC Sans Medium" w:eastAsia="UHC Sans" w:hAnsi="UHC Sans Medium" w:cs="Arial"/>
          <w:b/>
          <w:bCs/>
          <w:color w:val="003DA1"/>
        </w:rPr>
      </w:pPr>
      <w:bookmarkStart w:id="27" w:name="_Hlk58257777"/>
      <w:bookmarkEnd w:id="26"/>
      <w:r w:rsidRPr="00255DA6">
        <w:rPr>
          <w:rFonts w:ascii="UHC Sans Medium" w:eastAsia="UHC Sans" w:hAnsi="UHC Sans Medium" w:cs="Arial"/>
          <w:b/>
          <w:bCs/>
          <w:color w:val="003DA1"/>
        </w:rPr>
        <w:t xml:space="preserve">Will the COVID-19 vaccines provide protection from COVID-19? </w:t>
      </w:r>
      <w:r w:rsidRPr="00255DA6">
        <w:rPr>
          <w:rFonts w:ascii="UHC Sans Medium" w:eastAsia="UHC Sans" w:hAnsi="UHC Sans Medium" w:cs="Arial"/>
          <w:b/>
          <w:bCs/>
          <w:color w:val="C00000"/>
        </w:rPr>
        <w:t>Update 3/1/2021</w:t>
      </w:r>
    </w:p>
    <w:p w14:paraId="3490210E" w14:textId="77777777" w:rsidR="00255DA6" w:rsidRPr="00255DA6" w:rsidRDefault="00255DA6" w:rsidP="00255DA6">
      <w:pPr>
        <w:spacing w:before="120" w:after="0" w:line="264" w:lineRule="auto"/>
        <w:rPr>
          <w:rFonts w:ascii="UHC Sans Medium" w:eastAsia="UHC Sans" w:hAnsi="UHC Sans Medium" w:cs="Arial"/>
        </w:rPr>
      </w:pPr>
      <w:r w:rsidRPr="00255DA6">
        <w:rPr>
          <w:rFonts w:ascii="UHC Sans Medium" w:eastAsia="UHC Sans" w:hAnsi="UHC Sans Medium" w:cs="Arial"/>
        </w:rPr>
        <w:t xml:space="preserve">The </w:t>
      </w:r>
      <w:hyperlink r:id="rId62" w:history="1">
        <w:r w:rsidRPr="00255DA6">
          <w:rPr>
            <w:rFonts w:ascii="UHC Sans Medium" w:eastAsia="UHC Sans" w:hAnsi="UHC Sans Medium" w:cs="Times New Roman"/>
            <w:color w:val="0000FF"/>
            <w:u w:val="single"/>
          </w:rPr>
          <w:t>FDA</w:t>
        </w:r>
      </w:hyperlink>
      <w:r w:rsidRPr="00255DA6">
        <w:rPr>
          <w:rFonts w:ascii="UHC Sans Medium" w:eastAsia="UHC Sans" w:hAnsi="UHC Sans Medium" w:cs="Arial"/>
        </w:rPr>
        <w:t xml:space="preserve"> has authorized 3 COVID-19 vaccines for emergency use.</w:t>
      </w:r>
      <w:bookmarkStart w:id="28" w:name="_Hlk59220571"/>
      <w:r w:rsidRPr="00255DA6">
        <w:rPr>
          <w:rFonts w:ascii="UHC Sans Medium" w:eastAsia="Arial" w:hAnsi="UHC Sans Medium" w:cs="Arial"/>
        </w:rPr>
        <w:t xml:space="preserve"> These vaccines are as safe and as effective as possible at preventing COVID-19, according to the </w:t>
      </w:r>
      <w:hyperlink r:id="rId63" w:history="1">
        <w:r w:rsidRPr="00255DA6">
          <w:rPr>
            <w:rFonts w:ascii="UHC Sans Medium" w:eastAsia="Arial" w:hAnsi="UHC Sans Medium" w:cs="Times New Roman"/>
            <w:color w:val="0000FF"/>
            <w:u w:val="single"/>
          </w:rPr>
          <w:t>CDC</w:t>
        </w:r>
      </w:hyperlink>
      <w:r w:rsidRPr="00255DA6">
        <w:rPr>
          <w:rFonts w:ascii="UHC Sans Medium" w:eastAsia="Arial" w:hAnsi="UHC Sans Medium" w:cs="Arial"/>
        </w:rPr>
        <w:t>.</w:t>
      </w:r>
      <w:r w:rsidRPr="00255DA6">
        <w:rPr>
          <w:rFonts w:ascii="UHC Sans Medium" w:eastAsia="UHC Sans" w:hAnsi="UHC Sans Medium" w:cs="Arial"/>
        </w:rPr>
        <w:t xml:space="preserve"> There is 1 one-dose vaccine and 2 two-dose vaccines. Like other vaccines, COVID-19 vaccines can take several weeks after vaccination completion for full effectiveness.  </w:t>
      </w:r>
      <w:bookmarkEnd w:id="28"/>
    </w:p>
    <w:p w14:paraId="1850EFA1" w14:textId="77777777" w:rsidR="00255DA6" w:rsidRPr="00255DA6" w:rsidRDefault="00255DA6" w:rsidP="00255DA6">
      <w:pPr>
        <w:spacing w:after="40" w:line="264" w:lineRule="auto"/>
        <w:contextualSpacing/>
        <w:rPr>
          <w:rFonts w:ascii="UHC Sans Medium" w:eastAsia="UHC Sans" w:hAnsi="UHC Sans Medium" w:cs="Arial"/>
        </w:rPr>
      </w:pPr>
    </w:p>
    <w:p w14:paraId="7405A949" w14:textId="77777777" w:rsidR="00255DA6" w:rsidRPr="00255DA6" w:rsidRDefault="00255DA6" w:rsidP="00255DA6">
      <w:pPr>
        <w:spacing w:after="40" w:line="264" w:lineRule="auto"/>
        <w:contextualSpacing/>
        <w:rPr>
          <w:rFonts w:ascii="UHC Sans Medium" w:eastAsia="UHC Sans" w:hAnsi="UHC Sans Medium" w:cs="Arial"/>
        </w:rPr>
      </w:pPr>
    </w:p>
    <w:p w14:paraId="183C3F65" w14:textId="77777777" w:rsidR="00255DA6" w:rsidRPr="00255DA6" w:rsidRDefault="00255DA6" w:rsidP="00255DA6">
      <w:pPr>
        <w:spacing w:after="40" w:line="264" w:lineRule="auto"/>
        <w:contextualSpacing/>
        <w:rPr>
          <w:rFonts w:ascii="UHC Sans Medium" w:eastAsia="UHC Sans" w:hAnsi="UHC Sans Medium" w:cs="Arial"/>
        </w:rPr>
      </w:pPr>
    </w:p>
    <w:p w14:paraId="5A58D27E" w14:textId="77777777" w:rsidR="00255DA6" w:rsidRPr="00255DA6" w:rsidRDefault="00255DA6" w:rsidP="00255DA6">
      <w:pPr>
        <w:spacing w:after="40" w:line="264" w:lineRule="auto"/>
        <w:contextualSpacing/>
        <w:rPr>
          <w:rFonts w:ascii="UHC Sans Medium" w:eastAsia="UHC Sans" w:hAnsi="UHC Sans Medium" w:cs="Arial"/>
        </w:rPr>
      </w:pPr>
    </w:p>
    <w:p w14:paraId="1C900C95" w14:textId="77777777" w:rsidR="00255DA6" w:rsidRPr="00255DA6" w:rsidRDefault="00255DA6" w:rsidP="00255DA6">
      <w:pPr>
        <w:spacing w:after="40" w:line="264" w:lineRule="auto"/>
        <w:contextualSpacing/>
        <w:rPr>
          <w:rFonts w:ascii="UHC Sans Medium" w:eastAsia="UHC Sans" w:hAnsi="UHC Sans Medium" w:cs="Arial"/>
          <w:b/>
          <w:bCs/>
        </w:rPr>
      </w:pPr>
      <w:r w:rsidRPr="00255DA6">
        <w:rPr>
          <w:rFonts w:ascii="UHC Sans Medium" w:eastAsia="UHC Sans" w:hAnsi="UHC Sans Medium" w:cs="Arial"/>
          <w:b/>
          <w:bCs/>
        </w:rPr>
        <w:t>FDA-authorized COVID-19 vaccines</w:t>
      </w:r>
    </w:p>
    <w:tbl>
      <w:tblPr>
        <w:tblStyle w:val="TableGrid"/>
        <w:tblW w:w="0" w:type="auto"/>
        <w:tblLook w:val="04A0" w:firstRow="1" w:lastRow="0" w:firstColumn="1" w:lastColumn="0" w:noHBand="0" w:noVBand="1"/>
      </w:tblPr>
      <w:tblGrid>
        <w:gridCol w:w="2065"/>
        <w:gridCol w:w="2160"/>
        <w:gridCol w:w="1440"/>
        <w:gridCol w:w="3330"/>
      </w:tblGrid>
      <w:tr w:rsidR="00255DA6" w:rsidRPr="00255DA6" w14:paraId="0DACC1A8" w14:textId="77777777" w:rsidTr="00255DA6">
        <w:tc>
          <w:tcPr>
            <w:tcW w:w="2065" w:type="dxa"/>
            <w:shd w:val="clear" w:color="auto" w:fill="CBF6CA"/>
          </w:tcPr>
          <w:p w14:paraId="5D3F7DAE" w14:textId="77777777" w:rsidR="00255DA6" w:rsidRPr="00255DA6" w:rsidRDefault="00255DA6" w:rsidP="00255DA6">
            <w:pPr>
              <w:spacing w:after="40" w:line="264" w:lineRule="auto"/>
              <w:contextualSpacing/>
              <w:rPr>
                <w:rFonts w:ascii="UHC Sans" w:eastAsia="UHC Sans" w:hAnsi="UHC Sans" w:cs="Arial"/>
                <w:sz w:val="18"/>
                <w:szCs w:val="18"/>
              </w:rPr>
            </w:pPr>
            <w:r w:rsidRPr="00255DA6">
              <w:rPr>
                <w:rFonts w:ascii="UHC Sans" w:eastAsia="UHC Sans" w:hAnsi="UHC Sans" w:cs="Arial"/>
                <w:sz w:val="18"/>
                <w:szCs w:val="18"/>
              </w:rPr>
              <w:t>Vaccine manufacturer</w:t>
            </w:r>
          </w:p>
        </w:tc>
        <w:tc>
          <w:tcPr>
            <w:tcW w:w="2160" w:type="dxa"/>
            <w:shd w:val="clear" w:color="auto" w:fill="CBF6CA"/>
          </w:tcPr>
          <w:p w14:paraId="67C555F9" w14:textId="77777777" w:rsidR="00255DA6" w:rsidRPr="00255DA6" w:rsidRDefault="00255DA6" w:rsidP="00255DA6">
            <w:pPr>
              <w:spacing w:after="40" w:line="264" w:lineRule="auto"/>
              <w:contextualSpacing/>
              <w:rPr>
                <w:rFonts w:ascii="UHC Sans" w:eastAsia="UHC Sans" w:hAnsi="UHC Sans" w:cs="Arial"/>
                <w:sz w:val="18"/>
                <w:szCs w:val="18"/>
              </w:rPr>
            </w:pPr>
            <w:r w:rsidRPr="00255DA6">
              <w:rPr>
                <w:rFonts w:ascii="UHC Sans" w:eastAsia="UHC Sans" w:hAnsi="UHC Sans" w:cs="Arial"/>
                <w:sz w:val="18"/>
                <w:szCs w:val="18"/>
              </w:rPr>
              <w:t>Doses</w:t>
            </w:r>
            <w:r w:rsidRPr="00255DA6">
              <w:rPr>
                <w:rFonts w:ascii="UHC Sans" w:eastAsia="UHC Sans" w:hAnsi="UHC Sans" w:cs="Arial"/>
                <w:sz w:val="18"/>
                <w:szCs w:val="18"/>
                <w:vertAlign w:val="superscript"/>
              </w:rPr>
              <w:t>1</w:t>
            </w:r>
          </w:p>
        </w:tc>
        <w:tc>
          <w:tcPr>
            <w:tcW w:w="1440" w:type="dxa"/>
            <w:shd w:val="clear" w:color="auto" w:fill="CBF6CA"/>
          </w:tcPr>
          <w:p w14:paraId="18802287" w14:textId="77777777" w:rsidR="00255DA6" w:rsidRPr="00255DA6" w:rsidRDefault="00255DA6" w:rsidP="00255DA6">
            <w:pPr>
              <w:spacing w:after="40" w:line="264" w:lineRule="auto"/>
              <w:contextualSpacing/>
              <w:rPr>
                <w:rFonts w:ascii="UHC Sans" w:eastAsia="UHC Sans" w:hAnsi="UHC Sans" w:cs="Arial"/>
                <w:sz w:val="18"/>
                <w:szCs w:val="18"/>
              </w:rPr>
            </w:pPr>
            <w:r w:rsidRPr="00255DA6">
              <w:rPr>
                <w:rFonts w:ascii="UHC Sans" w:eastAsia="UHC Sans" w:hAnsi="UHC Sans" w:cs="Arial"/>
                <w:sz w:val="18"/>
                <w:szCs w:val="18"/>
              </w:rPr>
              <w:t>Ages for EAU</w:t>
            </w:r>
            <w:r w:rsidRPr="00255DA6">
              <w:rPr>
                <w:rFonts w:ascii="UHC Sans" w:eastAsia="UHC Sans" w:hAnsi="UHC Sans" w:cs="Arial"/>
                <w:sz w:val="18"/>
                <w:szCs w:val="18"/>
                <w:vertAlign w:val="superscript"/>
              </w:rPr>
              <w:t>2</w:t>
            </w:r>
            <w:r w:rsidRPr="00255DA6">
              <w:rPr>
                <w:rFonts w:ascii="UHC Sans" w:eastAsia="UHC Sans" w:hAnsi="UHC Sans" w:cs="Arial"/>
                <w:sz w:val="18"/>
                <w:szCs w:val="18"/>
              </w:rPr>
              <w:t xml:space="preserve"> </w:t>
            </w:r>
          </w:p>
        </w:tc>
        <w:tc>
          <w:tcPr>
            <w:tcW w:w="3330" w:type="dxa"/>
            <w:shd w:val="clear" w:color="auto" w:fill="CBF6CA"/>
          </w:tcPr>
          <w:p w14:paraId="06B94C32" w14:textId="77777777" w:rsidR="00255DA6" w:rsidRPr="00255DA6" w:rsidRDefault="00255DA6" w:rsidP="00255DA6">
            <w:pPr>
              <w:spacing w:after="40" w:line="264" w:lineRule="auto"/>
              <w:contextualSpacing/>
              <w:rPr>
                <w:rFonts w:ascii="UHC Sans" w:eastAsia="UHC Sans" w:hAnsi="UHC Sans" w:cs="Arial"/>
                <w:sz w:val="18"/>
                <w:szCs w:val="18"/>
              </w:rPr>
            </w:pPr>
            <w:r w:rsidRPr="00255DA6">
              <w:rPr>
                <w:rFonts w:ascii="UHC Sans" w:eastAsia="UHC Sans" w:hAnsi="UHC Sans" w:cs="Arial"/>
                <w:sz w:val="18"/>
                <w:szCs w:val="18"/>
              </w:rPr>
              <w:t>FDA Fact Sheets</w:t>
            </w:r>
          </w:p>
        </w:tc>
      </w:tr>
      <w:tr w:rsidR="00255DA6" w:rsidRPr="00255DA6" w14:paraId="0204448D" w14:textId="77777777" w:rsidTr="00C33063">
        <w:trPr>
          <w:trHeight w:val="773"/>
        </w:trPr>
        <w:tc>
          <w:tcPr>
            <w:tcW w:w="2065" w:type="dxa"/>
            <w:vAlign w:val="center"/>
          </w:tcPr>
          <w:p w14:paraId="378DF2F1" w14:textId="77777777" w:rsidR="00255DA6" w:rsidRPr="00255DA6" w:rsidRDefault="00093D85" w:rsidP="00255DA6">
            <w:pPr>
              <w:spacing w:after="40" w:line="264" w:lineRule="auto"/>
              <w:contextualSpacing/>
              <w:rPr>
                <w:rFonts w:ascii="UHC Sans" w:eastAsia="UHC Sans" w:hAnsi="UHC Sans" w:cs="Arial"/>
                <w:sz w:val="18"/>
                <w:szCs w:val="18"/>
              </w:rPr>
            </w:pPr>
            <w:hyperlink r:id="rId64" w:anchor="additional" w:history="1">
              <w:r w:rsidR="00255DA6" w:rsidRPr="00255DA6">
                <w:rPr>
                  <w:rFonts w:ascii="UHC Sans" w:eastAsia="UHC Sans" w:hAnsi="UHC Sans" w:cs="Times New Roman"/>
                  <w:color w:val="0000FF"/>
                  <w:sz w:val="18"/>
                  <w:szCs w:val="18"/>
                  <w:u w:val="single"/>
                </w:rPr>
                <w:t>Pfizer-BioNTech</w:t>
              </w:r>
            </w:hyperlink>
          </w:p>
        </w:tc>
        <w:tc>
          <w:tcPr>
            <w:tcW w:w="2160" w:type="dxa"/>
            <w:vAlign w:val="center"/>
          </w:tcPr>
          <w:p w14:paraId="5BADE822" w14:textId="77777777" w:rsidR="00255DA6" w:rsidRPr="00255DA6" w:rsidRDefault="00255DA6" w:rsidP="00255DA6">
            <w:pPr>
              <w:spacing w:after="40" w:line="264" w:lineRule="auto"/>
              <w:contextualSpacing/>
              <w:rPr>
                <w:rFonts w:ascii="UHC Sans" w:eastAsia="UHC Sans" w:hAnsi="UHC Sans" w:cs="Arial"/>
                <w:sz w:val="18"/>
                <w:szCs w:val="18"/>
              </w:rPr>
            </w:pPr>
            <w:r w:rsidRPr="00255DA6">
              <w:rPr>
                <w:rFonts w:ascii="UHC Sans" w:eastAsia="UHC Sans" w:hAnsi="UHC Sans" w:cs="Arial"/>
                <w:sz w:val="18"/>
                <w:szCs w:val="18"/>
              </w:rPr>
              <w:t>2 doses, 21 days apart</w:t>
            </w:r>
          </w:p>
        </w:tc>
        <w:tc>
          <w:tcPr>
            <w:tcW w:w="1440" w:type="dxa"/>
            <w:vAlign w:val="center"/>
          </w:tcPr>
          <w:p w14:paraId="39AF3F5D" w14:textId="77777777" w:rsidR="00255DA6" w:rsidRPr="00255DA6" w:rsidRDefault="00255DA6" w:rsidP="00255DA6">
            <w:pPr>
              <w:spacing w:after="40" w:line="264" w:lineRule="auto"/>
              <w:rPr>
                <w:rFonts w:ascii="UHC Sans" w:eastAsia="UHC Sans" w:hAnsi="UHC Sans" w:cs="Arial"/>
                <w:sz w:val="18"/>
                <w:szCs w:val="18"/>
              </w:rPr>
            </w:pPr>
            <w:r w:rsidRPr="00255DA6">
              <w:rPr>
                <w:rFonts w:ascii="UHC Sans" w:eastAsia="UHC Sans" w:hAnsi="UHC Sans" w:cs="Arial"/>
                <w:sz w:val="18"/>
                <w:szCs w:val="18"/>
              </w:rPr>
              <w:t>16 and older</w:t>
            </w:r>
          </w:p>
        </w:tc>
        <w:tc>
          <w:tcPr>
            <w:tcW w:w="3330" w:type="dxa"/>
            <w:vAlign w:val="center"/>
          </w:tcPr>
          <w:p w14:paraId="131E928D" w14:textId="77777777" w:rsidR="00255DA6" w:rsidRPr="00255DA6" w:rsidRDefault="00093D85" w:rsidP="00255DA6">
            <w:pPr>
              <w:numPr>
                <w:ilvl w:val="0"/>
                <w:numId w:val="96"/>
              </w:numPr>
              <w:spacing w:after="40" w:line="264" w:lineRule="auto"/>
              <w:ind w:left="250" w:hanging="250"/>
              <w:contextualSpacing/>
              <w:rPr>
                <w:rFonts w:ascii="UHC Sans" w:eastAsia="Arial" w:hAnsi="UHC Sans" w:cs="Times New Roman"/>
                <w:color w:val="0000FF"/>
                <w:sz w:val="18"/>
                <w:szCs w:val="18"/>
                <w:u w:val="single"/>
              </w:rPr>
            </w:pPr>
            <w:hyperlink r:id="rId65" w:history="1">
              <w:r w:rsidR="00255DA6" w:rsidRPr="00255DA6">
                <w:rPr>
                  <w:rFonts w:ascii="UHC Sans" w:eastAsia="Arial" w:hAnsi="UHC Sans" w:cs="Times New Roman"/>
                  <w:color w:val="0000FF"/>
                  <w:sz w:val="18"/>
                  <w:szCs w:val="18"/>
                  <w:u w:val="single"/>
                </w:rPr>
                <w:t>Pfizer for health care providers</w:t>
              </w:r>
            </w:hyperlink>
          </w:p>
          <w:p w14:paraId="16E8F4CE" w14:textId="77777777" w:rsidR="00255DA6" w:rsidRPr="00255DA6" w:rsidRDefault="00093D85" w:rsidP="00255DA6">
            <w:pPr>
              <w:numPr>
                <w:ilvl w:val="0"/>
                <w:numId w:val="96"/>
              </w:numPr>
              <w:spacing w:after="40" w:line="264" w:lineRule="auto"/>
              <w:ind w:left="250" w:hanging="250"/>
              <w:contextualSpacing/>
              <w:rPr>
                <w:rFonts w:ascii="UHC Sans" w:eastAsia="Arial" w:hAnsi="UHC Sans" w:cs="Arial"/>
                <w:color w:val="0000FF"/>
                <w:sz w:val="18"/>
                <w:szCs w:val="18"/>
                <w:u w:val="single"/>
              </w:rPr>
            </w:pPr>
            <w:hyperlink r:id="rId66" w:history="1">
              <w:r w:rsidR="00255DA6" w:rsidRPr="00255DA6">
                <w:rPr>
                  <w:rFonts w:ascii="UHC Sans" w:eastAsia="UHC Sans" w:hAnsi="UHC Sans" w:cs="Times New Roman"/>
                  <w:color w:val="0000FF"/>
                  <w:sz w:val="18"/>
                  <w:szCs w:val="18"/>
                  <w:u w:val="single"/>
                </w:rPr>
                <w:t xml:space="preserve">Pfizer for </w:t>
              </w:r>
              <w:r w:rsidR="00255DA6" w:rsidRPr="00255DA6">
                <w:rPr>
                  <w:rFonts w:ascii="UHC Sans" w:eastAsia="Arial" w:hAnsi="UHC Sans" w:cs="Times New Roman"/>
                  <w:color w:val="0000FF"/>
                  <w:sz w:val="18"/>
                  <w:szCs w:val="18"/>
                  <w:u w:val="single"/>
                </w:rPr>
                <w:t>patients and caregivers</w:t>
              </w:r>
            </w:hyperlink>
          </w:p>
        </w:tc>
      </w:tr>
      <w:tr w:rsidR="00255DA6" w:rsidRPr="00255DA6" w14:paraId="7E1E8B8B" w14:textId="77777777" w:rsidTr="00C33063">
        <w:trPr>
          <w:trHeight w:val="953"/>
        </w:trPr>
        <w:tc>
          <w:tcPr>
            <w:tcW w:w="2065" w:type="dxa"/>
            <w:vAlign w:val="center"/>
          </w:tcPr>
          <w:p w14:paraId="78C69429" w14:textId="77777777" w:rsidR="00255DA6" w:rsidRPr="00255DA6" w:rsidRDefault="00093D85" w:rsidP="00255DA6">
            <w:pPr>
              <w:spacing w:after="40" w:line="264" w:lineRule="auto"/>
              <w:contextualSpacing/>
              <w:rPr>
                <w:rFonts w:ascii="UHC Sans" w:eastAsia="UHC Sans" w:hAnsi="UHC Sans" w:cs="Arial"/>
                <w:sz w:val="18"/>
                <w:szCs w:val="18"/>
              </w:rPr>
            </w:pPr>
            <w:hyperlink r:id="rId67" w:history="1">
              <w:r w:rsidR="00255DA6" w:rsidRPr="00255DA6">
                <w:rPr>
                  <w:rFonts w:ascii="UHC Sans" w:eastAsia="UHC Sans" w:hAnsi="UHC Sans" w:cs="Times New Roman"/>
                  <w:color w:val="0000FF"/>
                  <w:sz w:val="18"/>
                  <w:szCs w:val="18"/>
                  <w:u w:val="single"/>
                </w:rPr>
                <w:t>Moderna</w:t>
              </w:r>
            </w:hyperlink>
          </w:p>
        </w:tc>
        <w:tc>
          <w:tcPr>
            <w:tcW w:w="2160" w:type="dxa"/>
            <w:vAlign w:val="center"/>
          </w:tcPr>
          <w:p w14:paraId="752ED8E9" w14:textId="77777777" w:rsidR="00255DA6" w:rsidRPr="00255DA6" w:rsidRDefault="00255DA6" w:rsidP="00255DA6">
            <w:pPr>
              <w:spacing w:after="40" w:line="264" w:lineRule="auto"/>
              <w:contextualSpacing/>
              <w:rPr>
                <w:rFonts w:ascii="UHC Sans" w:eastAsia="UHC Sans" w:hAnsi="UHC Sans" w:cs="Arial"/>
                <w:sz w:val="18"/>
                <w:szCs w:val="18"/>
              </w:rPr>
            </w:pPr>
            <w:r w:rsidRPr="00255DA6">
              <w:rPr>
                <w:rFonts w:ascii="UHC Sans" w:eastAsia="UHC Sans" w:hAnsi="UHC Sans" w:cs="Arial"/>
                <w:sz w:val="18"/>
                <w:szCs w:val="18"/>
              </w:rPr>
              <w:t>2-doses, 1 month apart</w:t>
            </w:r>
          </w:p>
        </w:tc>
        <w:tc>
          <w:tcPr>
            <w:tcW w:w="1440" w:type="dxa"/>
            <w:vAlign w:val="center"/>
          </w:tcPr>
          <w:p w14:paraId="214468B2" w14:textId="77777777" w:rsidR="00255DA6" w:rsidRPr="00255DA6" w:rsidRDefault="00255DA6" w:rsidP="00255DA6">
            <w:pPr>
              <w:spacing w:after="40" w:line="264" w:lineRule="auto"/>
              <w:rPr>
                <w:rFonts w:ascii="UHC Sans" w:eastAsia="UHC Sans" w:hAnsi="UHC Sans" w:cs="Arial"/>
                <w:sz w:val="18"/>
                <w:szCs w:val="18"/>
              </w:rPr>
            </w:pPr>
            <w:r w:rsidRPr="00255DA6">
              <w:rPr>
                <w:rFonts w:ascii="UHC Sans" w:eastAsia="UHC Sans" w:hAnsi="UHC Sans" w:cs="Arial"/>
                <w:sz w:val="18"/>
                <w:szCs w:val="18"/>
              </w:rPr>
              <w:t>18 and older</w:t>
            </w:r>
          </w:p>
        </w:tc>
        <w:tc>
          <w:tcPr>
            <w:tcW w:w="3330" w:type="dxa"/>
            <w:vAlign w:val="center"/>
          </w:tcPr>
          <w:p w14:paraId="5871267D" w14:textId="77777777" w:rsidR="00255DA6" w:rsidRPr="00255DA6" w:rsidRDefault="00093D85" w:rsidP="00255DA6">
            <w:pPr>
              <w:numPr>
                <w:ilvl w:val="0"/>
                <w:numId w:val="96"/>
              </w:numPr>
              <w:spacing w:after="40" w:line="264" w:lineRule="auto"/>
              <w:ind w:left="250" w:hanging="250"/>
              <w:contextualSpacing/>
              <w:rPr>
                <w:rFonts w:ascii="UHC Sans" w:eastAsia="UHC Sans" w:hAnsi="UHC Sans" w:cs="Times New Roman"/>
                <w:sz w:val="18"/>
                <w:szCs w:val="18"/>
                <w:u w:val="single"/>
              </w:rPr>
            </w:pPr>
            <w:hyperlink r:id="rId68" w:history="1">
              <w:r w:rsidR="00255DA6" w:rsidRPr="00255DA6">
                <w:rPr>
                  <w:rFonts w:ascii="UHC Sans" w:eastAsia="UHC Sans" w:hAnsi="UHC Sans" w:cs="Times New Roman"/>
                  <w:color w:val="0000FF"/>
                  <w:sz w:val="18"/>
                  <w:szCs w:val="18"/>
                  <w:u w:val="single"/>
                </w:rPr>
                <w:t xml:space="preserve">Moderna for </w:t>
              </w:r>
              <w:r w:rsidR="00255DA6" w:rsidRPr="00255DA6">
                <w:rPr>
                  <w:rFonts w:ascii="UHC Sans" w:eastAsia="Arial" w:hAnsi="UHC Sans" w:cs="Times New Roman"/>
                  <w:color w:val="0000FF"/>
                  <w:sz w:val="18"/>
                  <w:szCs w:val="18"/>
                  <w:u w:val="single"/>
                </w:rPr>
                <w:t>health care providers</w:t>
              </w:r>
            </w:hyperlink>
          </w:p>
          <w:p w14:paraId="07DE8199" w14:textId="77777777" w:rsidR="00255DA6" w:rsidRPr="00255DA6" w:rsidRDefault="00093D85" w:rsidP="00255DA6">
            <w:pPr>
              <w:numPr>
                <w:ilvl w:val="0"/>
                <w:numId w:val="96"/>
              </w:numPr>
              <w:spacing w:after="40" w:line="264" w:lineRule="auto"/>
              <w:ind w:left="250" w:hanging="250"/>
              <w:contextualSpacing/>
              <w:rPr>
                <w:rFonts w:ascii="UHC Sans" w:eastAsia="UHC Sans" w:hAnsi="UHC Sans" w:cs="Arial"/>
                <w:sz w:val="18"/>
                <w:szCs w:val="18"/>
              </w:rPr>
            </w:pPr>
            <w:hyperlink r:id="rId69" w:history="1">
              <w:r w:rsidR="00255DA6" w:rsidRPr="00255DA6">
                <w:rPr>
                  <w:rFonts w:ascii="UHC Sans" w:eastAsia="UHC Sans" w:hAnsi="UHC Sans" w:cs="Times New Roman"/>
                  <w:color w:val="0000FF"/>
                  <w:sz w:val="18"/>
                  <w:szCs w:val="18"/>
                  <w:u w:val="single"/>
                </w:rPr>
                <w:t xml:space="preserve">Moderna for </w:t>
              </w:r>
              <w:r w:rsidR="00255DA6" w:rsidRPr="00255DA6">
                <w:rPr>
                  <w:rFonts w:ascii="UHC Sans" w:eastAsia="Arial" w:hAnsi="UHC Sans" w:cs="Times New Roman"/>
                  <w:color w:val="0000FF"/>
                  <w:sz w:val="18"/>
                  <w:szCs w:val="18"/>
                  <w:u w:val="single"/>
                </w:rPr>
                <w:t>patients and caregivers</w:t>
              </w:r>
            </w:hyperlink>
            <w:r w:rsidR="00255DA6" w:rsidRPr="00255DA6">
              <w:rPr>
                <w:rFonts w:ascii="UHC Sans" w:eastAsia="UHC Sans" w:hAnsi="UHC Sans" w:cs="Arial"/>
                <w:sz w:val="18"/>
                <w:szCs w:val="18"/>
              </w:rPr>
              <w:t xml:space="preserve"> </w:t>
            </w:r>
          </w:p>
        </w:tc>
      </w:tr>
      <w:tr w:rsidR="00255DA6" w:rsidRPr="00255DA6" w14:paraId="5029A274" w14:textId="77777777" w:rsidTr="00C33063">
        <w:trPr>
          <w:trHeight w:val="989"/>
        </w:trPr>
        <w:tc>
          <w:tcPr>
            <w:tcW w:w="2065" w:type="dxa"/>
            <w:vAlign w:val="center"/>
          </w:tcPr>
          <w:p w14:paraId="74DC3FD7" w14:textId="77777777" w:rsidR="00255DA6" w:rsidRPr="00255DA6" w:rsidRDefault="00093D85" w:rsidP="00255DA6">
            <w:pPr>
              <w:spacing w:after="40" w:line="264" w:lineRule="auto"/>
              <w:contextualSpacing/>
              <w:rPr>
                <w:rFonts w:ascii="UHC Sans" w:eastAsia="UHC Sans" w:hAnsi="UHC Sans" w:cs="Arial"/>
                <w:sz w:val="18"/>
                <w:szCs w:val="18"/>
              </w:rPr>
            </w:pPr>
            <w:hyperlink r:id="rId70" w:history="1">
              <w:r w:rsidR="00255DA6" w:rsidRPr="00255DA6">
                <w:rPr>
                  <w:rFonts w:ascii="UHC Sans" w:eastAsia="UHC Sans" w:hAnsi="UHC Sans" w:cs="Times New Roman"/>
                  <w:color w:val="0000FF"/>
                  <w:sz w:val="18"/>
                  <w:szCs w:val="18"/>
                  <w:u w:val="single"/>
                </w:rPr>
                <w:t>Janssen</w:t>
              </w:r>
            </w:hyperlink>
            <w:r w:rsidR="00255DA6" w:rsidRPr="00255DA6">
              <w:rPr>
                <w:rFonts w:ascii="UHC Sans" w:eastAsia="UHC Sans" w:hAnsi="UHC Sans" w:cs="Arial"/>
                <w:sz w:val="18"/>
                <w:szCs w:val="18"/>
              </w:rPr>
              <w:t xml:space="preserve"> </w:t>
            </w:r>
          </w:p>
        </w:tc>
        <w:tc>
          <w:tcPr>
            <w:tcW w:w="2160" w:type="dxa"/>
            <w:vAlign w:val="center"/>
          </w:tcPr>
          <w:p w14:paraId="408A0E1F" w14:textId="77777777" w:rsidR="00255DA6" w:rsidRPr="00255DA6" w:rsidRDefault="00255DA6" w:rsidP="00255DA6">
            <w:pPr>
              <w:spacing w:after="40" w:line="264" w:lineRule="auto"/>
              <w:contextualSpacing/>
              <w:rPr>
                <w:rFonts w:ascii="UHC Sans" w:eastAsia="UHC Sans" w:hAnsi="UHC Sans" w:cs="Arial"/>
                <w:sz w:val="18"/>
                <w:szCs w:val="18"/>
              </w:rPr>
            </w:pPr>
            <w:r w:rsidRPr="00255DA6">
              <w:rPr>
                <w:rFonts w:ascii="UHC Sans" w:eastAsia="UHC Sans" w:hAnsi="UHC Sans" w:cs="Arial"/>
                <w:sz w:val="18"/>
                <w:szCs w:val="18"/>
              </w:rPr>
              <w:t xml:space="preserve">1 dose </w:t>
            </w:r>
          </w:p>
        </w:tc>
        <w:tc>
          <w:tcPr>
            <w:tcW w:w="1440" w:type="dxa"/>
            <w:vAlign w:val="center"/>
          </w:tcPr>
          <w:p w14:paraId="0B4C8E36" w14:textId="77777777" w:rsidR="00255DA6" w:rsidRPr="00255DA6" w:rsidRDefault="00255DA6" w:rsidP="00255DA6">
            <w:pPr>
              <w:spacing w:after="40" w:line="264" w:lineRule="auto"/>
              <w:rPr>
                <w:rFonts w:ascii="UHC Sans" w:eastAsia="UHC Sans" w:hAnsi="UHC Sans" w:cs="Arial"/>
                <w:sz w:val="18"/>
                <w:szCs w:val="18"/>
              </w:rPr>
            </w:pPr>
            <w:r w:rsidRPr="00255DA6">
              <w:rPr>
                <w:rFonts w:ascii="UHC Sans" w:eastAsia="UHC Sans" w:hAnsi="UHC Sans" w:cs="Arial"/>
                <w:sz w:val="18"/>
                <w:szCs w:val="18"/>
              </w:rPr>
              <w:t xml:space="preserve">18 and older </w:t>
            </w:r>
          </w:p>
        </w:tc>
        <w:tc>
          <w:tcPr>
            <w:tcW w:w="3330" w:type="dxa"/>
            <w:vAlign w:val="center"/>
          </w:tcPr>
          <w:p w14:paraId="12F86405" w14:textId="77777777" w:rsidR="00255DA6" w:rsidRPr="00255DA6" w:rsidRDefault="00093D85" w:rsidP="00255DA6">
            <w:pPr>
              <w:numPr>
                <w:ilvl w:val="0"/>
                <w:numId w:val="96"/>
              </w:numPr>
              <w:spacing w:after="40" w:line="264" w:lineRule="auto"/>
              <w:ind w:left="250" w:hanging="250"/>
              <w:contextualSpacing/>
              <w:rPr>
                <w:rFonts w:ascii="UHC Sans" w:eastAsia="UHC Sans" w:hAnsi="UHC Sans" w:cs="Arial"/>
                <w:sz w:val="18"/>
                <w:szCs w:val="18"/>
              </w:rPr>
            </w:pPr>
            <w:hyperlink r:id="rId71" w:history="1">
              <w:r w:rsidR="00255DA6" w:rsidRPr="00255DA6">
                <w:rPr>
                  <w:rFonts w:ascii="UHC Sans" w:eastAsia="UHC Sans" w:hAnsi="UHC Sans" w:cs="Times New Roman"/>
                  <w:color w:val="0000FF"/>
                  <w:sz w:val="18"/>
                  <w:szCs w:val="18"/>
                  <w:u w:val="single"/>
                </w:rPr>
                <w:t>Janssen for health care providers</w:t>
              </w:r>
            </w:hyperlink>
            <w:r w:rsidR="00255DA6" w:rsidRPr="00255DA6">
              <w:rPr>
                <w:rFonts w:ascii="UHC Sans" w:eastAsia="UHC Sans" w:hAnsi="UHC Sans" w:cs="Arial"/>
                <w:sz w:val="18"/>
                <w:szCs w:val="18"/>
              </w:rPr>
              <w:t xml:space="preserve"> </w:t>
            </w:r>
          </w:p>
          <w:p w14:paraId="5E21C258" w14:textId="77777777" w:rsidR="00255DA6" w:rsidRPr="00255DA6" w:rsidRDefault="00093D85" w:rsidP="00255DA6">
            <w:pPr>
              <w:numPr>
                <w:ilvl w:val="0"/>
                <w:numId w:val="96"/>
              </w:numPr>
              <w:spacing w:after="40" w:line="264" w:lineRule="auto"/>
              <w:ind w:left="250" w:hanging="250"/>
              <w:contextualSpacing/>
              <w:rPr>
                <w:rFonts w:ascii="UHC Sans" w:eastAsia="UHC Sans" w:hAnsi="UHC Sans" w:cs="Arial"/>
                <w:sz w:val="18"/>
                <w:szCs w:val="18"/>
              </w:rPr>
            </w:pPr>
            <w:hyperlink r:id="rId72" w:history="1">
              <w:r w:rsidR="00255DA6" w:rsidRPr="00255DA6">
                <w:rPr>
                  <w:rFonts w:ascii="UHC Sans" w:eastAsia="UHC Sans" w:hAnsi="UHC Sans" w:cs="Times New Roman"/>
                  <w:color w:val="0000FF"/>
                  <w:sz w:val="18"/>
                  <w:szCs w:val="18"/>
                  <w:u w:val="single"/>
                </w:rPr>
                <w:t>Janssen for patients and caregivers</w:t>
              </w:r>
            </w:hyperlink>
            <w:r w:rsidR="00255DA6" w:rsidRPr="00255DA6">
              <w:rPr>
                <w:rFonts w:ascii="UHC Sans" w:eastAsia="UHC Sans" w:hAnsi="UHC Sans" w:cs="Arial"/>
                <w:sz w:val="18"/>
                <w:szCs w:val="18"/>
              </w:rPr>
              <w:t xml:space="preserve"> </w:t>
            </w:r>
          </w:p>
        </w:tc>
      </w:tr>
    </w:tbl>
    <w:p w14:paraId="684A18FA" w14:textId="77777777" w:rsidR="00255DA6" w:rsidRPr="00255DA6" w:rsidRDefault="00255DA6" w:rsidP="00255DA6">
      <w:pPr>
        <w:spacing w:after="120" w:line="264" w:lineRule="auto"/>
        <w:contextualSpacing/>
        <w:rPr>
          <w:rFonts w:ascii="UHC Sans Medium" w:eastAsia="UHC Sans" w:hAnsi="UHC Sans Medium" w:cs="Arial"/>
        </w:rPr>
      </w:pPr>
      <w:r w:rsidRPr="00255DA6">
        <w:rPr>
          <w:rFonts w:ascii="UHC Sans Medium" w:eastAsia="UHC Sans" w:hAnsi="UHC Sans Medium" w:cs="Arial"/>
        </w:rPr>
        <w:t xml:space="preserve">1 Always follow vaccination instructions from the manufacturer. </w:t>
      </w:r>
    </w:p>
    <w:p w14:paraId="7DAD0AAE" w14:textId="77777777" w:rsidR="00255DA6" w:rsidRPr="00255DA6" w:rsidRDefault="00255DA6" w:rsidP="00255DA6">
      <w:pPr>
        <w:spacing w:after="40" w:line="264" w:lineRule="auto"/>
        <w:contextualSpacing/>
        <w:rPr>
          <w:rFonts w:ascii="UHC Sans Medium" w:eastAsia="UHC Sans" w:hAnsi="UHC Sans Medium" w:cs="Arial"/>
        </w:rPr>
      </w:pPr>
      <w:r w:rsidRPr="00255DA6">
        <w:rPr>
          <w:rFonts w:ascii="UHC Sans Medium" w:eastAsia="UHC Sans" w:hAnsi="UHC Sans Medium" w:cs="Arial"/>
        </w:rPr>
        <w:t>2 Emergency Use Authorization (EUA) for use among people these ages.</w:t>
      </w:r>
    </w:p>
    <w:p w14:paraId="727FA992" w14:textId="77777777" w:rsidR="00255DA6" w:rsidRPr="00255DA6" w:rsidRDefault="00255DA6" w:rsidP="00255DA6">
      <w:pPr>
        <w:spacing w:after="120" w:line="264" w:lineRule="auto"/>
        <w:contextualSpacing/>
        <w:rPr>
          <w:rFonts w:ascii="UHC Sans Medium" w:eastAsia="UHC Sans" w:hAnsi="UHC Sans Medium" w:cs="Arial"/>
        </w:rPr>
      </w:pPr>
    </w:p>
    <w:p w14:paraId="269949B1" w14:textId="77777777" w:rsidR="00255DA6" w:rsidRPr="00255DA6" w:rsidRDefault="00255DA6" w:rsidP="00255DA6">
      <w:pPr>
        <w:spacing w:after="120" w:line="264" w:lineRule="auto"/>
        <w:contextualSpacing/>
        <w:rPr>
          <w:rFonts w:ascii="UHC Sans Medium" w:eastAsia="UHC Sans" w:hAnsi="UHC Sans Medium" w:cs="Arial"/>
        </w:rPr>
      </w:pPr>
      <w:r w:rsidRPr="00255DA6">
        <w:rPr>
          <w:rFonts w:ascii="UHC Sans Medium" w:eastAsia="UHC Sans" w:hAnsi="UHC Sans Medium" w:cs="Arial"/>
        </w:rPr>
        <w:t>Like the flu vaccine, vaccination providers will administer the COVID-19 vaccine based on availability. Vaccination providers may not have all FDA-authorized COVID-19 vaccines at their location.</w:t>
      </w:r>
    </w:p>
    <w:p w14:paraId="61ACC452" w14:textId="77777777" w:rsidR="00255DA6" w:rsidRPr="00255DA6" w:rsidRDefault="00255DA6" w:rsidP="00255DA6">
      <w:pPr>
        <w:spacing w:afterLines="40" w:after="96" w:line="264" w:lineRule="auto"/>
        <w:contextualSpacing/>
        <w:rPr>
          <w:rFonts w:ascii="UHC Sans Medium" w:eastAsia="UHC Sans" w:hAnsi="UHC Sans Medium" w:cs="Arial"/>
        </w:rPr>
      </w:pPr>
    </w:p>
    <w:p w14:paraId="3BF46065" w14:textId="77777777" w:rsidR="00255DA6" w:rsidRPr="00255DA6" w:rsidRDefault="00255DA6" w:rsidP="00255DA6">
      <w:pPr>
        <w:spacing w:afterLines="40" w:after="96" w:line="264" w:lineRule="auto"/>
        <w:contextualSpacing/>
        <w:rPr>
          <w:rFonts w:ascii="UHC Sans Medium" w:eastAsia="UHC Sans" w:hAnsi="UHC Sans Medium" w:cs="Arial"/>
        </w:rPr>
      </w:pPr>
      <w:r w:rsidRPr="00255DA6">
        <w:rPr>
          <w:rFonts w:ascii="UHC Sans Medium" w:eastAsia="UHC Sans" w:hAnsi="UHC Sans Medium" w:cs="Arial"/>
        </w:rPr>
        <w:t xml:space="preserve">Important reminders on the protection COVID-19 vaccines provide: </w:t>
      </w:r>
    </w:p>
    <w:p w14:paraId="2922DE08" w14:textId="77777777" w:rsidR="00255DA6" w:rsidRPr="00255DA6" w:rsidRDefault="00255DA6" w:rsidP="00255DA6">
      <w:pPr>
        <w:numPr>
          <w:ilvl w:val="0"/>
          <w:numId w:val="63"/>
        </w:numPr>
        <w:spacing w:afterLines="40" w:after="96" w:line="264" w:lineRule="auto"/>
        <w:contextualSpacing/>
        <w:rPr>
          <w:rFonts w:ascii="UHC Sans Medium" w:eastAsia="UHC Sans" w:hAnsi="UHC Sans Medium" w:cs="Arial"/>
        </w:rPr>
      </w:pPr>
      <w:r w:rsidRPr="00255DA6">
        <w:rPr>
          <w:rFonts w:ascii="UHC Sans Medium" w:eastAsia="UHC Sans" w:hAnsi="UHC Sans Medium" w:cs="Arial"/>
        </w:rPr>
        <w:t xml:space="preserve">While COVID-19 vaccines may help protect the individual from the virus, it is not yet known if vaccinated people can still give the COVID-19 virus to others.  </w:t>
      </w:r>
    </w:p>
    <w:p w14:paraId="39AC9C7E" w14:textId="77777777" w:rsidR="00255DA6" w:rsidRPr="00255DA6" w:rsidRDefault="00255DA6" w:rsidP="00255DA6">
      <w:pPr>
        <w:numPr>
          <w:ilvl w:val="0"/>
          <w:numId w:val="63"/>
        </w:numPr>
        <w:spacing w:afterLines="40" w:after="96" w:line="264" w:lineRule="auto"/>
        <w:contextualSpacing/>
        <w:rPr>
          <w:rFonts w:ascii="UHC Sans Medium" w:eastAsia="UHC Sans" w:hAnsi="UHC Sans Medium" w:cs="Arial"/>
        </w:rPr>
      </w:pPr>
      <w:r w:rsidRPr="00255DA6">
        <w:rPr>
          <w:rFonts w:ascii="UHC Sans Medium" w:eastAsia="UHC Sans" w:hAnsi="UHC Sans Medium" w:cs="Arial"/>
        </w:rPr>
        <w:t xml:space="preserve">The duration of protection against COVID-19 is currently unknown. </w:t>
      </w:r>
    </w:p>
    <w:p w14:paraId="2DFC6178" w14:textId="77777777" w:rsidR="00255DA6" w:rsidRPr="00255DA6" w:rsidRDefault="00255DA6" w:rsidP="00255DA6">
      <w:pPr>
        <w:spacing w:afterLines="40" w:after="96" w:line="264" w:lineRule="auto"/>
        <w:contextualSpacing/>
        <w:rPr>
          <w:rFonts w:ascii="UHC Sans Medium" w:eastAsia="UHC Sans" w:hAnsi="UHC Sans Medium" w:cs="Arial"/>
        </w:rPr>
      </w:pPr>
      <w:r w:rsidRPr="00255DA6">
        <w:rPr>
          <w:rFonts w:ascii="UHC Sans Medium" w:eastAsia="UHC Sans" w:hAnsi="UHC Sans Medium" w:cs="Arial"/>
        </w:rPr>
        <w:t>Because of this, members should follow public health safety guidelines to help protect themselves and others. Wear a face mask, practice physical distancing and wash hands regularly.</w:t>
      </w:r>
    </w:p>
    <w:p w14:paraId="46340E50" w14:textId="77777777" w:rsidR="00255DA6" w:rsidRPr="00255DA6" w:rsidRDefault="00255DA6" w:rsidP="00255DA6">
      <w:pPr>
        <w:spacing w:afterLines="40" w:after="96" w:line="264" w:lineRule="auto"/>
        <w:contextualSpacing/>
        <w:rPr>
          <w:rFonts w:ascii="UHC Sans Medium" w:eastAsia="UHC Sans" w:hAnsi="UHC Sans Medium" w:cs="Arial"/>
        </w:rPr>
      </w:pPr>
    </w:p>
    <w:p w14:paraId="419429EA" w14:textId="77777777" w:rsidR="00255DA6" w:rsidRPr="00255DA6" w:rsidRDefault="00255DA6" w:rsidP="00255DA6">
      <w:pPr>
        <w:spacing w:after="120" w:line="264" w:lineRule="auto"/>
        <w:contextualSpacing/>
        <w:rPr>
          <w:rFonts w:ascii="UHC Sans Medium" w:eastAsia="UHC Sans" w:hAnsi="UHC Sans Medium" w:cs="Arial"/>
          <w:b/>
          <w:bCs/>
          <w:color w:val="003DA1"/>
        </w:rPr>
      </w:pPr>
      <w:r w:rsidRPr="00255DA6">
        <w:rPr>
          <w:rFonts w:ascii="UHC Sans Medium" w:eastAsia="UHC Sans" w:hAnsi="UHC Sans Medium" w:cs="Arial"/>
          <w:b/>
          <w:bCs/>
          <w:color w:val="003DA1"/>
        </w:rPr>
        <w:lastRenderedPageBreak/>
        <w:t xml:space="preserve">Are COVID-19 vaccines safe? </w:t>
      </w:r>
      <w:r w:rsidRPr="00255DA6">
        <w:rPr>
          <w:rFonts w:ascii="UHC Sans Medium" w:eastAsia="UHC Sans" w:hAnsi="UHC Sans Medium" w:cs="Arial"/>
          <w:b/>
          <w:bCs/>
          <w:color w:val="C00000"/>
        </w:rPr>
        <w:t>Update 3/1/2021</w:t>
      </w:r>
    </w:p>
    <w:p w14:paraId="6C18BC97" w14:textId="77777777" w:rsidR="00255DA6" w:rsidRPr="00255DA6" w:rsidRDefault="00255DA6" w:rsidP="00255DA6">
      <w:pPr>
        <w:spacing w:after="120" w:line="264" w:lineRule="auto"/>
        <w:contextualSpacing/>
        <w:rPr>
          <w:rFonts w:ascii="UHC Sans Medium" w:eastAsia="UHC Sans" w:hAnsi="UHC Sans Medium" w:cs="Arial"/>
          <w:b/>
          <w:bCs/>
          <w:color w:val="E91B18"/>
        </w:rPr>
      </w:pPr>
      <w:bookmarkStart w:id="29" w:name="_Hlk59264523"/>
      <w:r w:rsidRPr="00255DA6">
        <w:rPr>
          <w:rFonts w:ascii="UHC Sans Medium" w:eastAsia="UHC Sans" w:hAnsi="UHC Sans Medium" w:cs="Arial"/>
        </w:rPr>
        <w:t xml:space="preserve">All FDA-authorized COVID-19 vaccines are as safe and as effective as possible at preventing COVID-19, according to the </w:t>
      </w:r>
      <w:hyperlink r:id="rId73" w:history="1">
        <w:r w:rsidRPr="00255DA6">
          <w:rPr>
            <w:rFonts w:ascii="UHC Sans Medium" w:eastAsia="UHC Sans" w:hAnsi="UHC Sans Medium" w:cs="Times New Roman"/>
            <w:color w:val="0000FF"/>
            <w:u w:val="single"/>
          </w:rPr>
          <w:t>CDC</w:t>
        </w:r>
      </w:hyperlink>
      <w:r w:rsidRPr="00255DA6">
        <w:rPr>
          <w:rFonts w:ascii="UHC Sans Medium" w:eastAsia="UHC Sans" w:hAnsi="UHC Sans Medium" w:cs="Arial"/>
        </w:rPr>
        <w:t xml:space="preserve">. They are key to slowing the pandemic. The U.S. vaccine safety system makes sure all vaccines go through an extensive process to confirm levels of safety, including the recently FDA-authorized COVID-19 vaccines. Even after emergency use authorization (EUA), the FDA continues to review clinical data about the vaccines. The CDC website has additional </w:t>
      </w:r>
      <w:hyperlink r:id="rId74" w:history="1">
        <w:r w:rsidRPr="00255DA6">
          <w:rPr>
            <w:rFonts w:ascii="UHC Sans Medium" w:eastAsia="UHC Sans" w:hAnsi="UHC Sans Medium" w:cs="Times New Roman"/>
            <w:color w:val="0000FF"/>
            <w:u w:val="single"/>
          </w:rPr>
          <w:t>COVID-19 vaccine safety information</w:t>
        </w:r>
      </w:hyperlink>
      <w:r w:rsidRPr="00255DA6">
        <w:rPr>
          <w:rFonts w:ascii="UHC Sans Medium" w:eastAsia="UHC Sans" w:hAnsi="UHC Sans Medium" w:cs="Arial"/>
        </w:rPr>
        <w:t xml:space="preserve">. </w:t>
      </w:r>
      <w:bookmarkEnd w:id="29"/>
      <w:r w:rsidRPr="00255DA6">
        <w:rPr>
          <w:rFonts w:ascii="UHC Sans Medium" w:eastAsia="UHC Sans" w:hAnsi="UHC Sans Medium" w:cs="Arial"/>
        </w:rPr>
        <w:br/>
      </w:r>
    </w:p>
    <w:p w14:paraId="0C07CABE" w14:textId="77777777" w:rsidR="00255DA6" w:rsidRPr="00255DA6" w:rsidRDefault="00255DA6" w:rsidP="00255DA6">
      <w:pPr>
        <w:spacing w:after="0" w:line="264" w:lineRule="auto"/>
        <w:rPr>
          <w:rFonts w:ascii="UHC Sans Medium" w:eastAsia="UHC Sans" w:hAnsi="UHC Sans Medium" w:cs="Arial"/>
          <w:b/>
          <w:bCs/>
          <w:color w:val="003DA1"/>
        </w:rPr>
      </w:pPr>
      <w:r w:rsidRPr="00255DA6">
        <w:rPr>
          <w:rFonts w:ascii="UHC Sans Medium" w:eastAsia="UHC Sans" w:hAnsi="UHC Sans Medium" w:cs="Arial"/>
          <w:b/>
          <w:bCs/>
          <w:color w:val="003DA1"/>
        </w:rPr>
        <w:t xml:space="preserve">Are there side effects associated with COVID-19 vaccines? </w:t>
      </w:r>
      <w:r w:rsidRPr="00255DA6">
        <w:rPr>
          <w:rFonts w:ascii="UHC Sans Medium" w:eastAsia="UHC Sans" w:hAnsi="UHC Sans Medium" w:cs="Arial"/>
          <w:b/>
          <w:bCs/>
          <w:color w:val="C00000"/>
        </w:rPr>
        <w:t>Update 3/1/2021</w:t>
      </w:r>
    </w:p>
    <w:p w14:paraId="21F9A56E" w14:textId="77777777" w:rsidR="00255DA6" w:rsidRPr="00255DA6" w:rsidRDefault="00255DA6" w:rsidP="00255DA6">
      <w:pPr>
        <w:spacing w:after="0" w:line="264" w:lineRule="auto"/>
        <w:rPr>
          <w:rFonts w:ascii="UHC Sans Medium" w:eastAsia="UHC Sans" w:hAnsi="UHC Sans Medium" w:cs="Arial"/>
        </w:rPr>
      </w:pPr>
      <w:r w:rsidRPr="00255DA6">
        <w:rPr>
          <w:rFonts w:ascii="UHC Sans Medium" w:eastAsia="UHC Sans" w:hAnsi="UHC Sans Medium" w:cs="Arial"/>
        </w:rPr>
        <w:t xml:space="preserve">As with other vaccines, and according to the CDC, people report some </w:t>
      </w:r>
      <w:hyperlink r:id="rId75" w:history="1">
        <w:r w:rsidRPr="00255DA6">
          <w:rPr>
            <w:rFonts w:ascii="UHC Sans Medium" w:eastAsia="UHC Sans" w:hAnsi="UHC Sans Medium" w:cs="Times New Roman"/>
            <w:color w:val="0000FF"/>
            <w:u w:val="single"/>
          </w:rPr>
          <w:t>side effects</w:t>
        </w:r>
      </w:hyperlink>
      <w:r w:rsidRPr="00255DA6">
        <w:rPr>
          <w:rFonts w:ascii="UHC Sans Medium" w:eastAsia="UHC Sans" w:hAnsi="UHC Sans Medium" w:cs="Arial"/>
        </w:rPr>
        <w:t xml:space="preserve"> with the FDA-authorized COVID-19 vaccines. The most common side effect is a sore arm. Some other side effects may feel like flu and might even affect members’ ability to do daily activities, but they should go away in a few days.</w:t>
      </w:r>
    </w:p>
    <w:p w14:paraId="014C2E9A" w14:textId="77777777" w:rsidR="00255DA6" w:rsidRPr="00255DA6" w:rsidRDefault="00255DA6" w:rsidP="00255DA6">
      <w:pPr>
        <w:spacing w:after="0" w:line="264" w:lineRule="auto"/>
        <w:rPr>
          <w:rFonts w:ascii="UHC Sans Medium" w:eastAsia="UHC Sans" w:hAnsi="UHC Sans Medium" w:cs="Arial"/>
        </w:rPr>
      </w:pPr>
    </w:p>
    <w:p w14:paraId="62A481EA" w14:textId="77777777" w:rsidR="00255DA6" w:rsidRPr="00255DA6" w:rsidRDefault="00255DA6" w:rsidP="00255DA6">
      <w:pPr>
        <w:spacing w:after="0" w:line="264" w:lineRule="auto"/>
        <w:rPr>
          <w:rFonts w:ascii="UHC Sans Medium" w:eastAsia="UHC Sans" w:hAnsi="UHC Sans Medium" w:cs="Arial"/>
        </w:rPr>
      </w:pPr>
      <w:r w:rsidRPr="00255DA6">
        <w:rPr>
          <w:rFonts w:ascii="UHC Sans Medium" w:eastAsia="UHC Sans" w:hAnsi="UHC Sans Medium" w:cs="Arial"/>
        </w:rPr>
        <w:t xml:space="preserve">In the event of an emergency, call 911 or go to the nearest hospital.  </w:t>
      </w:r>
    </w:p>
    <w:p w14:paraId="5C18E225" w14:textId="77777777" w:rsidR="00255DA6" w:rsidRPr="00255DA6" w:rsidRDefault="00255DA6" w:rsidP="00255DA6">
      <w:pPr>
        <w:spacing w:after="0" w:line="264" w:lineRule="auto"/>
        <w:rPr>
          <w:rFonts w:ascii="UHC Sans Medium" w:eastAsia="UHC Sans" w:hAnsi="UHC Sans Medium" w:cs="Arial"/>
        </w:rPr>
      </w:pPr>
    </w:p>
    <w:p w14:paraId="41A89F93" w14:textId="77777777" w:rsidR="00255DA6" w:rsidRPr="00255DA6" w:rsidRDefault="00255DA6" w:rsidP="00255DA6">
      <w:pPr>
        <w:spacing w:after="0" w:line="264" w:lineRule="auto"/>
        <w:rPr>
          <w:rFonts w:ascii="UHC Sans Medium" w:eastAsia="UHC Sans" w:hAnsi="UHC Sans Medium" w:cs="Arial"/>
        </w:rPr>
      </w:pPr>
      <w:r w:rsidRPr="00255DA6">
        <w:rPr>
          <w:rFonts w:ascii="UHC Sans Medium" w:eastAsia="UHC Sans" w:hAnsi="UHC Sans Medium" w:cs="Arial"/>
        </w:rPr>
        <w:t xml:space="preserve">If members have side effects that bother them or do not go away, they should report them to their vaccination provider or primary care provider. They should also notify the CDC at 1-800-822-7967, as the CDC and FDA continue to monitor the safety of the FDA-authorized COVID-19 vaccines. Members can also use the CDC’s </w:t>
      </w:r>
      <w:hyperlink r:id="rId76" w:history="1">
        <w:r w:rsidRPr="00255DA6">
          <w:rPr>
            <w:rFonts w:ascii="UHC Sans Medium" w:eastAsia="UHC Sans" w:hAnsi="UHC Sans Medium" w:cs="Times New Roman"/>
            <w:color w:val="0000FF"/>
            <w:u w:val="single"/>
          </w:rPr>
          <w:t>v-safe mobile app</w:t>
        </w:r>
      </w:hyperlink>
      <w:r w:rsidRPr="00255DA6">
        <w:rPr>
          <w:rFonts w:ascii="UHC Sans Medium" w:eastAsia="UHC Sans" w:hAnsi="UHC Sans Medium" w:cs="Arial"/>
        </w:rPr>
        <w:t xml:space="preserve">, which will help them monitor side effects and get second dose reminders. </w:t>
      </w:r>
    </w:p>
    <w:p w14:paraId="7CFEA716" w14:textId="77777777" w:rsidR="00255DA6" w:rsidRPr="00255DA6" w:rsidRDefault="00255DA6" w:rsidP="00255DA6">
      <w:pPr>
        <w:spacing w:after="0"/>
        <w:rPr>
          <w:rFonts w:ascii="UHC Sans Medium" w:eastAsia="UHC Sans" w:hAnsi="UHC Sans Medium" w:cs="Arial"/>
          <w:b/>
          <w:bCs/>
          <w:color w:val="E91B18"/>
        </w:rPr>
      </w:pPr>
    </w:p>
    <w:p w14:paraId="505CEB48" w14:textId="77777777" w:rsidR="00255DA6" w:rsidRPr="00255DA6" w:rsidRDefault="00255DA6" w:rsidP="00255DA6">
      <w:pPr>
        <w:spacing w:after="0"/>
        <w:rPr>
          <w:rFonts w:ascii="UHC Sans Medium" w:eastAsia="UHC Sans" w:hAnsi="UHC Sans Medium" w:cs="Arial"/>
          <w:b/>
          <w:bCs/>
          <w:color w:val="003DA1"/>
        </w:rPr>
      </w:pPr>
      <w:r w:rsidRPr="00255DA6">
        <w:rPr>
          <w:rFonts w:ascii="UHC Sans Medium" w:eastAsia="UHC Sans" w:hAnsi="UHC Sans Medium" w:cs="Arial"/>
          <w:b/>
          <w:bCs/>
          <w:color w:val="003DA1"/>
        </w:rPr>
        <w:t xml:space="preserve">What is an emergency use authorization? </w:t>
      </w:r>
      <w:r w:rsidRPr="00255DA6">
        <w:rPr>
          <w:rFonts w:ascii="UHC Sans Medium" w:eastAsia="UHC Sans" w:hAnsi="UHC Sans Medium" w:cs="Arial"/>
          <w:b/>
          <w:bCs/>
          <w:color w:val="C00000"/>
        </w:rPr>
        <w:t>Update 3/1/2021</w:t>
      </w:r>
    </w:p>
    <w:p w14:paraId="17BAFF67" w14:textId="77777777" w:rsidR="00255DA6" w:rsidRPr="00255DA6" w:rsidRDefault="00255DA6" w:rsidP="00255DA6">
      <w:pPr>
        <w:spacing w:after="0" w:line="264" w:lineRule="auto"/>
        <w:rPr>
          <w:rFonts w:ascii="UHC Sans Medium" w:eastAsia="UHC Sans" w:hAnsi="UHC Sans Medium" w:cs="Arial"/>
        </w:rPr>
      </w:pPr>
      <w:r w:rsidRPr="00255DA6">
        <w:rPr>
          <w:rFonts w:ascii="UHC Sans Medium" w:eastAsia="UHC Sans" w:hAnsi="UHC Sans Medium" w:cs="Arial"/>
        </w:rPr>
        <w:t xml:space="preserve">The FDA has a review process for safety and effectiveness that it completes before granting emergency use authorization (EUA) for the general public. Once the FDA authorizes a vaccine for emergency use, the </w:t>
      </w:r>
      <w:hyperlink r:id="rId77" w:history="1">
        <w:r w:rsidRPr="00255DA6">
          <w:rPr>
            <w:rFonts w:ascii="UHC Sans Medium" w:eastAsia="UHC Sans" w:hAnsi="UHC Sans Medium" w:cs="Times New Roman"/>
            <w:color w:val="0000FF"/>
            <w:u w:val="single"/>
          </w:rPr>
          <w:t>Advisory Committee of Immunization Practices (ACIP)</w:t>
        </w:r>
      </w:hyperlink>
      <w:r w:rsidRPr="00255DA6">
        <w:rPr>
          <w:rFonts w:ascii="UHC Sans Medium" w:eastAsia="UHC Sans" w:hAnsi="UHC Sans Medium" w:cs="Arial"/>
        </w:rPr>
        <w:t xml:space="preserve"> will meet to vote on recommending the vaccine. </w:t>
      </w:r>
    </w:p>
    <w:p w14:paraId="7BE4C883" w14:textId="77777777" w:rsidR="00255DA6" w:rsidRPr="00255DA6" w:rsidRDefault="00255DA6" w:rsidP="00255DA6">
      <w:pPr>
        <w:spacing w:after="0" w:line="264" w:lineRule="auto"/>
        <w:rPr>
          <w:rFonts w:ascii="UHC Sans Medium" w:eastAsia="UHC Sans" w:hAnsi="UHC Sans Medium" w:cs="Arial"/>
        </w:rPr>
      </w:pPr>
    </w:p>
    <w:p w14:paraId="12ED4F57" w14:textId="77777777" w:rsidR="00255DA6" w:rsidRPr="00255DA6" w:rsidRDefault="00255DA6" w:rsidP="00255DA6">
      <w:pPr>
        <w:tabs>
          <w:tab w:val="num" w:pos="360"/>
        </w:tabs>
        <w:spacing w:after="0" w:line="264" w:lineRule="auto"/>
        <w:rPr>
          <w:rFonts w:ascii="UHC Sans Medium" w:eastAsia="UHC Sans" w:hAnsi="UHC Sans Medium" w:cs="Arial"/>
        </w:rPr>
      </w:pPr>
      <w:r w:rsidRPr="00255DA6">
        <w:rPr>
          <w:rFonts w:ascii="UHC Sans Medium" w:eastAsia="UHC Sans" w:hAnsi="UHC Sans Medium" w:cs="Arial"/>
        </w:rPr>
        <w:t xml:space="preserve">When evaluating an EUA, the FDA carefully balances the potential risks and benefits of the products based on the data currently available. During the national public health emergency period, the FDA continues to monitor both the safety and effectiveness of the vaccine. </w:t>
      </w:r>
    </w:p>
    <w:p w14:paraId="350978EC" w14:textId="77777777" w:rsidR="00255DA6" w:rsidRPr="00255DA6" w:rsidRDefault="00255DA6" w:rsidP="00255DA6">
      <w:pPr>
        <w:spacing w:after="0" w:line="264" w:lineRule="auto"/>
        <w:rPr>
          <w:rFonts w:ascii="UHC Sans Medium" w:eastAsia="UHC Sans" w:hAnsi="UHC Sans Medium" w:cs="Arial"/>
        </w:rPr>
      </w:pPr>
    </w:p>
    <w:p w14:paraId="4770D80A" w14:textId="77777777" w:rsidR="00255DA6" w:rsidRPr="00255DA6" w:rsidRDefault="00255DA6" w:rsidP="00255DA6">
      <w:pPr>
        <w:spacing w:after="0" w:line="264" w:lineRule="auto"/>
        <w:rPr>
          <w:rFonts w:ascii="UHC Sans Medium" w:eastAsia="UHC Sans" w:hAnsi="UHC Sans Medium" w:cs="Times New Roman"/>
          <w:color w:val="0000FF"/>
          <w:u w:val="single"/>
        </w:rPr>
      </w:pPr>
      <w:r w:rsidRPr="00255DA6">
        <w:rPr>
          <w:rFonts w:ascii="UHC Sans Medium" w:eastAsia="UHC Sans" w:hAnsi="UHC Sans Medium" w:cs="Arial"/>
        </w:rPr>
        <w:t xml:space="preserve">As more COVID-19 vaccines are authorized for emergency use by the FDA, </w:t>
      </w:r>
      <w:hyperlink r:id="rId78" w:history="1">
        <w:r w:rsidRPr="00255DA6">
          <w:rPr>
            <w:rFonts w:ascii="UHC Sans Medium" w:eastAsia="UHC Sans" w:hAnsi="UHC Sans Medium" w:cs="Times New Roman"/>
            <w:color w:val="0000FF"/>
            <w:u w:val="single"/>
          </w:rPr>
          <w:t>ACIP</w:t>
        </w:r>
      </w:hyperlink>
      <w:r w:rsidRPr="00255DA6">
        <w:rPr>
          <w:rFonts w:ascii="UHC Sans Medium" w:eastAsia="UHC Sans" w:hAnsi="UHC Sans Medium" w:cs="Arial"/>
        </w:rPr>
        <w:t> will quickly hold public meetings to review all available data about each vaccine and make recommendations for their use in the United States. </w:t>
      </w:r>
      <w:hyperlink r:id="rId79" w:history="1">
        <w:r w:rsidRPr="00255DA6">
          <w:rPr>
            <w:rFonts w:ascii="UHC Sans Medium" w:eastAsia="UHC Sans" w:hAnsi="UHC Sans Medium" w:cs="Times New Roman"/>
            <w:color w:val="0000FF"/>
            <w:u w:val="single"/>
          </w:rPr>
          <w:t>Learn more about how CDC is making COVID-19 vaccine recommendations.</w:t>
        </w:r>
      </w:hyperlink>
    </w:p>
    <w:p w14:paraId="4F1CDD76" w14:textId="77777777" w:rsidR="00255DA6" w:rsidRPr="00255DA6" w:rsidRDefault="00255DA6" w:rsidP="00255DA6">
      <w:pPr>
        <w:rPr>
          <w:rFonts w:ascii="UHC Sans Medium" w:eastAsia="UHC Sans" w:hAnsi="UHC Sans Medium" w:cs="Arial"/>
          <w:b/>
          <w:bCs/>
          <w:color w:val="003DA1"/>
        </w:rPr>
      </w:pPr>
      <w:r w:rsidRPr="00255DA6">
        <w:rPr>
          <w:rFonts w:ascii="UHC Sans Medium" w:eastAsia="UHC Sans" w:hAnsi="UHC Sans Medium" w:cs="Arial"/>
        </w:rPr>
        <w:br/>
      </w:r>
      <w:r w:rsidRPr="00255DA6">
        <w:rPr>
          <w:rFonts w:ascii="UHC Sans Medium" w:eastAsia="UHC Sans" w:hAnsi="UHC Sans Medium" w:cs="Arial"/>
          <w:b/>
          <w:bCs/>
          <w:color w:val="003DA1"/>
        </w:rPr>
        <w:t xml:space="preserve">Are there people who should not get the COVID-19 vaccine? </w:t>
      </w:r>
      <w:r w:rsidRPr="00255DA6">
        <w:rPr>
          <w:rFonts w:ascii="UHC Sans Medium" w:eastAsia="UHC Sans" w:hAnsi="UHC Sans Medium" w:cs="Arial"/>
          <w:b/>
          <w:bCs/>
          <w:color w:val="C00000"/>
        </w:rPr>
        <w:t>Update 3/1/2021</w:t>
      </w:r>
    </w:p>
    <w:p w14:paraId="2168CBF0" w14:textId="77777777" w:rsidR="00255DA6" w:rsidRPr="00255DA6" w:rsidRDefault="00255DA6" w:rsidP="00255DA6">
      <w:pPr>
        <w:spacing w:after="0" w:line="264" w:lineRule="auto"/>
        <w:rPr>
          <w:rFonts w:ascii="UHC Sans Medium" w:eastAsia="Arial" w:hAnsi="UHC Sans Medium" w:cs="Arial"/>
          <w:lang w:eastAsia="ja-JP"/>
        </w:rPr>
      </w:pPr>
      <w:bookmarkStart w:id="30" w:name="_Hlk59221139"/>
      <w:r w:rsidRPr="00255DA6">
        <w:rPr>
          <w:rFonts w:ascii="UHC Sans Medium" w:eastAsia="Arial" w:hAnsi="UHC Sans Medium" w:cs="Arial"/>
          <w:lang w:eastAsia="ja-JP"/>
        </w:rPr>
        <w:t xml:space="preserve">The current FDA-authorized COVID-19 vaccines are not recommended for people with certain conditions or people of certain ages. </w:t>
      </w:r>
      <w:bookmarkEnd w:id="30"/>
      <w:r w:rsidRPr="00255DA6">
        <w:rPr>
          <w:rFonts w:ascii="UHC Sans Medium" w:eastAsia="Arial" w:hAnsi="UHC Sans Medium" w:cs="Arial"/>
          <w:lang w:eastAsia="ja-JP"/>
        </w:rPr>
        <w:t xml:space="preserve">The current vaccines are authorized for use among the following ages: </w:t>
      </w:r>
    </w:p>
    <w:p w14:paraId="4C648862" w14:textId="77777777" w:rsidR="00255DA6" w:rsidRPr="00255DA6" w:rsidRDefault="00093D85" w:rsidP="00255DA6">
      <w:pPr>
        <w:numPr>
          <w:ilvl w:val="0"/>
          <w:numId w:val="95"/>
        </w:numPr>
        <w:spacing w:after="0" w:line="264" w:lineRule="auto"/>
        <w:rPr>
          <w:rFonts w:ascii="UHC Sans Medium" w:eastAsia="Arial" w:hAnsi="UHC Sans Medium" w:cs="Arial"/>
          <w:lang w:eastAsia="ja-JP"/>
        </w:rPr>
      </w:pPr>
      <w:hyperlink r:id="rId80" w:history="1">
        <w:r w:rsidR="00255DA6" w:rsidRPr="00255DA6">
          <w:rPr>
            <w:rFonts w:ascii="UHC Sans Medium" w:eastAsia="Times New Roman" w:hAnsi="UHC Sans Medium" w:cs="Times New Roman"/>
            <w:color w:val="0000FF"/>
            <w:u w:val="single"/>
            <w:lang w:eastAsia="ja-JP"/>
          </w:rPr>
          <w:t>Pfizer</w:t>
        </w:r>
      </w:hyperlink>
      <w:r w:rsidR="00255DA6" w:rsidRPr="00255DA6">
        <w:rPr>
          <w:rFonts w:ascii="UHC Sans Medium" w:eastAsia="Arial" w:hAnsi="UHC Sans Medium" w:cs="Arial"/>
          <w:lang w:eastAsia="ja-JP"/>
        </w:rPr>
        <w:t xml:space="preserve"> is not authorized for people under the age of 16. </w:t>
      </w:r>
    </w:p>
    <w:p w14:paraId="47D0FB68" w14:textId="77777777" w:rsidR="00255DA6" w:rsidRPr="00255DA6" w:rsidRDefault="00093D85" w:rsidP="00255DA6">
      <w:pPr>
        <w:numPr>
          <w:ilvl w:val="0"/>
          <w:numId w:val="95"/>
        </w:numPr>
        <w:spacing w:after="0" w:line="264" w:lineRule="auto"/>
        <w:rPr>
          <w:rFonts w:ascii="UHC Sans Medium" w:eastAsia="Arial" w:hAnsi="UHC Sans Medium" w:cs="Arial"/>
          <w:lang w:eastAsia="ja-JP"/>
        </w:rPr>
      </w:pPr>
      <w:hyperlink r:id="rId81" w:history="1">
        <w:r w:rsidR="00255DA6" w:rsidRPr="00255DA6">
          <w:rPr>
            <w:rFonts w:ascii="UHC Sans Medium" w:eastAsia="Arial" w:hAnsi="UHC Sans Medium" w:cs="Times New Roman"/>
            <w:color w:val="0000FF"/>
            <w:u w:val="single"/>
            <w:lang w:eastAsia="ja-JP"/>
          </w:rPr>
          <w:t>Moderna</w:t>
        </w:r>
      </w:hyperlink>
      <w:r w:rsidR="00255DA6" w:rsidRPr="00255DA6">
        <w:rPr>
          <w:rFonts w:ascii="UHC Sans Medium" w:eastAsia="Arial" w:hAnsi="UHC Sans Medium" w:cs="Arial"/>
          <w:lang w:eastAsia="ja-JP"/>
        </w:rPr>
        <w:t xml:space="preserve"> i</w:t>
      </w:r>
      <w:r w:rsidR="00255DA6" w:rsidRPr="00255DA6">
        <w:rPr>
          <w:rFonts w:ascii="UHC Sans Medium" w:eastAsia="Times New Roman" w:hAnsi="UHC Sans Medium" w:cs="Arial"/>
          <w:lang w:eastAsia="ja-JP"/>
        </w:rPr>
        <w:t xml:space="preserve">s </w:t>
      </w:r>
      <w:r w:rsidR="00255DA6" w:rsidRPr="00255DA6">
        <w:rPr>
          <w:rFonts w:ascii="UHC Sans Medium" w:eastAsia="Arial" w:hAnsi="UHC Sans Medium" w:cs="Arial"/>
          <w:lang w:eastAsia="ja-JP"/>
        </w:rPr>
        <w:t xml:space="preserve">not authorized for people under the age of 18. </w:t>
      </w:r>
    </w:p>
    <w:p w14:paraId="37499C86" w14:textId="77777777" w:rsidR="00255DA6" w:rsidRPr="00255DA6" w:rsidRDefault="00093D85" w:rsidP="00255DA6">
      <w:pPr>
        <w:numPr>
          <w:ilvl w:val="0"/>
          <w:numId w:val="95"/>
        </w:numPr>
        <w:spacing w:after="0" w:line="264" w:lineRule="auto"/>
        <w:rPr>
          <w:rFonts w:ascii="UHC Sans Medium" w:eastAsia="Arial" w:hAnsi="UHC Sans Medium" w:cs="Arial"/>
          <w:lang w:eastAsia="ja-JP"/>
        </w:rPr>
      </w:pPr>
      <w:hyperlink r:id="rId82" w:history="1">
        <w:r w:rsidR="00255DA6" w:rsidRPr="00255DA6">
          <w:rPr>
            <w:rFonts w:ascii="UHC Sans Medium" w:eastAsia="Arial" w:hAnsi="UHC Sans Medium" w:cs="Times New Roman"/>
            <w:color w:val="0000FF"/>
            <w:u w:val="single"/>
            <w:lang w:eastAsia="ja-JP"/>
          </w:rPr>
          <w:t>Janssen</w:t>
        </w:r>
      </w:hyperlink>
      <w:r w:rsidR="00255DA6" w:rsidRPr="00255DA6">
        <w:rPr>
          <w:rFonts w:ascii="UHC Sans Medium" w:eastAsia="Arial" w:hAnsi="UHC Sans Medium" w:cs="Arial"/>
          <w:color w:val="FF0000"/>
          <w:lang w:eastAsia="ja-JP"/>
        </w:rPr>
        <w:t xml:space="preserve"> </w:t>
      </w:r>
      <w:r w:rsidR="00255DA6" w:rsidRPr="00255DA6">
        <w:rPr>
          <w:rFonts w:ascii="UHC Sans Medium" w:eastAsia="Arial" w:hAnsi="UHC Sans Medium" w:cs="Arial"/>
          <w:lang w:eastAsia="ja-JP"/>
        </w:rPr>
        <w:t>is not authorized for people under the age of 18.</w:t>
      </w:r>
      <w:r w:rsidR="00255DA6" w:rsidRPr="00255DA6">
        <w:rPr>
          <w:rFonts w:ascii="UHC Sans Medium" w:eastAsia="Arial" w:hAnsi="UHC Sans Medium" w:cs="Arial"/>
          <w:color w:val="FF0000"/>
          <w:lang w:eastAsia="ja-JP"/>
        </w:rPr>
        <w:t xml:space="preserve">  </w:t>
      </w:r>
    </w:p>
    <w:p w14:paraId="1E068F0F" w14:textId="77777777" w:rsidR="00255DA6" w:rsidRPr="00255DA6" w:rsidRDefault="00255DA6" w:rsidP="00255DA6">
      <w:pPr>
        <w:spacing w:after="40" w:line="264" w:lineRule="auto"/>
        <w:rPr>
          <w:rFonts w:ascii="UHC Sans Medium" w:eastAsia="Arial" w:hAnsi="UHC Sans Medium" w:cs="Arial"/>
          <w:lang w:eastAsia="ja-JP"/>
        </w:rPr>
      </w:pPr>
    </w:p>
    <w:p w14:paraId="7CAAE5C6" w14:textId="77777777" w:rsidR="00255DA6" w:rsidRPr="00255DA6" w:rsidRDefault="00255DA6" w:rsidP="00255DA6">
      <w:pPr>
        <w:spacing w:after="40" w:line="264" w:lineRule="auto"/>
        <w:rPr>
          <w:rFonts w:ascii="UHC Sans Medium" w:eastAsia="Arial" w:hAnsi="UHC Sans Medium" w:cs="Arial"/>
          <w:lang w:eastAsia="ja-JP"/>
        </w:rPr>
      </w:pPr>
      <w:r w:rsidRPr="00255DA6">
        <w:rPr>
          <w:rFonts w:ascii="UHC Sans Medium" w:eastAsia="Arial" w:hAnsi="UHC Sans Medium" w:cs="Arial"/>
          <w:lang w:eastAsia="ja-JP"/>
        </w:rPr>
        <w:t xml:space="preserve">There are other special considerations for when it might not be a good time to get the vaccine: </w:t>
      </w:r>
    </w:p>
    <w:p w14:paraId="433DC707" w14:textId="77777777" w:rsidR="00255DA6" w:rsidRPr="00255DA6" w:rsidRDefault="00255DA6" w:rsidP="00255DA6">
      <w:pPr>
        <w:numPr>
          <w:ilvl w:val="0"/>
          <w:numId w:val="91"/>
        </w:numPr>
        <w:spacing w:after="0" w:line="264" w:lineRule="auto"/>
        <w:ind w:left="810"/>
        <w:rPr>
          <w:rFonts w:ascii="UHC Sans Medium" w:eastAsia="Arial" w:hAnsi="UHC Sans Medium" w:cs="Arial"/>
          <w:lang w:eastAsia="ja-JP"/>
        </w:rPr>
      </w:pPr>
      <w:r w:rsidRPr="00255DA6">
        <w:rPr>
          <w:rFonts w:ascii="UHC Sans Medium" w:eastAsia="Arial" w:hAnsi="UHC Sans Medium" w:cs="Arial"/>
          <w:lang w:eastAsia="ja-JP"/>
        </w:rPr>
        <w:lastRenderedPageBreak/>
        <w:t>If a person has recently been exposed to COVID-19, see the</w:t>
      </w:r>
      <w:r w:rsidRPr="00255DA6">
        <w:rPr>
          <w:rFonts w:ascii="UHC Sans Medium" w:eastAsia="Times New Roman" w:hAnsi="UHC Sans Medium" w:cs="Arial"/>
          <w:color w:val="636363"/>
          <w:lang w:eastAsia="ja-JP"/>
        </w:rPr>
        <w:t xml:space="preserve"> </w:t>
      </w:r>
      <w:hyperlink r:id="rId83" w:history="1">
        <w:r w:rsidRPr="00255DA6">
          <w:rPr>
            <w:rFonts w:ascii="UHC Sans Medium" w:eastAsia="Times New Roman" w:hAnsi="UHC Sans Medium" w:cs="Times New Roman"/>
            <w:color w:val="0000FF"/>
            <w:u w:val="single"/>
            <w:lang w:eastAsia="ja-JP"/>
          </w:rPr>
          <w:t>CDC guidelines</w:t>
        </w:r>
      </w:hyperlink>
      <w:r w:rsidRPr="00255DA6">
        <w:rPr>
          <w:rFonts w:ascii="UHC Sans Medium" w:eastAsia="Times New Roman" w:hAnsi="UHC Sans Medium" w:cs="Arial"/>
          <w:color w:val="196ED0"/>
          <w:lang w:eastAsia="ja-JP"/>
        </w:rPr>
        <w:t xml:space="preserve"> </w:t>
      </w:r>
      <w:r w:rsidRPr="00255DA6">
        <w:rPr>
          <w:rFonts w:ascii="UHC Sans Medium" w:eastAsia="Arial" w:hAnsi="UHC Sans Medium" w:cs="Arial"/>
          <w:lang w:eastAsia="ja-JP"/>
        </w:rPr>
        <w:t>for getting the vaccine.</w:t>
      </w:r>
      <w:r w:rsidRPr="00255DA6">
        <w:rPr>
          <w:rFonts w:ascii="UHC Sans Medium" w:eastAsia="Times New Roman" w:hAnsi="UHC Sans Medium" w:cs="Arial"/>
          <w:color w:val="636363"/>
          <w:lang w:eastAsia="ja-JP"/>
        </w:rPr>
        <w:t xml:space="preserve"> </w:t>
      </w:r>
    </w:p>
    <w:p w14:paraId="3409392D" w14:textId="77777777" w:rsidR="00255DA6" w:rsidRPr="00255DA6" w:rsidRDefault="00255DA6" w:rsidP="00255DA6">
      <w:pPr>
        <w:numPr>
          <w:ilvl w:val="0"/>
          <w:numId w:val="91"/>
        </w:numPr>
        <w:spacing w:after="0" w:line="264" w:lineRule="auto"/>
        <w:ind w:left="810"/>
        <w:rPr>
          <w:rFonts w:ascii="UHC Sans Medium" w:eastAsia="Arial" w:hAnsi="UHC Sans Medium" w:cs="Arial"/>
          <w:lang w:eastAsia="ja-JP"/>
        </w:rPr>
      </w:pPr>
      <w:r w:rsidRPr="00255DA6">
        <w:rPr>
          <w:rFonts w:ascii="UHC Sans Medium" w:eastAsia="Arial" w:hAnsi="UHC Sans Medium" w:cs="Arial"/>
          <w:lang w:eastAsia="ja-JP"/>
        </w:rPr>
        <w:t>If a person had monoclonal antibody treatment or received convalescent plasma, the</w:t>
      </w:r>
      <w:r w:rsidRPr="00255DA6">
        <w:rPr>
          <w:rFonts w:ascii="UHC Sans Medium" w:eastAsia="Times New Roman" w:hAnsi="UHC Sans Medium" w:cs="Arial"/>
          <w:color w:val="636363"/>
          <w:lang w:eastAsia="ja-JP"/>
        </w:rPr>
        <w:t xml:space="preserve"> </w:t>
      </w:r>
      <w:hyperlink r:id="rId84" w:history="1">
        <w:r w:rsidRPr="00255DA6">
          <w:rPr>
            <w:rFonts w:ascii="UHC Sans Medium" w:eastAsia="Times New Roman" w:hAnsi="UHC Sans Medium" w:cs="Times New Roman"/>
            <w:color w:val="0000FF"/>
            <w:u w:val="single"/>
            <w:lang w:eastAsia="ja-JP"/>
          </w:rPr>
          <w:t>CDC states</w:t>
        </w:r>
      </w:hyperlink>
      <w:r w:rsidRPr="00255DA6">
        <w:rPr>
          <w:rFonts w:ascii="UHC Sans Medium" w:eastAsia="Times New Roman" w:hAnsi="UHC Sans Medium" w:cs="Arial"/>
          <w:color w:val="636363"/>
          <w:lang w:eastAsia="ja-JP"/>
        </w:rPr>
        <w:t xml:space="preserve"> </w:t>
      </w:r>
      <w:r w:rsidRPr="00255DA6">
        <w:rPr>
          <w:rFonts w:ascii="UHC Sans Medium" w:eastAsia="Arial" w:hAnsi="UHC Sans Medium" w:cs="Arial"/>
          <w:lang w:eastAsia="ja-JP"/>
        </w:rPr>
        <w:t xml:space="preserve">vaccination should not occur for at least 90 days. </w:t>
      </w:r>
    </w:p>
    <w:p w14:paraId="60E340D2" w14:textId="77777777" w:rsidR="00255DA6" w:rsidRPr="00255DA6" w:rsidRDefault="00255DA6" w:rsidP="00255DA6">
      <w:pPr>
        <w:spacing w:after="40" w:line="264" w:lineRule="auto"/>
        <w:rPr>
          <w:rFonts w:ascii="UHC Sans Medium" w:eastAsia="Arial" w:hAnsi="UHC Sans Medium" w:cs="Arial"/>
          <w:lang w:eastAsia="ja-JP"/>
        </w:rPr>
      </w:pPr>
      <w:r w:rsidRPr="00255DA6">
        <w:rPr>
          <w:rFonts w:ascii="UHC Sans Medium" w:eastAsia="Arial" w:hAnsi="UHC Sans Medium" w:cs="Arial"/>
          <w:lang w:eastAsia="ja-JP"/>
        </w:rPr>
        <w:t xml:space="preserve">Members should talk to their health care provider if they have questions about getting vaccinated for COVID-19.  </w:t>
      </w:r>
    </w:p>
    <w:p w14:paraId="093AB174" w14:textId="77777777" w:rsidR="00255DA6" w:rsidRPr="00255DA6" w:rsidRDefault="00255DA6" w:rsidP="00255DA6">
      <w:pPr>
        <w:spacing w:after="0" w:line="264" w:lineRule="auto"/>
        <w:rPr>
          <w:rFonts w:ascii="UHC Sans Medium" w:eastAsia="Arial" w:hAnsi="UHC Sans Medium" w:cs="Arial"/>
          <w:lang w:eastAsia="ja-JP"/>
        </w:rPr>
      </w:pPr>
    </w:p>
    <w:p w14:paraId="2BB6579A" w14:textId="77777777" w:rsidR="00255DA6" w:rsidRPr="00255DA6" w:rsidRDefault="00255DA6" w:rsidP="00255DA6">
      <w:pPr>
        <w:spacing w:after="0" w:line="264" w:lineRule="auto"/>
        <w:rPr>
          <w:rFonts w:ascii="UHC Sans Medium" w:eastAsia="Arial" w:hAnsi="UHC Sans Medium" w:cs="Arial"/>
          <w:lang w:eastAsia="ja-JP"/>
        </w:rPr>
      </w:pPr>
      <w:bookmarkStart w:id="31" w:name="_Hlk59368796"/>
      <w:r w:rsidRPr="00255DA6">
        <w:rPr>
          <w:rFonts w:ascii="UHC Sans Medium" w:eastAsia="Arial" w:hAnsi="UHC Sans Medium" w:cs="Arial"/>
          <w:lang w:eastAsia="ja-JP"/>
        </w:rPr>
        <w:t xml:space="preserve">According to the </w:t>
      </w:r>
      <w:hyperlink r:id="rId85" w:history="1">
        <w:r w:rsidRPr="00255DA6">
          <w:rPr>
            <w:rFonts w:ascii="UHC Sans Medium" w:eastAsia="Arial" w:hAnsi="UHC Sans Medium" w:cs="Times New Roman"/>
            <w:color w:val="0000FF"/>
            <w:u w:val="single"/>
            <w:lang w:eastAsia="ja-JP"/>
          </w:rPr>
          <w:t>CDC</w:t>
        </w:r>
      </w:hyperlink>
      <w:r w:rsidRPr="00255DA6">
        <w:rPr>
          <w:rFonts w:ascii="UHC Sans Medium" w:eastAsia="Arial" w:hAnsi="UHC Sans Medium" w:cs="Arial"/>
          <w:lang w:eastAsia="ja-JP"/>
        </w:rPr>
        <w:t xml:space="preserve">, if people have ever had a severe allergic reaction to a vaccine or an injected medicine, they should ask their doctor if they should get the COVID-19 vaccine. A severe reaction is one that requires treatment at a hospital or with medications like an EpiPen (epinephrine). According to the CDC, the likelihood of severe reaction to the FDA-authorized COVID-19 vaccines is very low.    </w:t>
      </w:r>
    </w:p>
    <w:p w14:paraId="0D4B8C16" w14:textId="77777777" w:rsidR="00255DA6" w:rsidRPr="00255DA6" w:rsidRDefault="00255DA6" w:rsidP="00255DA6">
      <w:pPr>
        <w:spacing w:after="0" w:line="264" w:lineRule="auto"/>
        <w:rPr>
          <w:rFonts w:ascii="UHC Sans Medium" w:eastAsia="Arial" w:hAnsi="UHC Sans Medium" w:cs="Arial"/>
          <w:lang w:eastAsia="ja-JP"/>
        </w:rPr>
      </w:pPr>
    </w:p>
    <w:p w14:paraId="2649D301" w14:textId="77777777" w:rsidR="00255DA6" w:rsidRPr="00255DA6" w:rsidRDefault="00255DA6" w:rsidP="00255DA6">
      <w:pPr>
        <w:spacing w:after="0" w:line="264" w:lineRule="auto"/>
        <w:rPr>
          <w:rFonts w:ascii="UHC Sans Medium" w:eastAsia="Arial" w:hAnsi="UHC Sans Medium" w:cs="Arial"/>
        </w:rPr>
      </w:pPr>
      <w:r w:rsidRPr="00255DA6">
        <w:rPr>
          <w:rFonts w:ascii="UHC Sans Medium" w:eastAsia="Arial" w:hAnsi="UHC Sans Medium" w:cs="Arial"/>
        </w:rPr>
        <w:t xml:space="preserve">The CDC recommends people who have seasonal allergies or allergies to food, pets or oral medications, can still be vaccinated. If members have questions, they should check with their health care provider. </w:t>
      </w:r>
      <w:bookmarkEnd w:id="31"/>
    </w:p>
    <w:p w14:paraId="79308AE0" w14:textId="77777777" w:rsidR="00255DA6" w:rsidRPr="00255DA6" w:rsidRDefault="00255DA6" w:rsidP="00255DA6">
      <w:pPr>
        <w:spacing w:after="0" w:line="264" w:lineRule="auto"/>
        <w:rPr>
          <w:rFonts w:ascii="UHC Sans Medium" w:eastAsia="UHC Sans" w:hAnsi="UHC Sans Medium" w:cs="Arial"/>
          <w:b/>
          <w:bCs/>
          <w:color w:val="E91B18"/>
        </w:rPr>
      </w:pPr>
      <w:r w:rsidRPr="00255DA6">
        <w:rPr>
          <w:rFonts w:ascii="UHC Sans Medium" w:eastAsia="Arial" w:hAnsi="UHC Sans Medium" w:cs="Arial"/>
        </w:rPr>
        <w:t xml:space="preserve">For more information, read the FDA’s </w:t>
      </w:r>
      <w:hyperlink r:id="rId86" w:history="1">
        <w:r w:rsidRPr="00255DA6">
          <w:rPr>
            <w:rFonts w:ascii="UHC Sans Medium" w:eastAsia="Arial" w:hAnsi="UHC Sans Medium" w:cs="Times New Roman"/>
            <w:color w:val="0000FF"/>
            <w:u w:val="single"/>
          </w:rPr>
          <w:t>Pfizer Patient Fact Sheet</w:t>
        </w:r>
      </w:hyperlink>
      <w:r w:rsidRPr="00255DA6">
        <w:rPr>
          <w:rFonts w:ascii="UHC Sans Medium" w:eastAsia="Arial" w:hAnsi="UHC Sans Medium" w:cs="Arial"/>
        </w:rPr>
        <w:t xml:space="preserve">, </w:t>
      </w:r>
      <w:hyperlink r:id="rId87" w:history="1">
        <w:r w:rsidRPr="00255DA6">
          <w:rPr>
            <w:rFonts w:ascii="UHC Sans Medium" w:eastAsia="Arial" w:hAnsi="UHC Sans Medium" w:cs="Times New Roman"/>
            <w:color w:val="0000FF"/>
            <w:u w:val="single"/>
          </w:rPr>
          <w:t>Moderna Patient Fact Sheet</w:t>
        </w:r>
      </w:hyperlink>
      <w:r w:rsidRPr="00255DA6">
        <w:rPr>
          <w:rFonts w:ascii="UHC Sans Medium" w:eastAsia="Arial" w:hAnsi="UHC Sans Medium" w:cs="Arial"/>
        </w:rPr>
        <w:t xml:space="preserve"> and </w:t>
      </w:r>
      <w:hyperlink r:id="rId88" w:history="1">
        <w:r w:rsidRPr="00255DA6">
          <w:rPr>
            <w:rFonts w:ascii="UHC Sans Medium" w:eastAsia="Arial" w:hAnsi="UHC Sans Medium" w:cs="Times New Roman"/>
            <w:color w:val="0000FF"/>
            <w:u w:val="single"/>
          </w:rPr>
          <w:t>Janssen Patient Fact Sheet</w:t>
        </w:r>
      </w:hyperlink>
      <w:r w:rsidRPr="00255DA6">
        <w:rPr>
          <w:rFonts w:ascii="UHC Sans Medium" w:eastAsia="Arial" w:hAnsi="UHC Sans Medium" w:cs="Arial"/>
        </w:rPr>
        <w:t xml:space="preserve">. Health care professionals can also look to the FDA’s health care provider fact sheets available for </w:t>
      </w:r>
      <w:hyperlink r:id="rId89" w:history="1">
        <w:r w:rsidRPr="00255DA6">
          <w:rPr>
            <w:rFonts w:ascii="UHC Sans Medium" w:eastAsia="Arial" w:hAnsi="UHC Sans Medium" w:cs="Times New Roman"/>
            <w:color w:val="0000FF"/>
            <w:u w:val="single"/>
          </w:rPr>
          <w:t>Pfizer</w:t>
        </w:r>
      </w:hyperlink>
      <w:r w:rsidRPr="00255DA6">
        <w:rPr>
          <w:rFonts w:ascii="UHC Sans Medium" w:eastAsia="Arial" w:hAnsi="UHC Sans Medium" w:cs="Arial"/>
        </w:rPr>
        <w:t xml:space="preserve">, </w:t>
      </w:r>
      <w:hyperlink r:id="rId90" w:history="1">
        <w:r w:rsidRPr="00255DA6">
          <w:rPr>
            <w:rFonts w:ascii="UHC Sans Medium" w:eastAsia="Arial" w:hAnsi="UHC Sans Medium" w:cs="Times New Roman"/>
            <w:color w:val="0000FF"/>
            <w:u w:val="single"/>
          </w:rPr>
          <w:t>Moderna</w:t>
        </w:r>
      </w:hyperlink>
      <w:r w:rsidRPr="00255DA6">
        <w:rPr>
          <w:rFonts w:ascii="UHC Sans Medium" w:eastAsia="Arial" w:hAnsi="UHC Sans Medium" w:cs="Arial"/>
        </w:rPr>
        <w:t xml:space="preserve"> and </w:t>
      </w:r>
      <w:hyperlink r:id="rId91" w:history="1">
        <w:r w:rsidRPr="00255DA6">
          <w:rPr>
            <w:rFonts w:ascii="UHC Sans Medium" w:eastAsia="Arial" w:hAnsi="UHC Sans Medium" w:cs="Times New Roman"/>
            <w:color w:val="0000FF"/>
            <w:u w:val="single"/>
          </w:rPr>
          <w:t>Janssen</w:t>
        </w:r>
      </w:hyperlink>
      <w:r w:rsidRPr="00255DA6">
        <w:rPr>
          <w:rFonts w:ascii="UHC Sans Medium" w:eastAsia="Arial" w:hAnsi="UHC Sans Medium" w:cs="Arial"/>
        </w:rPr>
        <w:t>.</w:t>
      </w:r>
      <w:r w:rsidRPr="00255DA6">
        <w:rPr>
          <w:rFonts w:ascii="UHC Sans Medium" w:eastAsia="Arial" w:hAnsi="UHC Sans Medium" w:cs="Arial"/>
          <w:color w:val="FF0000"/>
        </w:rPr>
        <w:t xml:space="preserve"> </w:t>
      </w:r>
      <w:r w:rsidRPr="00255DA6">
        <w:rPr>
          <w:rFonts w:ascii="UHC Sans Medium" w:eastAsia="Arial" w:hAnsi="UHC Sans Medium" w:cs="Arial"/>
        </w:rPr>
        <w:br/>
      </w:r>
    </w:p>
    <w:p w14:paraId="564CB872" w14:textId="77777777" w:rsidR="00255DA6" w:rsidRPr="00255DA6" w:rsidRDefault="00255DA6" w:rsidP="00255DA6">
      <w:pPr>
        <w:spacing w:before="120" w:after="0" w:line="264" w:lineRule="auto"/>
        <w:rPr>
          <w:rFonts w:ascii="UHC Sans Medium" w:eastAsia="UHC Sans" w:hAnsi="UHC Sans Medium" w:cs="Arial"/>
          <w:b/>
          <w:bCs/>
          <w:color w:val="E91B18"/>
        </w:rPr>
      </w:pPr>
      <w:r w:rsidRPr="00255DA6">
        <w:rPr>
          <w:rFonts w:ascii="UHC Sans Medium" w:eastAsia="UHC Sans" w:hAnsi="UHC Sans Medium" w:cs="Arial"/>
          <w:b/>
          <w:bCs/>
          <w:color w:val="003DA1"/>
        </w:rPr>
        <w:t xml:space="preserve">If a member has had COVID-19, can they get vaccinated? </w:t>
      </w:r>
      <w:r w:rsidRPr="00255DA6">
        <w:rPr>
          <w:rFonts w:ascii="UHC Sans Medium" w:eastAsia="UHC Sans" w:hAnsi="UHC Sans Medium" w:cs="Arial"/>
          <w:b/>
          <w:bCs/>
          <w:color w:val="C00000"/>
        </w:rPr>
        <w:t>Update 3/1/2021</w:t>
      </w:r>
    </w:p>
    <w:p w14:paraId="584CDE08" w14:textId="77777777" w:rsidR="00255DA6" w:rsidRPr="00255DA6" w:rsidRDefault="00255DA6" w:rsidP="00255DA6">
      <w:pPr>
        <w:shd w:val="clear" w:color="auto" w:fill="FFFFFF"/>
        <w:spacing w:before="120" w:after="0" w:line="264" w:lineRule="auto"/>
        <w:rPr>
          <w:rFonts w:ascii="UHC Sans Medium" w:eastAsia="Arial" w:hAnsi="UHC Sans Medium" w:cs="Arial"/>
        </w:rPr>
      </w:pPr>
      <w:r w:rsidRPr="00255DA6">
        <w:rPr>
          <w:rFonts w:ascii="UHC Sans Medium" w:eastAsia="Arial" w:hAnsi="UHC Sans Medium" w:cs="Arial"/>
        </w:rPr>
        <w:t xml:space="preserve">According to the </w:t>
      </w:r>
      <w:hyperlink r:id="rId92" w:history="1">
        <w:r w:rsidRPr="00255DA6">
          <w:rPr>
            <w:rFonts w:ascii="UHC Sans Medium" w:eastAsia="Arial" w:hAnsi="UHC Sans Medium" w:cs="Times New Roman"/>
            <w:color w:val="0000FF"/>
            <w:u w:val="single"/>
          </w:rPr>
          <w:t>CDC</w:t>
        </w:r>
      </w:hyperlink>
      <w:r w:rsidRPr="00255DA6">
        <w:rPr>
          <w:rFonts w:ascii="UHC Sans Medium" w:eastAsia="Arial" w:hAnsi="UHC Sans Medium" w:cs="Arial"/>
        </w:rPr>
        <w:t>, COVID-19 vaccination should be offered to people regardless of whether they’ve already had COVID-19 infection. And members do not need an antibody or diagnostic test before or after they are vaccinated to learn if the vaccine worked.</w:t>
      </w:r>
    </w:p>
    <w:p w14:paraId="17EEB2F9" w14:textId="77777777" w:rsidR="00255DA6" w:rsidRPr="00255DA6" w:rsidRDefault="00255DA6" w:rsidP="00255DA6">
      <w:pPr>
        <w:shd w:val="clear" w:color="auto" w:fill="FFFFFF"/>
        <w:spacing w:after="0" w:line="264" w:lineRule="auto"/>
        <w:rPr>
          <w:rFonts w:ascii="UHC Sans Medium" w:eastAsia="Arial" w:hAnsi="UHC Sans Medium" w:cs="Arial"/>
        </w:rPr>
      </w:pPr>
    </w:p>
    <w:p w14:paraId="3B54BAAC" w14:textId="77777777" w:rsidR="00255DA6" w:rsidRPr="00255DA6" w:rsidRDefault="00255DA6" w:rsidP="00255DA6">
      <w:pPr>
        <w:shd w:val="clear" w:color="auto" w:fill="FFFFFF"/>
        <w:spacing w:after="0" w:line="264" w:lineRule="auto"/>
        <w:rPr>
          <w:rFonts w:ascii="UHC Sans Medium" w:eastAsia="Arial" w:hAnsi="UHC Sans Medium" w:cs="Arial"/>
        </w:rPr>
      </w:pPr>
      <w:r w:rsidRPr="00255DA6">
        <w:rPr>
          <w:rFonts w:ascii="UHC Sans Medium" w:eastAsia="Arial" w:hAnsi="UHC Sans Medium" w:cs="Arial"/>
        </w:rPr>
        <w:t>Anyone currently infected with COVID-19 should wait to get vaccinated until after their illness has resolved and after they have met the </w:t>
      </w:r>
      <w:hyperlink r:id="rId93" w:history="1">
        <w:r w:rsidRPr="00255DA6">
          <w:rPr>
            <w:rFonts w:ascii="UHC Sans Medium" w:eastAsia="Arial" w:hAnsi="UHC Sans Medium" w:cs="Arial"/>
          </w:rPr>
          <w:t>criteria</w:t>
        </w:r>
      </w:hyperlink>
      <w:r w:rsidRPr="00255DA6">
        <w:rPr>
          <w:rFonts w:ascii="UHC Sans Medium" w:eastAsia="Arial" w:hAnsi="UHC Sans Medium" w:cs="Arial"/>
        </w:rPr>
        <w:t> to discontinue isolation. Additionally, current evidence suggests that reinfection with the virus that causes COVID-19 is uncommon in the 90 days after initial infection. People with a recent infection may delay vaccination until the end of that 90-day period.</w:t>
      </w:r>
    </w:p>
    <w:p w14:paraId="3C8A2583" w14:textId="77777777" w:rsidR="00255DA6" w:rsidRPr="00255DA6" w:rsidRDefault="00255DA6" w:rsidP="00255DA6">
      <w:pPr>
        <w:spacing w:after="0" w:line="240" w:lineRule="auto"/>
        <w:rPr>
          <w:rFonts w:ascii="UHC Sans Medium" w:eastAsia="UHC Sans" w:hAnsi="UHC Sans Medium" w:cs="Arial"/>
          <w:b/>
          <w:bCs/>
          <w:color w:val="E91B18"/>
        </w:rPr>
      </w:pPr>
    </w:p>
    <w:p w14:paraId="1ACDE1F1" w14:textId="77777777" w:rsidR="00255DA6" w:rsidRPr="00255DA6" w:rsidRDefault="00255DA6" w:rsidP="00255DA6">
      <w:pPr>
        <w:spacing w:before="120" w:after="0" w:line="240" w:lineRule="auto"/>
        <w:rPr>
          <w:rFonts w:ascii="UHC Sans Medium" w:eastAsia="UHC Sans" w:hAnsi="UHC Sans Medium" w:cs="Arial"/>
          <w:b/>
          <w:bCs/>
          <w:color w:val="003DA1"/>
        </w:rPr>
      </w:pPr>
      <w:r w:rsidRPr="00255DA6">
        <w:rPr>
          <w:rFonts w:ascii="UHC Sans Medium" w:eastAsia="UHC Sans" w:hAnsi="UHC Sans Medium" w:cs="Arial"/>
          <w:b/>
          <w:bCs/>
          <w:color w:val="003DA1"/>
        </w:rPr>
        <w:t>What is known about the virus variants and vaccine protection?  </w:t>
      </w:r>
      <w:r w:rsidRPr="00255DA6">
        <w:rPr>
          <w:rFonts w:ascii="UHC Sans Medium" w:eastAsia="UHC Sans" w:hAnsi="UHC Sans Medium" w:cs="Arial"/>
          <w:b/>
          <w:bCs/>
          <w:color w:val="C00000"/>
        </w:rPr>
        <w:t>Update 3/1/2021</w:t>
      </w:r>
    </w:p>
    <w:p w14:paraId="67619BBC" w14:textId="77777777" w:rsidR="00255DA6" w:rsidRPr="00255DA6" w:rsidRDefault="00255DA6" w:rsidP="00255DA6">
      <w:pPr>
        <w:spacing w:before="120" w:after="0" w:line="240" w:lineRule="auto"/>
        <w:rPr>
          <w:rFonts w:ascii="UHC Sans Medium" w:eastAsia="UHC Sans" w:hAnsi="UHC Sans Medium" w:cs="Arial"/>
          <w:color w:val="000000"/>
        </w:rPr>
      </w:pPr>
      <w:r w:rsidRPr="00255DA6">
        <w:rPr>
          <w:rFonts w:ascii="UHC Sans Medium" w:eastAsia="UHC Sans" w:hAnsi="UHC Sans Medium" w:cs="Arial"/>
        </w:rPr>
        <w:t xml:space="preserve">According to the CDC, experts are continuing to study the variants of the virus that causes COVID-19. Viruses constantly change through mutation, and new variants of a virus are expected to occur over time. There are </w:t>
      </w:r>
      <w:hyperlink r:id="rId94" w:history="1">
        <w:r w:rsidRPr="00255DA6">
          <w:rPr>
            <w:rFonts w:ascii="UHC Sans Medium" w:eastAsia="UHC Sans" w:hAnsi="UHC Sans Medium" w:cs="Times New Roman"/>
            <w:color w:val="0000FF"/>
            <w:u w:val="single"/>
          </w:rPr>
          <w:t>multiple variants</w:t>
        </w:r>
      </w:hyperlink>
      <w:r w:rsidRPr="00255DA6">
        <w:rPr>
          <w:rFonts w:ascii="UHC Sans Medium" w:eastAsia="UHC Sans" w:hAnsi="UHC Sans Medium" w:cs="Times New Roman"/>
          <w:color w:val="0000FF"/>
          <w:u w:val="single"/>
        </w:rPr>
        <w:t xml:space="preserve"> of the virus that causes COVID-19</w:t>
      </w:r>
      <w:r w:rsidRPr="00255DA6">
        <w:rPr>
          <w:rFonts w:ascii="UHC Sans Medium" w:eastAsia="UHC Sans" w:hAnsi="UHC Sans Medium" w:cs="Arial"/>
        </w:rPr>
        <w:t xml:space="preserve">, and these variants seem to </w:t>
      </w:r>
      <w:hyperlink r:id="rId95" w:history="1">
        <w:r w:rsidRPr="00255DA6">
          <w:rPr>
            <w:rFonts w:ascii="UHC Sans Medium" w:eastAsia="UHC Sans" w:hAnsi="UHC Sans Medium" w:cs="Times New Roman"/>
            <w:color w:val="0000FF"/>
            <w:u w:val="single"/>
          </w:rPr>
          <w:t>spread more easily</w:t>
        </w:r>
      </w:hyperlink>
      <w:r w:rsidRPr="00255DA6">
        <w:rPr>
          <w:rFonts w:ascii="UHC Sans Medium" w:eastAsia="UHC Sans" w:hAnsi="UHC Sans Medium" w:cs="Arial"/>
        </w:rPr>
        <w:t xml:space="preserve"> than other variants. </w:t>
      </w:r>
      <w:r w:rsidRPr="00255DA6">
        <w:rPr>
          <w:rFonts w:ascii="UHC Sans Medium" w:eastAsia="UHC Sans" w:hAnsi="UHC Sans Medium" w:cs="Arial"/>
          <w:color w:val="000000"/>
        </w:rPr>
        <w:t>Currently, there is no evidence that these variants cause more severe illness or increased risk of death. </w:t>
      </w:r>
    </w:p>
    <w:p w14:paraId="26A07C8D" w14:textId="77777777" w:rsidR="00255DA6" w:rsidRPr="00255DA6" w:rsidRDefault="00255DA6" w:rsidP="00255DA6">
      <w:pPr>
        <w:spacing w:after="0" w:line="240" w:lineRule="auto"/>
        <w:rPr>
          <w:rFonts w:ascii="UHC Sans Medium" w:eastAsia="UHC Sans" w:hAnsi="UHC Sans Medium" w:cs="Arial"/>
          <w:color w:val="000000"/>
        </w:rPr>
      </w:pPr>
    </w:p>
    <w:p w14:paraId="75D6ED5C" w14:textId="77777777" w:rsidR="00255DA6" w:rsidRPr="00255DA6" w:rsidRDefault="00255DA6" w:rsidP="00255DA6">
      <w:pPr>
        <w:spacing w:after="0" w:line="240" w:lineRule="auto"/>
        <w:rPr>
          <w:rFonts w:ascii="UHC Sans Medium" w:eastAsia="UHC Sans" w:hAnsi="UHC Sans Medium" w:cs="Arial"/>
        </w:rPr>
      </w:pPr>
      <w:r w:rsidRPr="00255DA6">
        <w:rPr>
          <w:rFonts w:ascii="UHC Sans Medium" w:eastAsia="UHC Sans" w:hAnsi="UHC Sans Medium" w:cs="Arial"/>
          <w:color w:val="000000"/>
        </w:rPr>
        <w:t>FDA-authorized</w:t>
      </w:r>
      <w:r w:rsidRPr="00255DA6">
        <w:rPr>
          <w:rFonts w:ascii="UHC Sans Medium" w:eastAsia="UHC Sans" w:hAnsi="UHC Sans Medium" w:cs="Arial"/>
          <w:color w:val="000000"/>
          <w:shd w:val="clear" w:color="auto" w:fill="FFFFFF"/>
        </w:rPr>
        <w:t xml:space="preserve"> </w:t>
      </w:r>
      <w:r w:rsidRPr="00255DA6">
        <w:rPr>
          <w:rFonts w:ascii="UHC Sans Medium" w:eastAsia="UHC Sans" w:hAnsi="UHC Sans Medium" w:cs="Arial"/>
        </w:rPr>
        <w:t xml:space="preserve">COVID-19 vaccines play an essential role in limiting the spread of COVID-19 and protecting people’s health. To help protect the member’s health, they need to follow public health safety practices: wear face masks, physically distance, wash hands regularly and isolate or quarantine when sick. Visit the </w:t>
      </w:r>
      <w:hyperlink r:id="rId96" w:history="1">
        <w:r w:rsidRPr="00255DA6">
          <w:rPr>
            <w:rFonts w:ascii="UHC Sans Medium" w:eastAsia="UHC Sans" w:hAnsi="UHC Sans Medium" w:cs="Times New Roman"/>
            <w:color w:val="0000FF"/>
            <w:u w:val="single"/>
          </w:rPr>
          <w:t>CDC website</w:t>
        </w:r>
      </w:hyperlink>
      <w:r w:rsidRPr="00255DA6">
        <w:rPr>
          <w:rFonts w:ascii="UHC Sans Medium" w:eastAsia="UHC Sans" w:hAnsi="UHC Sans Medium" w:cs="Arial"/>
        </w:rPr>
        <w:t xml:space="preserve"> to learn more about the virus variants. </w:t>
      </w:r>
    </w:p>
    <w:p w14:paraId="515CCED8" w14:textId="77777777" w:rsidR="00255DA6" w:rsidRPr="00255DA6" w:rsidRDefault="00255DA6" w:rsidP="00255DA6">
      <w:pPr>
        <w:spacing w:after="0" w:line="264" w:lineRule="auto"/>
        <w:rPr>
          <w:rFonts w:ascii="UHC Sans Medium" w:eastAsia="UHC Sans" w:hAnsi="UHC Sans Medium" w:cs="Arial"/>
          <w:b/>
          <w:bCs/>
          <w:color w:val="E91B18"/>
        </w:rPr>
      </w:pPr>
    </w:p>
    <w:p w14:paraId="70780803" w14:textId="77777777" w:rsidR="00255DA6" w:rsidRPr="00255DA6" w:rsidRDefault="00255DA6" w:rsidP="00255DA6">
      <w:pPr>
        <w:spacing w:after="0" w:line="264" w:lineRule="auto"/>
        <w:rPr>
          <w:rFonts w:ascii="UHC Sans Medium" w:eastAsia="UHC Sans" w:hAnsi="UHC Sans Medium" w:cs="Arial"/>
          <w:b/>
          <w:bCs/>
          <w:color w:val="003DA1"/>
        </w:rPr>
      </w:pPr>
      <w:r w:rsidRPr="00255DA6">
        <w:rPr>
          <w:rFonts w:ascii="UHC Sans Medium" w:eastAsia="UHC Sans" w:hAnsi="UHC Sans Medium" w:cs="Arial"/>
          <w:b/>
          <w:bCs/>
          <w:color w:val="003DA1"/>
        </w:rPr>
        <w:t xml:space="preserve">What is known about masks and protecting health? </w:t>
      </w:r>
      <w:r w:rsidRPr="00255DA6">
        <w:rPr>
          <w:rFonts w:ascii="UHC Sans Medium" w:eastAsia="UHC Sans" w:hAnsi="UHC Sans Medium" w:cs="Arial"/>
          <w:b/>
          <w:bCs/>
          <w:color w:val="C00000"/>
          <w:sz w:val="20"/>
          <w:szCs w:val="20"/>
        </w:rPr>
        <w:t>Update 3/1/2021</w:t>
      </w:r>
    </w:p>
    <w:p w14:paraId="47D8493C" w14:textId="77777777" w:rsidR="00255DA6" w:rsidRPr="00255DA6" w:rsidRDefault="00255DA6" w:rsidP="00255DA6">
      <w:pPr>
        <w:spacing w:after="0" w:line="264" w:lineRule="auto"/>
        <w:rPr>
          <w:rFonts w:ascii="UHC Sans Medium" w:eastAsia="Times New Roman" w:hAnsi="UHC Sans Medium" w:cs="Arial"/>
        </w:rPr>
      </w:pPr>
      <w:r w:rsidRPr="00255DA6">
        <w:rPr>
          <w:rFonts w:ascii="UHC Sans Medium" w:eastAsia="Times New Roman" w:hAnsi="UHC Sans Medium" w:cs="Arial"/>
        </w:rPr>
        <w:t xml:space="preserve">The CDC recommends wearing a mask to protect others as well as oneself, along with other public health safety practices: washing hands regularly, physically distancing and avoiding crowds. </w:t>
      </w:r>
    </w:p>
    <w:p w14:paraId="4F7E5D3C" w14:textId="77777777" w:rsidR="00255DA6" w:rsidRPr="00255DA6" w:rsidRDefault="00255DA6" w:rsidP="00255DA6">
      <w:pPr>
        <w:spacing w:after="0" w:line="264" w:lineRule="auto"/>
        <w:rPr>
          <w:rFonts w:ascii="UHC Sans Medium" w:eastAsia="Times New Roman" w:hAnsi="UHC Sans Medium" w:cs="Arial"/>
        </w:rPr>
      </w:pPr>
    </w:p>
    <w:p w14:paraId="3DCBA9DA" w14:textId="77777777" w:rsidR="00255DA6" w:rsidRPr="00255DA6" w:rsidRDefault="00255DA6" w:rsidP="00255DA6">
      <w:pPr>
        <w:spacing w:after="0" w:line="264" w:lineRule="auto"/>
        <w:rPr>
          <w:rFonts w:ascii="UHC Sans Medium" w:eastAsia="Times New Roman" w:hAnsi="UHC Sans Medium" w:cs="Arial"/>
        </w:rPr>
      </w:pPr>
      <w:r w:rsidRPr="00255DA6">
        <w:rPr>
          <w:rFonts w:ascii="UHC Sans Medium" w:eastAsia="Times New Roman" w:hAnsi="UHC Sans Medium" w:cs="Arial"/>
        </w:rPr>
        <w:t xml:space="preserve">Important reminders to make sure masks work as well as they can, </w:t>
      </w:r>
      <w:hyperlink r:id="rId97" w:history="1">
        <w:r w:rsidRPr="00255DA6">
          <w:rPr>
            <w:rFonts w:ascii="UHC Sans Medium" w:eastAsia="Times New Roman" w:hAnsi="UHC Sans Medium" w:cs="Calibri"/>
            <w:color w:val="0000FF"/>
            <w:u w:val="single"/>
          </w:rPr>
          <w:t>according to the CDC</w:t>
        </w:r>
      </w:hyperlink>
      <w:r w:rsidRPr="00255DA6">
        <w:rPr>
          <w:rFonts w:ascii="UHC Sans Medium" w:eastAsia="Times New Roman" w:hAnsi="UHC Sans Medium" w:cs="Arial"/>
        </w:rPr>
        <w:t xml:space="preserve">: </w:t>
      </w:r>
    </w:p>
    <w:p w14:paraId="493FEEFB" w14:textId="77777777" w:rsidR="00255DA6" w:rsidRPr="00255DA6" w:rsidRDefault="00255DA6" w:rsidP="00255DA6">
      <w:pPr>
        <w:numPr>
          <w:ilvl w:val="0"/>
          <w:numId w:val="93"/>
        </w:numPr>
        <w:spacing w:after="0" w:line="264" w:lineRule="auto"/>
        <w:rPr>
          <w:rFonts w:ascii="UHC Sans Medium" w:eastAsia="Times New Roman" w:hAnsi="UHC Sans Medium" w:cs="Arial"/>
        </w:rPr>
      </w:pPr>
      <w:r w:rsidRPr="00255DA6">
        <w:rPr>
          <w:rFonts w:ascii="UHC Sans Medium" w:eastAsia="Times New Roman" w:hAnsi="UHC Sans Medium" w:cs="Arial"/>
        </w:rPr>
        <w:lastRenderedPageBreak/>
        <w:t xml:space="preserve">Make sure the mask fits snugly against your face. Gaps can let air with respiratory droplets in and out around the edges of the mask. </w:t>
      </w:r>
    </w:p>
    <w:p w14:paraId="34BFE468" w14:textId="77777777" w:rsidR="00255DA6" w:rsidRPr="00255DA6" w:rsidRDefault="00255DA6" w:rsidP="00255DA6">
      <w:pPr>
        <w:numPr>
          <w:ilvl w:val="0"/>
          <w:numId w:val="93"/>
        </w:numPr>
        <w:spacing w:after="0" w:line="264" w:lineRule="auto"/>
        <w:rPr>
          <w:rFonts w:ascii="UHC Sans Medium" w:eastAsia="Times New Roman" w:hAnsi="UHC Sans Medium" w:cs="Arial"/>
        </w:rPr>
      </w:pPr>
      <w:r w:rsidRPr="00255DA6">
        <w:rPr>
          <w:rFonts w:ascii="UHC Sans Medium" w:eastAsia="Times New Roman" w:hAnsi="UHC Sans Medium" w:cs="Arial"/>
        </w:rPr>
        <w:t xml:space="preserve">Pick a mask with layers to keep your respiratory droplets in and others’ out. </w:t>
      </w:r>
    </w:p>
    <w:p w14:paraId="40AA3FB9" w14:textId="77777777" w:rsidR="00255DA6" w:rsidRPr="00255DA6" w:rsidRDefault="00255DA6" w:rsidP="00255DA6">
      <w:pPr>
        <w:numPr>
          <w:ilvl w:val="0"/>
          <w:numId w:val="93"/>
        </w:numPr>
        <w:spacing w:after="0" w:line="264" w:lineRule="auto"/>
        <w:rPr>
          <w:rFonts w:ascii="UHC Sans Medium" w:eastAsia="Times New Roman" w:hAnsi="UHC Sans Medium" w:cs="Arial"/>
        </w:rPr>
      </w:pPr>
      <w:r w:rsidRPr="00255DA6">
        <w:rPr>
          <w:rFonts w:ascii="UHC Sans Medium" w:eastAsia="Times New Roman" w:hAnsi="UHC Sans Medium" w:cs="Arial"/>
        </w:rPr>
        <w:t>Two masks used together, such as a surgical mask with a cloth mask offers better protection to you and those around you.</w:t>
      </w:r>
    </w:p>
    <w:p w14:paraId="5E5B8328" w14:textId="77777777" w:rsidR="00255DA6" w:rsidRPr="00255DA6" w:rsidRDefault="00255DA6" w:rsidP="00255DA6">
      <w:pPr>
        <w:spacing w:after="0" w:line="264" w:lineRule="auto"/>
        <w:rPr>
          <w:rFonts w:ascii="UHC Sans Medium" w:eastAsia="Times New Roman" w:hAnsi="UHC Sans Medium" w:cs="Arial"/>
        </w:rPr>
      </w:pPr>
      <w:r w:rsidRPr="00255DA6">
        <w:rPr>
          <w:rFonts w:ascii="UHC Sans Medium" w:eastAsia="Times New Roman" w:hAnsi="UHC Sans Medium" w:cs="Arial"/>
        </w:rPr>
        <w:t xml:space="preserve">Learn more about mask fit on the </w:t>
      </w:r>
      <w:hyperlink r:id="rId98" w:history="1">
        <w:r w:rsidRPr="00255DA6">
          <w:rPr>
            <w:rFonts w:ascii="UHC Sans Medium" w:eastAsia="Times New Roman" w:hAnsi="UHC Sans Medium" w:cs="Calibri"/>
            <w:color w:val="0000FF"/>
            <w:u w:val="single"/>
          </w:rPr>
          <w:t>CDC website</w:t>
        </w:r>
      </w:hyperlink>
      <w:r w:rsidRPr="00255DA6">
        <w:rPr>
          <w:rFonts w:ascii="UHC Sans Medium" w:eastAsia="Times New Roman" w:hAnsi="UHC Sans Medium" w:cs="Arial"/>
        </w:rPr>
        <w:t xml:space="preserve">. </w:t>
      </w:r>
    </w:p>
    <w:p w14:paraId="77C38565" w14:textId="77777777" w:rsidR="00255DA6" w:rsidRPr="00255DA6" w:rsidRDefault="00255DA6" w:rsidP="00255DA6">
      <w:pPr>
        <w:spacing w:after="0" w:line="264" w:lineRule="auto"/>
        <w:rPr>
          <w:rFonts w:ascii="UHC Sans Medium" w:eastAsia="Times New Roman" w:hAnsi="UHC Sans Medium" w:cs="Arial"/>
        </w:rPr>
      </w:pPr>
    </w:p>
    <w:p w14:paraId="22E17B2A" w14:textId="77777777" w:rsidR="00255DA6" w:rsidRPr="00255DA6" w:rsidRDefault="00255DA6" w:rsidP="00255DA6">
      <w:pPr>
        <w:spacing w:after="0" w:line="264" w:lineRule="auto"/>
        <w:rPr>
          <w:rFonts w:ascii="UHC Sans Medium" w:eastAsia="Times New Roman" w:hAnsi="UHC Sans Medium" w:cs="Arial"/>
        </w:rPr>
      </w:pPr>
      <w:r w:rsidRPr="00255DA6">
        <w:rPr>
          <w:rFonts w:ascii="UHC Sans Medium" w:eastAsia="Times New Roman" w:hAnsi="UHC Sans Medium" w:cs="Arial"/>
        </w:rPr>
        <w:t xml:space="preserve">According to the CDC, masks should be worn: </w:t>
      </w:r>
    </w:p>
    <w:p w14:paraId="3F3EBD52" w14:textId="77777777" w:rsidR="00255DA6" w:rsidRPr="00255DA6" w:rsidRDefault="00255DA6" w:rsidP="00255DA6">
      <w:pPr>
        <w:numPr>
          <w:ilvl w:val="0"/>
          <w:numId w:val="92"/>
        </w:numPr>
        <w:spacing w:after="0" w:line="264" w:lineRule="auto"/>
        <w:rPr>
          <w:rFonts w:ascii="UHC Sans Medium" w:eastAsia="Times New Roman" w:hAnsi="UHC Sans Medium" w:cs="Arial"/>
        </w:rPr>
      </w:pPr>
      <w:r w:rsidRPr="00255DA6">
        <w:rPr>
          <w:rFonts w:ascii="UHC Sans Medium" w:eastAsia="Times New Roman" w:hAnsi="UHC Sans Medium" w:cs="Arial"/>
        </w:rPr>
        <w:t xml:space="preserve">By people 2 years of age and older </w:t>
      </w:r>
    </w:p>
    <w:p w14:paraId="64F1BC11" w14:textId="77777777" w:rsidR="00255DA6" w:rsidRPr="00255DA6" w:rsidRDefault="00255DA6" w:rsidP="00255DA6">
      <w:pPr>
        <w:numPr>
          <w:ilvl w:val="0"/>
          <w:numId w:val="92"/>
        </w:numPr>
        <w:spacing w:after="0" w:line="264" w:lineRule="auto"/>
        <w:rPr>
          <w:rFonts w:ascii="UHC Sans Medium" w:eastAsia="Times New Roman" w:hAnsi="UHC Sans Medium" w:cs="Arial"/>
        </w:rPr>
      </w:pPr>
      <w:r w:rsidRPr="00255DA6">
        <w:rPr>
          <w:rFonts w:ascii="UHC Sans Medium" w:eastAsia="Times New Roman" w:hAnsi="UHC Sans Medium" w:cs="Arial"/>
        </w:rPr>
        <w:t>Any time you are in a public setting</w:t>
      </w:r>
    </w:p>
    <w:p w14:paraId="28C8CABE" w14:textId="77777777" w:rsidR="00255DA6" w:rsidRPr="00255DA6" w:rsidRDefault="00255DA6" w:rsidP="00255DA6">
      <w:pPr>
        <w:numPr>
          <w:ilvl w:val="0"/>
          <w:numId w:val="92"/>
        </w:numPr>
        <w:spacing w:after="0" w:line="264" w:lineRule="auto"/>
        <w:rPr>
          <w:rFonts w:ascii="UHC Sans Medium" w:eastAsia="Times New Roman" w:hAnsi="UHC Sans Medium" w:cs="Arial"/>
        </w:rPr>
      </w:pPr>
      <w:r w:rsidRPr="00255DA6">
        <w:rPr>
          <w:rFonts w:ascii="UHC Sans Medium" w:eastAsia="Times New Roman" w:hAnsi="UHC Sans Medium" w:cs="Arial"/>
        </w:rPr>
        <w:t>When you are with people who do not live with you, including inside your home or someone else’s home</w:t>
      </w:r>
    </w:p>
    <w:p w14:paraId="3A16AA73" w14:textId="77777777" w:rsidR="00255DA6" w:rsidRPr="00255DA6" w:rsidRDefault="00255DA6" w:rsidP="00255DA6">
      <w:pPr>
        <w:numPr>
          <w:ilvl w:val="0"/>
          <w:numId w:val="92"/>
        </w:numPr>
        <w:spacing w:after="0" w:line="264" w:lineRule="auto"/>
        <w:rPr>
          <w:rFonts w:ascii="UHC Sans Medium" w:eastAsia="Times New Roman" w:hAnsi="UHC Sans Medium" w:cs="Arial"/>
        </w:rPr>
      </w:pPr>
      <w:r w:rsidRPr="00255DA6">
        <w:rPr>
          <w:rFonts w:ascii="UHC Sans Medium" w:eastAsia="Times New Roman" w:hAnsi="UHC Sans Medium" w:cs="Arial"/>
        </w:rPr>
        <w:t xml:space="preserve">Inside your home if someone you live with is sick with </w:t>
      </w:r>
      <w:hyperlink r:id="rId99" w:history="1">
        <w:r w:rsidRPr="00255DA6">
          <w:rPr>
            <w:rFonts w:ascii="UHC Sans Medium" w:eastAsia="Times New Roman" w:hAnsi="UHC Sans Medium" w:cs="Calibri"/>
            <w:color w:val="0000FF"/>
            <w:u w:val="single"/>
          </w:rPr>
          <w:t>symptoms</w:t>
        </w:r>
      </w:hyperlink>
      <w:r w:rsidRPr="00255DA6">
        <w:rPr>
          <w:rFonts w:ascii="UHC Sans Medium" w:eastAsia="Times New Roman" w:hAnsi="UHC Sans Medium" w:cs="Arial"/>
        </w:rPr>
        <w:t xml:space="preserve"> of COVID-19 or has tested positive for COVID-19</w:t>
      </w:r>
    </w:p>
    <w:p w14:paraId="1295C5F0" w14:textId="77777777" w:rsidR="00255DA6" w:rsidRPr="00255DA6" w:rsidRDefault="00255DA6" w:rsidP="00255DA6">
      <w:pPr>
        <w:spacing w:after="0" w:line="264" w:lineRule="auto"/>
        <w:rPr>
          <w:rFonts w:ascii="UHC Sans Medium" w:eastAsia="Times New Roman" w:hAnsi="UHC Sans Medium" w:cs="Arial"/>
        </w:rPr>
      </w:pPr>
      <w:r w:rsidRPr="00255DA6">
        <w:rPr>
          <w:rFonts w:ascii="UHC Sans Medium" w:eastAsia="Times New Roman" w:hAnsi="UHC Sans Medium" w:cs="Arial"/>
        </w:rPr>
        <w:t xml:space="preserve">Learn more on the </w:t>
      </w:r>
      <w:hyperlink r:id="rId100" w:anchor="mask-adaptations-alternatives" w:history="1">
        <w:r w:rsidRPr="00255DA6">
          <w:rPr>
            <w:rFonts w:ascii="UHC Sans Medium" w:eastAsia="Times New Roman" w:hAnsi="UHC Sans Medium" w:cs="Calibri"/>
            <w:color w:val="0000FF"/>
            <w:u w:val="single"/>
          </w:rPr>
          <w:t>CDC site</w:t>
        </w:r>
      </w:hyperlink>
      <w:r w:rsidRPr="00255DA6">
        <w:rPr>
          <w:rFonts w:ascii="UHC Sans Medium" w:eastAsia="Times New Roman" w:hAnsi="UHC Sans Medium" w:cs="Arial"/>
        </w:rPr>
        <w:t xml:space="preserve">. </w:t>
      </w:r>
    </w:p>
    <w:p w14:paraId="16D73898" w14:textId="77777777" w:rsidR="00255DA6" w:rsidRPr="00255DA6" w:rsidRDefault="00255DA6" w:rsidP="00255DA6">
      <w:pPr>
        <w:spacing w:after="0" w:line="240" w:lineRule="auto"/>
        <w:rPr>
          <w:rFonts w:ascii="UHC Sans Medium" w:eastAsia="UHC Sans" w:hAnsi="UHC Sans Medium" w:cs="Arial"/>
          <w:b/>
          <w:bCs/>
          <w:color w:val="E91B18"/>
        </w:rPr>
      </w:pPr>
    </w:p>
    <w:p w14:paraId="59A2DFBB" w14:textId="77777777" w:rsidR="00255DA6" w:rsidRPr="00255DA6" w:rsidRDefault="00255DA6" w:rsidP="00255DA6">
      <w:pPr>
        <w:spacing w:after="0" w:line="264" w:lineRule="auto"/>
        <w:rPr>
          <w:rFonts w:ascii="UHC Sans Medium" w:eastAsia="UHC Sans" w:hAnsi="UHC Sans Medium" w:cs="Arial"/>
          <w:b/>
          <w:bCs/>
          <w:color w:val="003DA1"/>
        </w:rPr>
      </w:pPr>
      <w:r w:rsidRPr="00255DA6">
        <w:rPr>
          <w:rFonts w:ascii="UHC Sans Medium" w:eastAsia="UHC Sans" w:hAnsi="UHC Sans Medium" w:cs="Arial"/>
          <w:b/>
          <w:bCs/>
          <w:color w:val="003DA1"/>
        </w:rPr>
        <w:t xml:space="preserve">When do members need to quarantine? </w:t>
      </w:r>
      <w:r w:rsidRPr="00255DA6">
        <w:rPr>
          <w:rFonts w:ascii="UHC Sans Medium" w:eastAsia="UHC Sans" w:hAnsi="UHC Sans Medium" w:cs="Arial"/>
          <w:b/>
          <w:bCs/>
          <w:color w:val="C00000"/>
          <w:sz w:val="20"/>
          <w:szCs w:val="20"/>
        </w:rPr>
        <w:t>Update 3/1/2021</w:t>
      </w:r>
    </w:p>
    <w:p w14:paraId="586DF1D5" w14:textId="77777777" w:rsidR="00255DA6" w:rsidRPr="00255DA6" w:rsidRDefault="00255DA6" w:rsidP="00255DA6">
      <w:pPr>
        <w:spacing w:after="0" w:line="264" w:lineRule="auto"/>
        <w:rPr>
          <w:rFonts w:ascii="UHC Sans Medium" w:eastAsia="Times New Roman" w:hAnsi="UHC Sans Medium" w:cs="Arial"/>
        </w:rPr>
      </w:pPr>
      <w:r w:rsidRPr="00255DA6">
        <w:rPr>
          <w:rFonts w:ascii="UHC Sans Medium" w:eastAsia="Times New Roman" w:hAnsi="UHC Sans Medium" w:cs="Arial"/>
        </w:rPr>
        <w:t xml:space="preserve">Local public health agencies determine </w:t>
      </w:r>
      <w:hyperlink r:id="rId101" w:history="1">
        <w:r w:rsidRPr="00255DA6">
          <w:rPr>
            <w:rFonts w:ascii="UHC Sans Medium" w:eastAsia="Times New Roman" w:hAnsi="UHC Sans Medium" w:cs="Calibri"/>
            <w:color w:val="0000FF"/>
            <w:u w:val="single"/>
          </w:rPr>
          <w:t>quarantine recommendations</w:t>
        </w:r>
      </w:hyperlink>
      <w:r w:rsidRPr="00255DA6">
        <w:rPr>
          <w:rFonts w:ascii="UHC Sans Medium" w:eastAsia="Times New Roman" w:hAnsi="UHC Sans Medium" w:cs="Arial"/>
        </w:rPr>
        <w:t xml:space="preserve">. </w:t>
      </w:r>
      <w:hyperlink r:id="rId102" w:anchor=":~:text=Quarantine%20helps%20prevent%20spread%20of,or%20local%20health%20department." w:history="1">
        <w:r w:rsidRPr="00255DA6">
          <w:rPr>
            <w:rFonts w:ascii="UHC Sans Medium" w:eastAsia="Times New Roman" w:hAnsi="UHC Sans Medium" w:cs="Calibri"/>
            <w:color w:val="0000FF"/>
            <w:u w:val="single"/>
          </w:rPr>
          <w:t>According to the CDC</w:t>
        </w:r>
      </w:hyperlink>
      <w:r w:rsidRPr="00255DA6">
        <w:rPr>
          <w:rFonts w:ascii="UHC Sans Medium" w:eastAsia="Times New Roman" w:hAnsi="UHC Sans Medium" w:cs="Arial"/>
        </w:rPr>
        <w:t xml:space="preserve">, quarantine is used to keep someone who might have been exposed to COVID-19 away from others. </w:t>
      </w:r>
      <w:hyperlink r:id="rId103" w:history="1">
        <w:r w:rsidRPr="00255DA6">
          <w:rPr>
            <w:rFonts w:ascii="UHC Sans Medium" w:eastAsia="Times New Roman" w:hAnsi="UHC Sans Medium" w:cs="Calibri"/>
            <w:color w:val="0000FF"/>
            <w:u w:val="single"/>
          </w:rPr>
          <w:t>Exposure is defined</w:t>
        </w:r>
      </w:hyperlink>
      <w:r w:rsidRPr="00255DA6">
        <w:rPr>
          <w:rFonts w:ascii="UHC Sans Medium" w:eastAsia="Times New Roman" w:hAnsi="UHC Sans Medium" w:cs="Arial"/>
        </w:rPr>
        <w:t xml:space="preserve"> as 15 minutes or more of being within 6 feet of an individual who tested positive or had symptoms within 2 days of exposure. By not going in public or staying home, quarantine helps prevent disease spread before a person knows if they have it.</w:t>
      </w:r>
    </w:p>
    <w:p w14:paraId="0CE35D9C" w14:textId="77777777" w:rsidR="00255DA6" w:rsidRPr="00255DA6" w:rsidRDefault="00255DA6" w:rsidP="00255DA6">
      <w:pPr>
        <w:autoSpaceDE w:val="0"/>
        <w:autoSpaceDN w:val="0"/>
        <w:adjustRightInd w:val="0"/>
        <w:spacing w:after="0" w:line="264" w:lineRule="auto"/>
        <w:rPr>
          <w:rFonts w:ascii="UHC Sans Medium" w:eastAsia="UHC Sans" w:hAnsi="UHC Sans Medium" w:cs="Arial"/>
          <w:color w:val="000000"/>
        </w:rPr>
      </w:pPr>
    </w:p>
    <w:p w14:paraId="098AEC5D" w14:textId="77777777" w:rsidR="00255DA6" w:rsidRPr="00255DA6" w:rsidRDefault="00255DA6" w:rsidP="00255DA6">
      <w:pPr>
        <w:autoSpaceDE w:val="0"/>
        <w:autoSpaceDN w:val="0"/>
        <w:adjustRightInd w:val="0"/>
        <w:spacing w:after="0" w:line="264" w:lineRule="auto"/>
        <w:rPr>
          <w:rFonts w:ascii="UHC Sans Medium" w:eastAsia="UHC Sans" w:hAnsi="UHC Sans Medium" w:cs="Arial"/>
          <w:color w:val="000000"/>
        </w:rPr>
      </w:pPr>
      <w:r w:rsidRPr="00255DA6">
        <w:rPr>
          <w:rFonts w:ascii="UHC Sans Medium" w:eastAsia="UHC Sans" w:hAnsi="UHC Sans Medium" w:cs="Arial"/>
          <w:color w:val="000000"/>
        </w:rPr>
        <w:t xml:space="preserve">The CDC has identified 2 groups of people who </w:t>
      </w:r>
      <w:r w:rsidRPr="00255DA6">
        <w:rPr>
          <w:rFonts w:ascii="UHC Sans Medium" w:eastAsia="UHC Sans" w:hAnsi="UHC Sans Medium" w:cs="Arial"/>
          <w:b/>
          <w:bCs/>
          <w:color w:val="000000"/>
        </w:rPr>
        <w:t>do not</w:t>
      </w:r>
      <w:r w:rsidRPr="00255DA6">
        <w:rPr>
          <w:rFonts w:ascii="UHC Sans Medium" w:eastAsia="UHC Sans" w:hAnsi="UHC Sans Medium" w:cs="Arial"/>
          <w:color w:val="000000"/>
        </w:rPr>
        <w:t xml:space="preserve"> need to quarantine when exposed: </w:t>
      </w:r>
    </w:p>
    <w:p w14:paraId="319A5239" w14:textId="77777777" w:rsidR="00255DA6" w:rsidRPr="00255DA6" w:rsidRDefault="00255DA6" w:rsidP="00255DA6">
      <w:pPr>
        <w:widowControl w:val="0"/>
        <w:numPr>
          <w:ilvl w:val="0"/>
          <w:numId w:val="94"/>
        </w:numPr>
        <w:autoSpaceDE w:val="0"/>
        <w:autoSpaceDN w:val="0"/>
        <w:adjustRightInd w:val="0"/>
        <w:spacing w:after="0" w:line="264" w:lineRule="auto"/>
        <w:rPr>
          <w:rFonts w:ascii="UHC Sans Medium" w:eastAsia="UHC Sans" w:hAnsi="UHC Sans Medium" w:cs="Arial"/>
        </w:rPr>
      </w:pPr>
      <w:r w:rsidRPr="00255DA6">
        <w:rPr>
          <w:rFonts w:ascii="UHC Sans Medium" w:eastAsia="UHC Sans" w:hAnsi="UHC Sans Medium" w:cs="Arial"/>
        </w:rPr>
        <w:t xml:space="preserve">People who are fully vaccinated will no longer be required to quarantine following a direct exposure to someone with COVID-19. Fully vaccinated people are considered those who have had a dose of the one-dose vaccine or both doses of a two-dose vaccine, and 2 weeks have passed to allow for the vaccine to work. There are </w:t>
      </w:r>
      <w:hyperlink r:id="rId104" w:history="1">
        <w:r w:rsidRPr="00255DA6">
          <w:rPr>
            <w:rFonts w:ascii="UHC Sans Medium" w:eastAsia="UHC Sans" w:hAnsi="UHC Sans Medium" w:cs="Calibri"/>
            <w:color w:val="0000FF"/>
            <w:u w:val="single"/>
          </w:rPr>
          <w:t>additional considerations</w:t>
        </w:r>
      </w:hyperlink>
      <w:r w:rsidRPr="00255DA6">
        <w:rPr>
          <w:rFonts w:ascii="UHC Sans Medium" w:eastAsia="UHC Sans" w:hAnsi="UHC Sans Medium" w:cs="Arial"/>
        </w:rPr>
        <w:t xml:space="preserve"> for people who are fully vaccinated and in health care settings. </w:t>
      </w:r>
    </w:p>
    <w:p w14:paraId="08513585" w14:textId="77777777" w:rsidR="00255DA6" w:rsidRPr="00255DA6" w:rsidRDefault="00255DA6" w:rsidP="00255DA6">
      <w:pPr>
        <w:widowControl w:val="0"/>
        <w:numPr>
          <w:ilvl w:val="0"/>
          <w:numId w:val="94"/>
        </w:numPr>
        <w:autoSpaceDE w:val="0"/>
        <w:autoSpaceDN w:val="0"/>
        <w:adjustRightInd w:val="0"/>
        <w:spacing w:after="120" w:line="264" w:lineRule="auto"/>
        <w:rPr>
          <w:rFonts w:ascii="UHC Sans Medium" w:eastAsia="UHC Sans" w:hAnsi="UHC Sans Medium" w:cs="Arial"/>
        </w:rPr>
      </w:pPr>
      <w:r w:rsidRPr="00255DA6">
        <w:rPr>
          <w:rFonts w:ascii="UHC Sans Medium" w:eastAsia="UHC Sans" w:hAnsi="UHC Sans Medium" w:cs="Arial"/>
        </w:rPr>
        <w:t>People who have recovered from COVID-19 in the past 3 months do not need to quarantine.</w:t>
      </w:r>
      <w:r w:rsidRPr="00255DA6">
        <w:rPr>
          <w:rFonts w:ascii="UHC Sans Medium" w:eastAsia="UHC Sans" w:hAnsi="UHC Sans Medium" w:cs="Arial"/>
          <w:color w:val="1F3377"/>
        </w:rPr>
        <w:t xml:space="preserve"> </w:t>
      </w:r>
    </w:p>
    <w:p w14:paraId="2E7ED681" w14:textId="77777777" w:rsidR="00255DA6" w:rsidRPr="00255DA6" w:rsidRDefault="00255DA6" w:rsidP="00255DA6">
      <w:pPr>
        <w:autoSpaceDE w:val="0"/>
        <w:autoSpaceDN w:val="0"/>
        <w:adjustRightInd w:val="0"/>
        <w:spacing w:after="120" w:line="264" w:lineRule="auto"/>
        <w:rPr>
          <w:rFonts w:ascii="UHC Sans Medium" w:eastAsia="UHC Sans" w:hAnsi="UHC Sans Medium" w:cs="Arial"/>
          <w:color w:val="000000"/>
        </w:rPr>
      </w:pPr>
      <w:r w:rsidRPr="00255DA6">
        <w:rPr>
          <w:rFonts w:ascii="UHC Sans Medium" w:eastAsia="UHC Sans" w:hAnsi="UHC Sans Medium" w:cs="Arial"/>
          <w:color w:val="000000"/>
        </w:rPr>
        <w:t xml:space="preserve">Learn more on the </w:t>
      </w:r>
      <w:hyperlink r:id="rId105" w:history="1">
        <w:r w:rsidRPr="00255DA6">
          <w:rPr>
            <w:rFonts w:ascii="UHC Sans Medium" w:eastAsia="UHC Sans" w:hAnsi="UHC Sans Medium" w:cs="Calibri"/>
            <w:color w:val="0000FF"/>
            <w:u w:val="single"/>
          </w:rPr>
          <w:t>CDC website</w:t>
        </w:r>
      </w:hyperlink>
      <w:r w:rsidRPr="00255DA6">
        <w:rPr>
          <w:rFonts w:ascii="UHC Sans Medium" w:eastAsia="UHC Sans" w:hAnsi="UHC Sans Medium" w:cs="Arial"/>
          <w:color w:val="000000"/>
        </w:rPr>
        <w:t xml:space="preserve">. </w:t>
      </w:r>
    </w:p>
    <w:p w14:paraId="0C3DA732" w14:textId="77777777" w:rsidR="00255DA6" w:rsidRPr="00255DA6" w:rsidRDefault="00255DA6" w:rsidP="00255DA6">
      <w:pPr>
        <w:spacing w:after="0" w:line="264" w:lineRule="auto"/>
        <w:rPr>
          <w:rFonts w:ascii="UHC Sans Medium" w:eastAsia="UHC Sans" w:hAnsi="UHC Sans Medium" w:cs="Arial"/>
          <w:b/>
          <w:bCs/>
          <w:color w:val="1F497D"/>
        </w:rPr>
      </w:pPr>
    </w:p>
    <w:p w14:paraId="3443E050" w14:textId="77777777" w:rsidR="00255DA6" w:rsidRPr="00255DA6" w:rsidRDefault="00255DA6" w:rsidP="00255DA6">
      <w:pPr>
        <w:spacing w:after="0" w:line="264" w:lineRule="auto"/>
        <w:rPr>
          <w:rFonts w:ascii="UHC Sans Medium" w:eastAsia="UHC Sans" w:hAnsi="UHC Sans Medium" w:cs="Arial"/>
          <w:b/>
          <w:bCs/>
          <w:color w:val="1F497D"/>
        </w:rPr>
      </w:pPr>
      <w:r w:rsidRPr="00255DA6">
        <w:rPr>
          <w:rFonts w:ascii="UHC Sans Medium" w:eastAsia="UHC Sans" w:hAnsi="UHC Sans Medium" w:cs="Arial"/>
          <w:b/>
          <w:bCs/>
          <w:color w:val="1F497D"/>
        </w:rPr>
        <w:t xml:space="preserve">When do members need to isolate? </w:t>
      </w:r>
    </w:p>
    <w:p w14:paraId="2B012AEA" w14:textId="77777777" w:rsidR="00255DA6" w:rsidRPr="00255DA6" w:rsidRDefault="00093D85" w:rsidP="00255DA6">
      <w:pPr>
        <w:spacing w:after="0" w:line="264" w:lineRule="auto"/>
        <w:rPr>
          <w:rFonts w:ascii="UHC Sans Medium" w:eastAsia="Times New Roman" w:hAnsi="UHC Sans Medium" w:cs="Arial"/>
          <w:color w:val="FF0000"/>
        </w:rPr>
      </w:pPr>
      <w:hyperlink r:id="rId106" w:history="1">
        <w:r w:rsidR="00255DA6" w:rsidRPr="00255DA6">
          <w:rPr>
            <w:rFonts w:ascii="UHC Sans Medium" w:eastAsia="Times New Roman" w:hAnsi="UHC Sans Medium" w:cs="Calibri"/>
            <w:color w:val="0000FF"/>
            <w:u w:val="single"/>
          </w:rPr>
          <w:t>According to the CDC</w:t>
        </w:r>
      </w:hyperlink>
      <w:r w:rsidR="00255DA6" w:rsidRPr="00255DA6">
        <w:rPr>
          <w:rFonts w:ascii="UHC Sans Medium" w:eastAsia="Times New Roman" w:hAnsi="UHC Sans Medium" w:cs="Arial"/>
        </w:rPr>
        <w:t xml:space="preserve">, isolation is used to separate people infected with COVID-19 from those who are not infected. People who are in isolation should stay home until it’s safe for them to be around others. At home, anyone sick or infected should separate from others, staying in a specific “sick room” and using a separate bathroom if possible. The length of isolation period depends on several factors. Review the </w:t>
      </w:r>
      <w:hyperlink r:id="rId107" w:history="1">
        <w:r w:rsidR="00255DA6" w:rsidRPr="00255DA6">
          <w:rPr>
            <w:rFonts w:ascii="UHC Sans Medium" w:eastAsia="Times New Roman" w:hAnsi="UHC Sans Medium" w:cs="Calibri"/>
            <w:color w:val="0000FF"/>
            <w:u w:val="single"/>
          </w:rPr>
          <w:t>CDC’s recommendations</w:t>
        </w:r>
      </w:hyperlink>
      <w:r w:rsidR="00255DA6" w:rsidRPr="00255DA6">
        <w:rPr>
          <w:rFonts w:ascii="UHC Sans Medium" w:eastAsia="Times New Roman" w:hAnsi="UHC Sans Medium" w:cs="Arial"/>
          <w:color w:val="FF0000"/>
        </w:rPr>
        <w:t xml:space="preserve"> </w:t>
      </w:r>
      <w:r w:rsidR="00255DA6" w:rsidRPr="00255DA6">
        <w:rPr>
          <w:rFonts w:ascii="UHC Sans Medium" w:eastAsia="Times New Roman" w:hAnsi="UHC Sans Medium" w:cs="Arial"/>
        </w:rPr>
        <w:t>for when isolation can end based on the situation.</w:t>
      </w:r>
    </w:p>
    <w:p w14:paraId="66D82248" w14:textId="77777777" w:rsidR="00255DA6" w:rsidRPr="00255DA6" w:rsidRDefault="00255DA6" w:rsidP="00255DA6">
      <w:pPr>
        <w:spacing w:after="0" w:line="264" w:lineRule="auto"/>
        <w:rPr>
          <w:rFonts w:ascii="UHC Sans Medium" w:eastAsia="UHC Sans" w:hAnsi="UHC Sans Medium" w:cs="Arial"/>
          <w:b/>
          <w:bCs/>
          <w:color w:val="E91B18"/>
        </w:rPr>
      </w:pPr>
    </w:p>
    <w:p w14:paraId="0CA804BE" w14:textId="77777777" w:rsidR="00255DA6" w:rsidRPr="00255DA6" w:rsidRDefault="00255DA6" w:rsidP="00255DA6">
      <w:pPr>
        <w:spacing w:after="0" w:line="264" w:lineRule="auto"/>
        <w:rPr>
          <w:rFonts w:ascii="UHC Sans Medium" w:eastAsia="Arial" w:hAnsi="UHC Sans Medium" w:cs="Arial"/>
        </w:rPr>
      </w:pPr>
    </w:p>
    <w:p w14:paraId="7F5DA70A" w14:textId="77777777" w:rsidR="008C38FF" w:rsidRPr="00755A23" w:rsidRDefault="008C38FF" w:rsidP="008C38FF">
      <w:pPr>
        <w:spacing w:after="0" w:line="240" w:lineRule="auto"/>
        <w:textAlignment w:val="baseline"/>
        <w:rPr>
          <w:rFonts w:asciiTheme="majorHAnsi" w:eastAsia="Times New Roman" w:hAnsiTheme="majorHAnsi" w:cs="Times New Roman"/>
        </w:rPr>
      </w:pPr>
    </w:p>
    <w:bookmarkEnd w:id="27"/>
    <w:p w14:paraId="213B6550" w14:textId="77777777" w:rsidR="001D04B3" w:rsidRPr="001D04B3" w:rsidRDefault="001D04B3" w:rsidP="001D04B3">
      <w:pPr>
        <w:spacing w:after="0" w:line="264" w:lineRule="auto"/>
        <w:rPr>
          <w:rFonts w:ascii="UHC Sans Medium" w:eastAsia="UHC Sans" w:hAnsi="UHC Sans Medium" w:cs="Arial"/>
          <w:b/>
          <w:bCs/>
          <w:color w:val="003DA1"/>
          <w:sz w:val="28"/>
          <w:szCs w:val="28"/>
        </w:rPr>
      </w:pPr>
      <w:r w:rsidRPr="001D04B3">
        <w:rPr>
          <w:rFonts w:ascii="UHC Sans Medium" w:eastAsia="UHC Sans" w:hAnsi="UHC Sans Medium" w:cs="Arial"/>
          <w:b/>
          <w:bCs/>
          <w:color w:val="00BCD6"/>
          <w:sz w:val="28"/>
          <w:szCs w:val="28"/>
        </w:rPr>
        <w:t>FDA-emergency authorized vaccine distribution and availability</w:t>
      </w:r>
      <w:r w:rsidRPr="001D04B3">
        <w:rPr>
          <w:rFonts w:ascii="UHC Sans Medium" w:eastAsia="UHC Sans" w:hAnsi="UHC Sans Medium" w:cs="Arial"/>
          <w:b/>
          <w:bCs/>
          <w:color w:val="003DA1"/>
          <w:sz w:val="28"/>
          <w:szCs w:val="28"/>
        </w:rPr>
        <w:t xml:space="preserve"> </w:t>
      </w:r>
    </w:p>
    <w:p w14:paraId="37E5B50B" w14:textId="77777777" w:rsidR="001D04B3" w:rsidRDefault="001D04B3" w:rsidP="001D04B3">
      <w:pPr>
        <w:spacing w:after="0" w:line="240" w:lineRule="auto"/>
        <w:textAlignment w:val="baseline"/>
        <w:rPr>
          <w:rFonts w:ascii="Arial" w:eastAsia="Times New Roman" w:hAnsi="Arial" w:cs="Arial"/>
          <w:b/>
          <w:bCs/>
          <w:color w:val="002576"/>
          <w:sz w:val="18"/>
          <w:szCs w:val="18"/>
        </w:rPr>
      </w:pPr>
    </w:p>
    <w:p w14:paraId="3AAEA8BB" w14:textId="77777777" w:rsidR="00255DA6" w:rsidRPr="00405953" w:rsidRDefault="00255DA6" w:rsidP="00255DA6">
      <w:pPr>
        <w:pStyle w:val="CommentText"/>
        <w:spacing w:line="264" w:lineRule="auto"/>
        <w:rPr>
          <w:rFonts w:asciiTheme="majorHAnsi" w:hAnsiTheme="majorHAnsi" w:cs="Arial"/>
          <w:b/>
          <w:bCs/>
          <w:color w:val="C00000"/>
          <w:sz w:val="22"/>
          <w:szCs w:val="22"/>
        </w:rPr>
      </w:pPr>
      <w:r w:rsidRPr="00405953">
        <w:rPr>
          <w:rFonts w:asciiTheme="majorHAnsi" w:hAnsiTheme="majorHAnsi" w:cs="Arial"/>
          <w:b/>
          <w:bCs/>
          <w:color w:val="003DA1"/>
          <w:sz w:val="22"/>
          <w:szCs w:val="22"/>
        </w:rPr>
        <w:t xml:space="preserve">What other COVID-19 vaccines are in process? </w:t>
      </w:r>
      <w:r>
        <w:rPr>
          <w:rFonts w:asciiTheme="majorHAnsi" w:hAnsiTheme="majorHAnsi" w:cs="Arial"/>
          <w:b/>
          <w:bCs/>
          <w:color w:val="C00000"/>
          <w:sz w:val="22"/>
          <w:szCs w:val="22"/>
        </w:rPr>
        <w:t xml:space="preserve">Update </w:t>
      </w:r>
      <w:r w:rsidRPr="00405953">
        <w:rPr>
          <w:rFonts w:asciiTheme="majorHAnsi" w:hAnsiTheme="majorHAnsi" w:cs="Arial"/>
          <w:b/>
          <w:bCs/>
          <w:color w:val="C00000"/>
          <w:sz w:val="22"/>
          <w:szCs w:val="22"/>
        </w:rPr>
        <w:t>12/</w:t>
      </w:r>
      <w:r>
        <w:rPr>
          <w:rFonts w:asciiTheme="majorHAnsi" w:hAnsiTheme="majorHAnsi" w:cs="Arial"/>
          <w:b/>
          <w:bCs/>
          <w:color w:val="C00000"/>
          <w:sz w:val="22"/>
          <w:szCs w:val="22"/>
        </w:rPr>
        <w:t>19</w:t>
      </w:r>
    </w:p>
    <w:p w14:paraId="598BDE8E" w14:textId="77777777" w:rsidR="00255DA6" w:rsidRPr="00405953" w:rsidRDefault="00255DA6" w:rsidP="00255DA6">
      <w:pPr>
        <w:pStyle w:val="CommentText"/>
        <w:spacing w:line="264" w:lineRule="auto"/>
        <w:rPr>
          <w:rFonts w:asciiTheme="majorHAnsi" w:eastAsia="Times New Roman" w:hAnsiTheme="majorHAnsi" w:cs="Arial"/>
          <w:sz w:val="22"/>
          <w:szCs w:val="22"/>
        </w:rPr>
      </w:pPr>
      <w:r w:rsidRPr="00405953">
        <w:rPr>
          <w:rFonts w:asciiTheme="majorHAnsi" w:eastAsia="Times New Roman" w:hAnsiTheme="majorHAnsi" w:cs="Arial"/>
          <w:sz w:val="22"/>
          <w:szCs w:val="22"/>
        </w:rPr>
        <w:lastRenderedPageBreak/>
        <w:t xml:space="preserve">There are several COVID-19 vaccines in late stage clinical development in the U.S. and globally. The following is a high-level status of approvals and timing for the current leading vaccine candidates. As of Dec. </w:t>
      </w:r>
      <w:r>
        <w:rPr>
          <w:rFonts w:asciiTheme="majorHAnsi" w:eastAsia="Times New Roman" w:hAnsiTheme="majorHAnsi" w:cs="Arial"/>
          <w:sz w:val="22"/>
          <w:szCs w:val="22"/>
        </w:rPr>
        <w:t>18</w:t>
      </w:r>
      <w:r w:rsidRPr="00405953">
        <w:rPr>
          <w:rFonts w:asciiTheme="majorHAnsi" w:eastAsia="Times New Roman" w:hAnsiTheme="majorHAnsi" w:cs="Arial"/>
          <w:sz w:val="22"/>
          <w:szCs w:val="22"/>
        </w:rPr>
        <w:t xml:space="preserve">, 2020, here is what we know: </w:t>
      </w:r>
    </w:p>
    <w:p w14:paraId="65E5D882" w14:textId="77777777" w:rsidR="00255DA6" w:rsidRPr="00405953" w:rsidRDefault="00255DA6" w:rsidP="00255DA6">
      <w:pPr>
        <w:pStyle w:val="CommentText"/>
        <w:spacing w:line="264" w:lineRule="auto"/>
        <w:rPr>
          <w:rFonts w:asciiTheme="majorHAnsi" w:eastAsia="Times New Roman" w:hAnsiTheme="majorHAnsi" w:cs="Arial"/>
          <w:sz w:val="22"/>
          <w:szCs w:val="22"/>
        </w:rPr>
      </w:pPr>
    </w:p>
    <w:tbl>
      <w:tblPr>
        <w:tblStyle w:val="TableGrid"/>
        <w:tblW w:w="9445" w:type="dxa"/>
        <w:tblLook w:val="04A0" w:firstRow="1" w:lastRow="0" w:firstColumn="1" w:lastColumn="0" w:noHBand="0" w:noVBand="1"/>
      </w:tblPr>
      <w:tblGrid>
        <w:gridCol w:w="1880"/>
        <w:gridCol w:w="1692"/>
        <w:gridCol w:w="4073"/>
        <w:gridCol w:w="1800"/>
      </w:tblGrid>
      <w:tr w:rsidR="00255DA6" w:rsidRPr="00405953" w14:paraId="6768351B" w14:textId="77777777" w:rsidTr="00255DA6">
        <w:tc>
          <w:tcPr>
            <w:tcW w:w="1880" w:type="dxa"/>
            <w:shd w:val="clear" w:color="auto" w:fill="003DA1"/>
            <w:vAlign w:val="center"/>
          </w:tcPr>
          <w:p w14:paraId="3DAFD4C9" w14:textId="77777777" w:rsidR="00255DA6" w:rsidRPr="00405953" w:rsidRDefault="00255DA6" w:rsidP="00C33063">
            <w:pPr>
              <w:pStyle w:val="CommentText"/>
              <w:spacing w:line="264" w:lineRule="auto"/>
              <w:rPr>
                <w:rFonts w:asciiTheme="majorHAnsi" w:eastAsia="Times New Roman" w:hAnsiTheme="majorHAnsi" w:cs="Arial"/>
                <w:color w:val="FFFFFF" w:themeColor="background1"/>
                <w:sz w:val="22"/>
                <w:szCs w:val="22"/>
              </w:rPr>
            </w:pPr>
            <w:r w:rsidRPr="00405953">
              <w:rPr>
                <w:rFonts w:asciiTheme="majorHAnsi" w:eastAsia="Times New Roman" w:hAnsiTheme="majorHAnsi" w:cs="Arial"/>
                <w:color w:val="FFFFFF" w:themeColor="background1"/>
                <w:sz w:val="22"/>
                <w:szCs w:val="22"/>
              </w:rPr>
              <w:t xml:space="preserve">Vaccine type </w:t>
            </w:r>
          </w:p>
        </w:tc>
        <w:tc>
          <w:tcPr>
            <w:tcW w:w="1692" w:type="dxa"/>
            <w:shd w:val="clear" w:color="auto" w:fill="003DA1"/>
            <w:vAlign w:val="center"/>
          </w:tcPr>
          <w:p w14:paraId="1D82E988" w14:textId="77777777" w:rsidR="00255DA6" w:rsidRPr="00405953" w:rsidRDefault="00255DA6" w:rsidP="00C33063">
            <w:pPr>
              <w:pStyle w:val="CommentText"/>
              <w:spacing w:line="264" w:lineRule="auto"/>
              <w:rPr>
                <w:rFonts w:asciiTheme="majorHAnsi" w:eastAsia="Times New Roman" w:hAnsiTheme="majorHAnsi" w:cs="Arial"/>
                <w:color w:val="FFFFFF" w:themeColor="background1"/>
                <w:sz w:val="22"/>
                <w:szCs w:val="22"/>
              </w:rPr>
            </w:pPr>
            <w:r w:rsidRPr="00405953">
              <w:rPr>
                <w:rFonts w:asciiTheme="majorHAnsi" w:eastAsia="Times New Roman" w:hAnsiTheme="majorHAnsi" w:cs="Arial"/>
                <w:color w:val="FFFFFF" w:themeColor="background1"/>
                <w:sz w:val="22"/>
                <w:szCs w:val="22"/>
              </w:rPr>
              <w:t>Manufacturer</w:t>
            </w:r>
          </w:p>
        </w:tc>
        <w:tc>
          <w:tcPr>
            <w:tcW w:w="4073" w:type="dxa"/>
            <w:shd w:val="clear" w:color="auto" w:fill="003DA1"/>
            <w:vAlign w:val="center"/>
          </w:tcPr>
          <w:p w14:paraId="4245B6F6" w14:textId="0321DD29" w:rsidR="00255DA6" w:rsidRPr="00405953" w:rsidRDefault="00255DA6" w:rsidP="00C33063">
            <w:pPr>
              <w:pStyle w:val="CommentText"/>
              <w:spacing w:line="264" w:lineRule="auto"/>
              <w:rPr>
                <w:rFonts w:asciiTheme="majorHAnsi" w:eastAsia="Times New Roman" w:hAnsiTheme="majorHAnsi" w:cs="Arial"/>
                <w:color w:val="FFFFFF" w:themeColor="background1"/>
                <w:sz w:val="22"/>
                <w:szCs w:val="22"/>
              </w:rPr>
            </w:pPr>
            <w:r w:rsidRPr="00405953">
              <w:rPr>
                <w:rFonts w:asciiTheme="majorHAnsi" w:eastAsia="Times New Roman" w:hAnsiTheme="majorHAnsi" w:cs="Arial"/>
                <w:color w:val="FFFFFF" w:themeColor="background1"/>
                <w:sz w:val="22"/>
                <w:szCs w:val="22"/>
              </w:rPr>
              <w:t xml:space="preserve">Status </w:t>
            </w:r>
          </w:p>
        </w:tc>
        <w:tc>
          <w:tcPr>
            <w:tcW w:w="1800" w:type="dxa"/>
            <w:shd w:val="clear" w:color="auto" w:fill="003DA1"/>
            <w:vAlign w:val="center"/>
          </w:tcPr>
          <w:p w14:paraId="0788C9D2" w14:textId="77777777" w:rsidR="00255DA6" w:rsidRPr="00405953" w:rsidRDefault="00255DA6" w:rsidP="00C33063">
            <w:pPr>
              <w:pStyle w:val="CommentText"/>
              <w:spacing w:line="264" w:lineRule="auto"/>
              <w:rPr>
                <w:rFonts w:asciiTheme="majorHAnsi" w:eastAsia="Times New Roman" w:hAnsiTheme="majorHAnsi" w:cs="Arial"/>
                <w:color w:val="FFFFFF" w:themeColor="background1"/>
                <w:sz w:val="22"/>
                <w:szCs w:val="22"/>
              </w:rPr>
            </w:pPr>
            <w:r w:rsidRPr="00405953">
              <w:rPr>
                <w:rFonts w:asciiTheme="majorHAnsi" w:eastAsia="Times New Roman" w:hAnsiTheme="majorHAnsi" w:cs="Arial"/>
                <w:color w:val="FFFFFF" w:themeColor="background1"/>
                <w:sz w:val="22"/>
                <w:szCs w:val="22"/>
              </w:rPr>
              <w:t>Doses required</w:t>
            </w:r>
          </w:p>
        </w:tc>
      </w:tr>
      <w:tr w:rsidR="00255DA6" w:rsidRPr="00AB29B1" w14:paraId="3242217D" w14:textId="77777777" w:rsidTr="00255DA6">
        <w:tc>
          <w:tcPr>
            <w:tcW w:w="1880" w:type="dxa"/>
            <w:vAlign w:val="center"/>
          </w:tcPr>
          <w:p w14:paraId="23CA2ED1" w14:textId="77777777" w:rsidR="00255DA6" w:rsidRPr="00AB29B1" w:rsidRDefault="00255DA6" w:rsidP="00C33063">
            <w:pPr>
              <w:pStyle w:val="CommentText"/>
              <w:spacing w:line="264" w:lineRule="auto"/>
              <w:rPr>
                <w:rFonts w:asciiTheme="majorHAnsi" w:eastAsia="Times New Roman" w:hAnsiTheme="majorHAnsi" w:cs="Arial"/>
                <w:color w:val="000000" w:themeColor="text1"/>
              </w:rPr>
            </w:pPr>
            <w:r w:rsidRPr="00AB29B1">
              <w:rPr>
                <w:rFonts w:asciiTheme="majorHAnsi" w:eastAsia="Times New Roman" w:hAnsiTheme="majorHAnsi" w:cs="Arial"/>
                <w:color w:val="000000" w:themeColor="text1"/>
              </w:rPr>
              <w:t>Messenger RNA</w:t>
            </w:r>
          </w:p>
        </w:tc>
        <w:tc>
          <w:tcPr>
            <w:tcW w:w="1692" w:type="dxa"/>
            <w:vAlign w:val="center"/>
          </w:tcPr>
          <w:p w14:paraId="1E72D1E2" w14:textId="77777777" w:rsidR="00255DA6" w:rsidRPr="00AB29B1" w:rsidRDefault="00255DA6" w:rsidP="00C33063">
            <w:pPr>
              <w:pStyle w:val="CommentText"/>
              <w:spacing w:line="264" w:lineRule="auto"/>
              <w:rPr>
                <w:rFonts w:asciiTheme="majorHAnsi" w:eastAsia="Times New Roman" w:hAnsiTheme="majorHAnsi" w:cs="Arial"/>
                <w:color w:val="000000" w:themeColor="text1"/>
              </w:rPr>
            </w:pPr>
            <w:r w:rsidRPr="00AB29B1">
              <w:rPr>
                <w:rFonts w:asciiTheme="majorHAnsi" w:hAnsiTheme="majorHAnsi" w:cs="Arial"/>
                <w:color w:val="000000" w:themeColor="text1"/>
              </w:rPr>
              <w:t>Pfizer-BioNTech</w:t>
            </w:r>
          </w:p>
        </w:tc>
        <w:tc>
          <w:tcPr>
            <w:tcW w:w="4073" w:type="dxa"/>
            <w:vAlign w:val="center"/>
          </w:tcPr>
          <w:p w14:paraId="35EA894B" w14:textId="2C814C8B" w:rsidR="00255DA6" w:rsidRPr="00AB29B1" w:rsidRDefault="00255DA6" w:rsidP="00C33063">
            <w:pPr>
              <w:pStyle w:val="CommentText"/>
              <w:spacing w:line="264" w:lineRule="auto"/>
              <w:rPr>
                <w:rFonts w:asciiTheme="majorHAnsi" w:eastAsia="Times New Roman" w:hAnsiTheme="majorHAnsi" w:cs="Arial"/>
                <w:color w:val="000000" w:themeColor="text1"/>
              </w:rPr>
            </w:pPr>
            <w:r>
              <w:rPr>
                <w:rFonts w:asciiTheme="majorHAnsi" w:eastAsia="Times New Roman" w:hAnsiTheme="majorHAnsi" w:cs="Arial"/>
                <w:color w:val="000000" w:themeColor="text1"/>
              </w:rPr>
              <w:t>Authorized for emergency use</w:t>
            </w:r>
          </w:p>
        </w:tc>
        <w:tc>
          <w:tcPr>
            <w:tcW w:w="1800" w:type="dxa"/>
            <w:vAlign w:val="center"/>
          </w:tcPr>
          <w:p w14:paraId="01A1D2F3" w14:textId="77777777" w:rsidR="00255DA6" w:rsidRPr="00AB29B1" w:rsidRDefault="00255DA6" w:rsidP="00C33063">
            <w:pPr>
              <w:pStyle w:val="CommentText"/>
              <w:spacing w:line="264" w:lineRule="auto"/>
              <w:jc w:val="center"/>
              <w:rPr>
                <w:rFonts w:asciiTheme="majorHAnsi" w:eastAsia="Times New Roman" w:hAnsiTheme="majorHAnsi" w:cs="Arial"/>
                <w:color w:val="000000" w:themeColor="text1"/>
              </w:rPr>
            </w:pPr>
            <w:r w:rsidRPr="00AB29B1">
              <w:rPr>
                <w:rFonts w:asciiTheme="majorHAnsi" w:eastAsia="Times New Roman" w:hAnsiTheme="majorHAnsi" w:cs="Arial"/>
                <w:color w:val="000000" w:themeColor="text1"/>
              </w:rPr>
              <w:t>2</w:t>
            </w:r>
          </w:p>
        </w:tc>
      </w:tr>
      <w:tr w:rsidR="00255DA6" w:rsidRPr="00AB29B1" w14:paraId="5D07379C" w14:textId="77777777" w:rsidTr="00255DA6">
        <w:tc>
          <w:tcPr>
            <w:tcW w:w="1880" w:type="dxa"/>
            <w:vAlign w:val="center"/>
          </w:tcPr>
          <w:p w14:paraId="2E0B8AC2" w14:textId="77777777" w:rsidR="00255DA6" w:rsidRPr="00AB29B1" w:rsidRDefault="00255DA6" w:rsidP="00C33063">
            <w:pPr>
              <w:pStyle w:val="CommentText"/>
              <w:spacing w:line="264" w:lineRule="auto"/>
              <w:rPr>
                <w:rFonts w:asciiTheme="majorHAnsi" w:eastAsia="Times New Roman" w:hAnsiTheme="majorHAnsi" w:cs="Arial"/>
                <w:color w:val="000000" w:themeColor="text1"/>
              </w:rPr>
            </w:pPr>
            <w:r w:rsidRPr="00AB29B1">
              <w:rPr>
                <w:rFonts w:asciiTheme="majorHAnsi" w:eastAsia="Times New Roman" w:hAnsiTheme="majorHAnsi" w:cs="Arial"/>
                <w:color w:val="000000" w:themeColor="text1"/>
              </w:rPr>
              <w:t>Messenger RNA</w:t>
            </w:r>
          </w:p>
        </w:tc>
        <w:tc>
          <w:tcPr>
            <w:tcW w:w="1692" w:type="dxa"/>
            <w:vAlign w:val="center"/>
          </w:tcPr>
          <w:p w14:paraId="0BD6FFDC" w14:textId="77777777" w:rsidR="00255DA6" w:rsidRPr="00AB29B1" w:rsidRDefault="00255DA6" w:rsidP="00C33063">
            <w:pPr>
              <w:pStyle w:val="CommentText"/>
              <w:spacing w:line="264" w:lineRule="auto"/>
              <w:rPr>
                <w:rFonts w:asciiTheme="majorHAnsi" w:eastAsia="Times New Roman" w:hAnsiTheme="majorHAnsi" w:cs="Arial"/>
                <w:color w:val="000000" w:themeColor="text1"/>
              </w:rPr>
            </w:pPr>
            <w:r w:rsidRPr="00AB29B1">
              <w:rPr>
                <w:rFonts w:asciiTheme="majorHAnsi" w:eastAsia="Times New Roman" w:hAnsiTheme="majorHAnsi" w:cs="Arial"/>
                <w:color w:val="000000" w:themeColor="text1"/>
              </w:rPr>
              <w:t>Moderna</w:t>
            </w:r>
          </w:p>
        </w:tc>
        <w:tc>
          <w:tcPr>
            <w:tcW w:w="4073" w:type="dxa"/>
            <w:vAlign w:val="center"/>
          </w:tcPr>
          <w:p w14:paraId="5222440F" w14:textId="407A1834" w:rsidR="00255DA6" w:rsidRPr="00AB29B1" w:rsidRDefault="00255DA6" w:rsidP="00C33063">
            <w:pPr>
              <w:pStyle w:val="CommentText"/>
              <w:spacing w:line="264" w:lineRule="auto"/>
              <w:rPr>
                <w:rFonts w:asciiTheme="majorHAnsi" w:eastAsia="Times New Roman" w:hAnsiTheme="majorHAnsi" w:cs="Arial"/>
                <w:color w:val="000000" w:themeColor="text1"/>
              </w:rPr>
            </w:pPr>
            <w:r>
              <w:rPr>
                <w:rFonts w:asciiTheme="majorHAnsi" w:eastAsia="Times New Roman" w:hAnsiTheme="majorHAnsi" w:cs="Arial"/>
                <w:color w:val="000000" w:themeColor="text1"/>
              </w:rPr>
              <w:t>Authorized for emergency use</w:t>
            </w:r>
          </w:p>
        </w:tc>
        <w:tc>
          <w:tcPr>
            <w:tcW w:w="1800" w:type="dxa"/>
            <w:vAlign w:val="center"/>
          </w:tcPr>
          <w:p w14:paraId="0799C294" w14:textId="77777777" w:rsidR="00255DA6" w:rsidRPr="00AB29B1" w:rsidRDefault="00255DA6" w:rsidP="00C33063">
            <w:pPr>
              <w:pStyle w:val="CommentText"/>
              <w:spacing w:line="264" w:lineRule="auto"/>
              <w:jc w:val="center"/>
              <w:rPr>
                <w:rFonts w:asciiTheme="majorHAnsi" w:eastAsia="Times New Roman" w:hAnsiTheme="majorHAnsi" w:cs="Arial"/>
                <w:color w:val="000000" w:themeColor="text1"/>
              </w:rPr>
            </w:pPr>
            <w:r w:rsidRPr="00AB29B1">
              <w:rPr>
                <w:rFonts w:asciiTheme="majorHAnsi" w:eastAsia="Times New Roman" w:hAnsiTheme="majorHAnsi" w:cs="Arial"/>
                <w:color w:val="000000" w:themeColor="text1"/>
              </w:rPr>
              <w:t>2</w:t>
            </w:r>
          </w:p>
        </w:tc>
      </w:tr>
      <w:tr w:rsidR="00255DA6" w:rsidRPr="00AB29B1" w14:paraId="33D0F2E0" w14:textId="77777777" w:rsidTr="00255DA6">
        <w:tc>
          <w:tcPr>
            <w:tcW w:w="1880" w:type="dxa"/>
            <w:vAlign w:val="center"/>
          </w:tcPr>
          <w:p w14:paraId="78ED410C" w14:textId="77777777" w:rsidR="00255DA6" w:rsidRPr="00AB29B1" w:rsidRDefault="00255DA6" w:rsidP="00C33063">
            <w:pPr>
              <w:pStyle w:val="CommentText"/>
              <w:spacing w:line="264" w:lineRule="auto"/>
              <w:rPr>
                <w:rFonts w:asciiTheme="majorHAnsi" w:eastAsia="Times New Roman" w:hAnsiTheme="majorHAnsi" w:cs="Arial"/>
                <w:color w:val="000000" w:themeColor="text1"/>
              </w:rPr>
            </w:pPr>
            <w:r w:rsidRPr="00AB29B1">
              <w:rPr>
                <w:rFonts w:asciiTheme="majorHAnsi" w:eastAsia="Times New Roman" w:hAnsiTheme="majorHAnsi" w:cs="Arial"/>
                <w:color w:val="000000" w:themeColor="text1"/>
              </w:rPr>
              <w:t>Viral vector</w:t>
            </w:r>
          </w:p>
        </w:tc>
        <w:tc>
          <w:tcPr>
            <w:tcW w:w="1692" w:type="dxa"/>
            <w:vAlign w:val="center"/>
          </w:tcPr>
          <w:p w14:paraId="40E56059" w14:textId="77777777" w:rsidR="00255DA6" w:rsidRPr="00AB29B1" w:rsidRDefault="00255DA6" w:rsidP="00C33063">
            <w:pPr>
              <w:pStyle w:val="CommentText"/>
              <w:spacing w:line="264" w:lineRule="auto"/>
              <w:rPr>
                <w:rFonts w:asciiTheme="majorHAnsi" w:eastAsia="Times New Roman" w:hAnsiTheme="majorHAnsi" w:cs="Arial"/>
                <w:color w:val="000000" w:themeColor="text1"/>
              </w:rPr>
            </w:pPr>
            <w:r w:rsidRPr="00AB29B1">
              <w:rPr>
                <w:rFonts w:asciiTheme="majorHAnsi" w:eastAsia="Times New Roman" w:hAnsiTheme="majorHAnsi" w:cs="Arial"/>
                <w:color w:val="000000" w:themeColor="text1"/>
              </w:rPr>
              <w:t>Astra Zeneca</w:t>
            </w:r>
          </w:p>
        </w:tc>
        <w:tc>
          <w:tcPr>
            <w:tcW w:w="4073" w:type="dxa"/>
            <w:vAlign w:val="center"/>
          </w:tcPr>
          <w:p w14:paraId="3AADFAE4" w14:textId="77777777" w:rsidR="00255DA6" w:rsidRPr="00AB29B1" w:rsidRDefault="00255DA6" w:rsidP="00C33063">
            <w:pPr>
              <w:pStyle w:val="CommentText"/>
              <w:spacing w:line="264" w:lineRule="auto"/>
              <w:rPr>
                <w:rFonts w:asciiTheme="majorHAnsi" w:eastAsia="Times New Roman" w:hAnsiTheme="majorHAnsi" w:cs="Arial"/>
                <w:color w:val="000000" w:themeColor="text1"/>
              </w:rPr>
            </w:pPr>
            <w:r w:rsidRPr="00AB29B1">
              <w:rPr>
                <w:rFonts w:asciiTheme="majorHAnsi" w:eastAsia="Times New Roman" w:hAnsiTheme="majorHAnsi" w:cs="Arial"/>
                <w:color w:val="000000" w:themeColor="text1"/>
              </w:rPr>
              <w:t xml:space="preserve">Phase 3 in process </w:t>
            </w:r>
          </w:p>
        </w:tc>
        <w:tc>
          <w:tcPr>
            <w:tcW w:w="1800" w:type="dxa"/>
            <w:vAlign w:val="center"/>
          </w:tcPr>
          <w:p w14:paraId="3F7EDE63" w14:textId="77777777" w:rsidR="00255DA6" w:rsidRPr="00AB29B1" w:rsidRDefault="00255DA6" w:rsidP="00C33063">
            <w:pPr>
              <w:pStyle w:val="CommentText"/>
              <w:spacing w:line="264" w:lineRule="auto"/>
              <w:jc w:val="center"/>
              <w:rPr>
                <w:rFonts w:asciiTheme="majorHAnsi" w:eastAsia="Times New Roman" w:hAnsiTheme="majorHAnsi" w:cs="Arial"/>
                <w:color w:val="000000" w:themeColor="text1"/>
              </w:rPr>
            </w:pPr>
            <w:r w:rsidRPr="00AB29B1">
              <w:rPr>
                <w:rFonts w:asciiTheme="majorHAnsi" w:eastAsia="Times New Roman" w:hAnsiTheme="majorHAnsi" w:cs="Arial"/>
                <w:color w:val="000000" w:themeColor="text1"/>
              </w:rPr>
              <w:t>2</w:t>
            </w:r>
          </w:p>
        </w:tc>
      </w:tr>
      <w:tr w:rsidR="00255DA6" w:rsidRPr="00AB29B1" w14:paraId="40DACE63" w14:textId="77777777" w:rsidTr="00255DA6">
        <w:tc>
          <w:tcPr>
            <w:tcW w:w="1880" w:type="dxa"/>
            <w:vAlign w:val="center"/>
          </w:tcPr>
          <w:p w14:paraId="720249D3" w14:textId="77777777" w:rsidR="00255DA6" w:rsidRPr="00AB29B1" w:rsidRDefault="00255DA6" w:rsidP="00C33063">
            <w:pPr>
              <w:pStyle w:val="CommentText"/>
              <w:spacing w:line="264" w:lineRule="auto"/>
              <w:rPr>
                <w:rFonts w:asciiTheme="majorHAnsi" w:eastAsia="Times New Roman" w:hAnsiTheme="majorHAnsi" w:cs="Arial"/>
                <w:color w:val="000000" w:themeColor="text1"/>
              </w:rPr>
            </w:pPr>
            <w:r w:rsidRPr="00AB29B1">
              <w:rPr>
                <w:rFonts w:asciiTheme="majorHAnsi" w:eastAsia="Times New Roman" w:hAnsiTheme="majorHAnsi" w:cs="Arial"/>
                <w:color w:val="000000" w:themeColor="text1"/>
              </w:rPr>
              <w:t>Viral vector</w:t>
            </w:r>
          </w:p>
        </w:tc>
        <w:tc>
          <w:tcPr>
            <w:tcW w:w="1692" w:type="dxa"/>
            <w:vAlign w:val="center"/>
          </w:tcPr>
          <w:p w14:paraId="5CD70FCF" w14:textId="493B4DBB" w:rsidR="00255DA6" w:rsidRPr="00AB29B1" w:rsidRDefault="00255DA6" w:rsidP="00C33063">
            <w:pPr>
              <w:pStyle w:val="CommentText"/>
              <w:spacing w:line="264" w:lineRule="auto"/>
              <w:rPr>
                <w:rFonts w:asciiTheme="majorHAnsi" w:eastAsia="Times New Roman" w:hAnsiTheme="majorHAnsi" w:cs="Arial"/>
                <w:color w:val="000000" w:themeColor="text1"/>
              </w:rPr>
            </w:pPr>
            <w:r w:rsidRPr="00AB29B1">
              <w:rPr>
                <w:rFonts w:asciiTheme="majorHAnsi" w:eastAsia="Times New Roman" w:hAnsiTheme="majorHAnsi" w:cs="Arial"/>
                <w:color w:val="000000" w:themeColor="text1"/>
              </w:rPr>
              <w:t>Jannsen</w:t>
            </w:r>
            <w:r>
              <w:rPr>
                <w:rFonts w:asciiTheme="majorHAnsi" w:eastAsia="Times New Roman" w:hAnsiTheme="majorHAnsi" w:cs="Arial"/>
                <w:color w:val="000000" w:themeColor="text1"/>
              </w:rPr>
              <w:t xml:space="preserve"> (J&amp;J)</w:t>
            </w:r>
          </w:p>
        </w:tc>
        <w:tc>
          <w:tcPr>
            <w:tcW w:w="4073" w:type="dxa"/>
            <w:vAlign w:val="center"/>
          </w:tcPr>
          <w:p w14:paraId="41866CDD" w14:textId="39630A0E" w:rsidR="00255DA6" w:rsidRPr="00AB29B1" w:rsidRDefault="00255DA6" w:rsidP="00C33063">
            <w:pPr>
              <w:pStyle w:val="CommentText"/>
              <w:spacing w:line="264" w:lineRule="auto"/>
              <w:rPr>
                <w:rFonts w:asciiTheme="majorHAnsi" w:eastAsia="Times New Roman" w:hAnsiTheme="majorHAnsi" w:cs="Arial"/>
                <w:color w:val="000000" w:themeColor="text1"/>
              </w:rPr>
            </w:pPr>
            <w:r>
              <w:rPr>
                <w:rFonts w:asciiTheme="majorHAnsi" w:eastAsia="Times New Roman" w:hAnsiTheme="majorHAnsi" w:cs="Arial"/>
                <w:color w:val="000000" w:themeColor="text1"/>
              </w:rPr>
              <w:t>Authorized for emergency use</w:t>
            </w:r>
            <w:r w:rsidRPr="00AB29B1">
              <w:rPr>
                <w:rFonts w:asciiTheme="majorHAnsi" w:eastAsia="Times New Roman" w:hAnsiTheme="majorHAnsi" w:cs="Arial"/>
                <w:color w:val="000000" w:themeColor="text1"/>
              </w:rPr>
              <w:t xml:space="preserve"> </w:t>
            </w:r>
          </w:p>
        </w:tc>
        <w:tc>
          <w:tcPr>
            <w:tcW w:w="1800" w:type="dxa"/>
            <w:vAlign w:val="center"/>
          </w:tcPr>
          <w:p w14:paraId="5D0B2D01" w14:textId="77777777" w:rsidR="00255DA6" w:rsidRPr="00AB29B1" w:rsidRDefault="00255DA6" w:rsidP="00C33063">
            <w:pPr>
              <w:pStyle w:val="CommentText"/>
              <w:spacing w:line="264" w:lineRule="auto"/>
              <w:jc w:val="center"/>
              <w:rPr>
                <w:rFonts w:asciiTheme="majorHAnsi" w:eastAsia="Times New Roman" w:hAnsiTheme="majorHAnsi" w:cs="Arial"/>
                <w:color w:val="000000" w:themeColor="text1"/>
              </w:rPr>
            </w:pPr>
            <w:r w:rsidRPr="00AB29B1">
              <w:rPr>
                <w:rFonts w:asciiTheme="majorHAnsi" w:eastAsia="Times New Roman" w:hAnsiTheme="majorHAnsi" w:cs="Arial"/>
                <w:color w:val="000000" w:themeColor="text1"/>
              </w:rPr>
              <w:t>1</w:t>
            </w:r>
          </w:p>
        </w:tc>
      </w:tr>
      <w:tr w:rsidR="00255DA6" w:rsidRPr="00AB29B1" w14:paraId="5ABE057F" w14:textId="77777777" w:rsidTr="00255DA6">
        <w:tc>
          <w:tcPr>
            <w:tcW w:w="1880" w:type="dxa"/>
            <w:vAlign w:val="center"/>
          </w:tcPr>
          <w:p w14:paraId="252C7CF7" w14:textId="77777777" w:rsidR="00255DA6" w:rsidRPr="00AB29B1" w:rsidRDefault="00255DA6" w:rsidP="00C33063">
            <w:pPr>
              <w:pStyle w:val="CommentText"/>
              <w:spacing w:line="264" w:lineRule="auto"/>
              <w:rPr>
                <w:rFonts w:asciiTheme="majorHAnsi" w:eastAsia="Times New Roman" w:hAnsiTheme="majorHAnsi" w:cs="Arial"/>
                <w:color w:val="000000" w:themeColor="text1"/>
              </w:rPr>
            </w:pPr>
            <w:r w:rsidRPr="00AB29B1">
              <w:rPr>
                <w:rFonts w:asciiTheme="majorHAnsi" w:eastAsia="Times New Roman" w:hAnsiTheme="majorHAnsi" w:cs="Arial"/>
                <w:color w:val="000000" w:themeColor="text1"/>
              </w:rPr>
              <w:t>Protein sub-unit</w:t>
            </w:r>
          </w:p>
        </w:tc>
        <w:tc>
          <w:tcPr>
            <w:tcW w:w="1692" w:type="dxa"/>
            <w:vAlign w:val="center"/>
          </w:tcPr>
          <w:p w14:paraId="36C2D0C5" w14:textId="77777777" w:rsidR="00255DA6" w:rsidRPr="00AB29B1" w:rsidRDefault="00255DA6" w:rsidP="00C33063">
            <w:pPr>
              <w:pStyle w:val="CommentText"/>
              <w:spacing w:line="264" w:lineRule="auto"/>
              <w:rPr>
                <w:rFonts w:asciiTheme="majorHAnsi" w:eastAsia="Times New Roman" w:hAnsiTheme="majorHAnsi" w:cs="Arial"/>
                <w:color w:val="000000" w:themeColor="text1"/>
              </w:rPr>
            </w:pPr>
            <w:r w:rsidRPr="00AB29B1">
              <w:rPr>
                <w:rFonts w:asciiTheme="majorHAnsi" w:eastAsia="Times New Roman" w:hAnsiTheme="majorHAnsi" w:cs="Arial"/>
                <w:color w:val="000000" w:themeColor="text1"/>
              </w:rPr>
              <w:t>Novavax</w:t>
            </w:r>
          </w:p>
        </w:tc>
        <w:tc>
          <w:tcPr>
            <w:tcW w:w="4073" w:type="dxa"/>
            <w:vAlign w:val="center"/>
          </w:tcPr>
          <w:p w14:paraId="6ACFE284" w14:textId="77777777" w:rsidR="00255DA6" w:rsidRPr="00AB29B1" w:rsidRDefault="00255DA6" w:rsidP="00C33063">
            <w:pPr>
              <w:pStyle w:val="CommentText"/>
              <w:spacing w:line="264" w:lineRule="auto"/>
              <w:rPr>
                <w:rFonts w:asciiTheme="majorHAnsi" w:eastAsia="Times New Roman" w:hAnsiTheme="majorHAnsi" w:cs="Arial"/>
                <w:color w:val="000000" w:themeColor="text1"/>
              </w:rPr>
            </w:pPr>
            <w:r w:rsidRPr="00AB29B1">
              <w:rPr>
                <w:rFonts w:asciiTheme="majorHAnsi" w:eastAsia="Times New Roman" w:hAnsiTheme="majorHAnsi" w:cs="Arial"/>
                <w:color w:val="000000" w:themeColor="text1"/>
              </w:rPr>
              <w:t xml:space="preserve">Phase 3 in process </w:t>
            </w:r>
          </w:p>
        </w:tc>
        <w:tc>
          <w:tcPr>
            <w:tcW w:w="1800" w:type="dxa"/>
            <w:vAlign w:val="center"/>
          </w:tcPr>
          <w:p w14:paraId="4431D0B2" w14:textId="77777777" w:rsidR="00255DA6" w:rsidRPr="00AB29B1" w:rsidRDefault="00255DA6" w:rsidP="00C33063">
            <w:pPr>
              <w:pStyle w:val="CommentText"/>
              <w:spacing w:line="264" w:lineRule="auto"/>
              <w:jc w:val="center"/>
              <w:rPr>
                <w:rFonts w:asciiTheme="majorHAnsi" w:eastAsia="Times New Roman" w:hAnsiTheme="majorHAnsi" w:cs="Arial"/>
                <w:color w:val="000000" w:themeColor="text1"/>
              </w:rPr>
            </w:pPr>
            <w:r w:rsidRPr="00AB29B1">
              <w:rPr>
                <w:rFonts w:asciiTheme="majorHAnsi" w:eastAsia="Times New Roman" w:hAnsiTheme="majorHAnsi" w:cs="Arial"/>
                <w:color w:val="000000" w:themeColor="text1"/>
              </w:rPr>
              <w:t>2</w:t>
            </w:r>
          </w:p>
        </w:tc>
      </w:tr>
      <w:tr w:rsidR="00255DA6" w:rsidRPr="00AB29B1" w14:paraId="37FC5C6D" w14:textId="77777777" w:rsidTr="00255DA6">
        <w:tc>
          <w:tcPr>
            <w:tcW w:w="1880" w:type="dxa"/>
            <w:vAlign w:val="center"/>
          </w:tcPr>
          <w:p w14:paraId="46E5BAEB" w14:textId="77777777" w:rsidR="00255DA6" w:rsidRPr="00AB29B1" w:rsidRDefault="00255DA6" w:rsidP="00C33063">
            <w:pPr>
              <w:pStyle w:val="CommentText"/>
              <w:spacing w:line="264" w:lineRule="auto"/>
              <w:rPr>
                <w:rFonts w:asciiTheme="majorHAnsi" w:eastAsia="Times New Roman" w:hAnsiTheme="majorHAnsi" w:cs="Arial"/>
                <w:color w:val="000000" w:themeColor="text1"/>
              </w:rPr>
            </w:pPr>
            <w:r w:rsidRPr="00AB29B1">
              <w:rPr>
                <w:rFonts w:asciiTheme="majorHAnsi" w:eastAsia="Times New Roman" w:hAnsiTheme="majorHAnsi" w:cs="Arial"/>
                <w:color w:val="000000" w:themeColor="text1"/>
              </w:rPr>
              <w:t>Protein sub-unit</w:t>
            </w:r>
          </w:p>
        </w:tc>
        <w:tc>
          <w:tcPr>
            <w:tcW w:w="1692" w:type="dxa"/>
            <w:vAlign w:val="center"/>
          </w:tcPr>
          <w:p w14:paraId="7640A4C8" w14:textId="77777777" w:rsidR="00255DA6" w:rsidRPr="00AB29B1" w:rsidRDefault="00255DA6" w:rsidP="00C33063">
            <w:pPr>
              <w:pStyle w:val="CommentText"/>
              <w:spacing w:line="264" w:lineRule="auto"/>
              <w:rPr>
                <w:rFonts w:asciiTheme="majorHAnsi" w:eastAsia="Times New Roman" w:hAnsiTheme="majorHAnsi" w:cs="Arial"/>
                <w:color w:val="000000" w:themeColor="text1"/>
              </w:rPr>
            </w:pPr>
            <w:r w:rsidRPr="00AB29B1">
              <w:rPr>
                <w:rFonts w:asciiTheme="majorHAnsi" w:eastAsia="Times New Roman" w:hAnsiTheme="majorHAnsi" w:cs="Arial"/>
                <w:color w:val="000000" w:themeColor="text1"/>
              </w:rPr>
              <w:t>Sanofi/GSK</w:t>
            </w:r>
          </w:p>
        </w:tc>
        <w:tc>
          <w:tcPr>
            <w:tcW w:w="4073" w:type="dxa"/>
            <w:vAlign w:val="center"/>
          </w:tcPr>
          <w:p w14:paraId="28FE7D93" w14:textId="46EEA63A" w:rsidR="00255DA6" w:rsidRPr="00AB29B1" w:rsidRDefault="00255DA6" w:rsidP="00C33063">
            <w:pPr>
              <w:pStyle w:val="CommentText"/>
              <w:spacing w:line="264" w:lineRule="auto"/>
              <w:rPr>
                <w:rFonts w:asciiTheme="majorHAnsi" w:eastAsia="Times New Roman" w:hAnsiTheme="majorHAnsi" w:cs="Arial"/>
                <w:color w:val="000000" w:themeColor="text1"/>
              </w:rPr>
            </w:pPr>
            <w:r w:rsidRPr="00AB29B1">
              <w:rPr>
                <w:rFonts w:asciiTheme="majorHAnsi" w:eastAsia="Times New Roman" w:hAnsiTheme="majorHAnsi" w:cs="Arial"/>
                <w:color w:val="000000" w:themeColor="text1"/>
              </w:rPr>
              <w:t xml:space="preserve">Phase 1/2 results expected Dec. </w:t>
            </w:r>
            <w:r>
              <w:rPr>
                <w:rFonts w:asciiTheme="majorHAnsi" w:eastAsia="Times New Roman" w:hAnsiTheme="majorHAnsi" w:cs="Arial"/>
                <w:color w:val="000000" w:themeColor="text1"/>
              </w:rPr>
              <w:t>late 2021 or early 2022</w:t>
            </w:r>
          </w:p>
        </w:tc>
        <w:tc>
          <w:tcPr>
            <w:tcW w:w="1800" w:type="dxa"/>
            <w:vAlign w:val="center"/>
          </w:tcPr>
          <w:p w14:paraId="4624400D" w14:textId="77777777" w:rsidR="00255DA6" w:rsidRPr="00AB29B1" w:rsidRDefault="00255DA6" w:rsidP="00C33063">
            <w:pPr>
              <w:pStyle w:val="CommentText"/>
              <w:spacing w:line="264" w:lineRule="auto"/>
              <w:jc w:val="center"/>
              <w:rPr>
                <w:rFonts w:asciiTheme="majorHAnsi" w:eastAsia="Times New Roman" w:hAnsiTheme="majorHAnsi" w:cs="Arial"/>
                <w:color w:val="000000" w:themeColor="text1"/>
              </w:rPr>
            </w:pPr>
            <w:r w:rsidRPr="00AB29B1">
              <w:rPr>
                <w:rFonts w:asciiTheme="majorHAnsi" w:eastAsia="Times New Roman" w:hAnsiTheme="majorHAnsi" w:cs="Arial"/>
                <w:color w:val="000000" w:themeColor="text1"/>
              </w:rPr>
              <w:t>2</w:t>
            </w:r>
          </w:p>
        </w:tc>
      </w:tr>
    </w:tbl>
    <w:p w14:paraId="6772834F" w14:textId="77777777" w:rsidR="00255DA6" w:rsidRPr="00405953" w:rsidRDefault="00255DA6" w:rsidP="00255DA6">
      <w:pPr>
        <w:pStyle w:val="CommentText"/>
        <w:spacing w:line="264" w:lineRule="auto"/>
        <w:rPr>
          <w:rFonts w:asciiTheme="majorHAnsi" w:eastAsia="Times New Roman" w:hAnsiTheme="majorHAnsi" w:cs="Arial"/>
          <w:sz w:val="22"/>
          <w:szCs w:val="22"/>
        </w:rPr>
      </w:pPr>
    </w:p>
    <w:p w14:paraId="2F245301" w14:textId="77777777" w:rsidR="00255DA6" w:rsidRPr="00405953" w:rsidRDefault="00255DA6" w:rsidP="00255DA6">
      <w:pPr>
        <w:pStyle w:val="CommentText"/>
        <w:spacing w:line="264" w:lineRule="auto"/>
        <w:rPr>
          <w:rFonts w:asciiTheme="majorHAnsi" w:eastAsia="Times New Roman" w:hAnsiTheme="majorHAnsi" w:cs="Arial"/>
          <w:sz w:val="22"/>
          <w:szCs w:val="22"/>
        </w:rPr>
      </w:pPr>
      <w:r w:rsidRPr="00405953">
        <w:rPr>
          <w:rFonts w:asciiTheme="majorHAnsi" w:eastAsia="Times New Roman" w:hAnsiTheme="majorHAnsi" w:cs="Arial"/>
          <w:sz w:val="22"/>
          <w:szCs w:val="22"/>
        </w:rPr>
        <w:t xml:space="preserve">FDA-authorization is pending the status of trials and submission of data for emergency use. For the latest information, visit the </w:t>
      </w:r>
      <w:hyperlink r:id="rId108" w:history="1">
        <w:r w:rsidRPr="00405953">
          <w:rPr>
            <w:rStyle w:val="Hyperlink"/>
            <w:rFonts w:asciiTheme="majorHAnsi" w:eastAsia="Times New Roman" w:hAnsiTheme="majorHAnsi"/>
            <w:sz w:val="22"/>
            <w:szCs w:val="22"/>
          </w:rPr>
          <w:t>FDA website</w:t>
        </w:r>
      </w:hyperlink>
      <w:r w:rsidRPr="00405953">
        <w:rPr>
          <w:rFonts w:asciiTheme="majorHAnsi" w:eastAsia="Times New Roman" w:hAnsiTheme="majorHAnsi" w:cs="Arial"/>
          <w:sz w:val="22"/>
          <w:szCs w:val="22"/>
        </w:rPr>
        <w:t xml:space="preserve">. </w:t>
      </w:r>
    </w:p>
    <w:p w14:paraId="1F911705" w14:textId="77777777" w:rsidR="00255DA6" w:rsidRPr="00FF7042" w:rsidRDefault="00255DA6" w:rsidP="00255DA6">
      <w:pPr>
        <w:pStyle w:val="paragraph"/>
        <w:spacing w:before="120" w:beforeAutospacing="0" w:after="0" w:afterAutospacing="0"/>
        <w:textAlignment w:val="baseline"/>
        <w:rPr>
          <w:rStyle w:val="normaltextrun"/>
          <w:rFonts w:asciiTheme="majorHAnsi" w:hAnsiTheme="majorHAnsi"/>
        </w:rPr>
      </w:pPr>
      <w:r w:rsidRPr="00C9502A">
        <w:rPr>
          <w:rStyle w:val="normaltextrun"/>
          <w:rFonts w:asciiTheme="majorHAnsi" w:hAnsiTheme="majorHAnsi"/>
          <w:sz w:val="22"/>
          <w:szCs w:val="22"/>
        </w:rPr>
        <w:t xml:space="preserve">Current vaccine information can be found at the </w:t>
      </w:r>
      <w:hyperlink r:id="rId109" w:history="1">
        <w:r w:rsidRPr="00C9502A">
          <w:rPr>
            <w:rStyle w:val="Hyperlink"/>
            <w:rFonts w:asciiTheme="majorHAnsi" w:hAnsiTheme="majorHAnsi"/>
            <w:sz w:val="22"/>
            <w:szCs w:val="22"/>
          </w:rPr>
          <w:t>FDA emergency preparedness and response site</w:t>
        </w:r>
      </w:hyperlink>
      <w:r w:rsidRPr="00C9502A">
        <w:rPr>
          <w:rStyle w:val="normaltextrun"/>
          <w:rFonts w:asciiTheme="majorHAnsi" w:hAnsiTheme="majorHAnsi"/>
          <w:sz w:val="22"/>
          <w:szCs w:val="22"/>
        </w:rPr>
        <w:t xml:space="preserve"> for COVID-19. </w:t>
      </w:r>
      <w:r w:rsidRPr="00FF7042">
        <w:rPr>
          <w:rStyle w:val="normaltextrun"/>
          <w:rFonts w:asciiTheme="majorHAnsi" w:hAnsiTheme="majorHAnsi"/>
        </w:rPr>
        <w:t xml:space="preserve">Additional vaccine information can be found at: </w:t>
      </w:r>
      <w:hyperlink r:id="rId110" w:history="1">
        <w:r w:rsidRPr="00FF7042">
          <w:rPr>
            <w:rFonts w:asciiTheme="majorHAnsi" w:hAnsiTheme="majorHAnsi" w:cs="Arial"/>
            <w:color w:val="0000FF"/>
            <w:u w:val="single"/>
          </w:rPr>
          <w:t>CDC COVID-19 Vaccines</w:t>
        </w:r>
      </w:hyperlink>
      <w:r w:rsidRPr="00FF7042">
        <w:rPr>
          <w:rFonts w:asciiTheme="majorHAnsi" w:hAnsiTheme="majorHAnsi" w:cs="Arial"/>
          <w:color w:val="0000FF"/>
          <w:u w:val="single"/>
        </w:rPr>
        <w:t xml:space="preserve">, </w:t>
      </w:r>
      <w:hyperlink r:id="rId111" w:history="1">
        <w:r w:rsidRPr="00FF7042">
          <w:rPr>
            <w:rFonts w:asciiTheme="majorHAnsi" w:hAnsiTheme="majorHAnsi" w:cs="Arial"/>
            <w:color w:val="0000FF"/>
            <w:u w:val="single"/>
          </w:rPr>
          <w:t>CDC COVID-19 Things You Need to Know</w:t>
        </w:r>
      </w:hyperlink>
      <w:r w:rsidRPr="00FF7042">
        <w:rPr>
          <w:rStyle w:val="normaltextrun"/>
        </w:rPr>
        <w:t xml:space="preserve"> </w:t>
      </w:r>
    </w:p>
    <w:p w14:paraId="43B1B8BA" w14:textId="77777777" w:rsidR="00255DA6" w:rsidRPr="00255DA6" w:rsidRDefault="00255DA6" w:rsidP="00255DA6">
      <w:pPr>
        <w:spacing w:before="120" w:after="0" w:line="240" w:lineRule="auto"/>
        <w:rPr>
          <w:rFonts w:ascii="UHC Sans Medium" w:eastAsia="Calibri" w:hAnsi="UHC Sans Medium" w:cs="Arial"/>
          <w:b/>
          <w:bCs/>
          <w:color w:val="C00000"/>
        </w:rPr>
      </w:pPr>
      <w:r w:rsidRPr="00255DA6">
        <w:rPr>
          <w:rFonts w:ascii="UHC Sans Medium" w:eastAsia="Calibri" w:hAnsi="UHC Sans Medium" w:cs="Arial"/>
          <w:b/>
          <w:bCs/>
          <w:color w:val="003DA1"/>
        </w:rPr>
        <w:t xml:space="preserve">What’s the process for FDA emergency-authorized vaccines, and then ultimately, members getting the vaccine? </w:t>
      </w:r>
      <w:r w:rsidRPr="00255DA6">
        <w:rPr>
          <w:rFonts w:ascii="UHC Sans Medium" w:eastAsia="Calibri" w:hAnsi="UHC Sans Medium" w:cs="Arial"/>
          <w:b/>
          <w:bCs/>
          <w:color w:val="C00000"/>
        </w:rPr>
        <w:t>Update 12/19</w:t>
      </w:r>
    </w:p>
    <w:p w14:paraId="14087FF4" w14:textId="77777777" w:rsidR="00255DA6" w:rsidRPr="00255DA6" w:rsidRDefault="00255DA6" w:rsidP="00255DA6">
      <w:pPr>
        <w:spacing w:before="120" w:after="0" w:line="240" w:lineRule="auto"/>
        <w:textAlignment w:val="baseline"/>
        <w:rPr>
          <w:rFonts w:ascii="UHC Sans Medium" w:eastAsia="Times New Roman" w:hAnsi="UHC Sans Medium" w:cs="Arial"/>
        </w:rPr>
      </w:pPr>
      <w:bookmarkStart w:id="32" w:name="_Hlk58258056"/>
      <w:r w:rsidRPr="00255DA6">
        <w:rPr>
          <w:rFonts w:ascii="UHC Sans Medium" w:eastAsia="Times New Roman" w:hAnsi="UHC Sans Medium" w:cs="Arial"/>
        </w:rPr>
        <w:t xml:space="preserve">The </w:t>
      </w:r>
      <w:hyperlink r:id="rId112" w:history="1">
        <w:r w:rsidRPr="00255DA6">
          <w:rPr>
            <w:rFonts w:ascii="UHC Sans Medium" w:eastAsia="Times New Roman" w:hAnsi="UHC Sans Medium" w:cs="Times New Roman"/>
            <w:color w:val="0000FF"/>
            <w:u w:val="single"/>
          </w:rPr>
          <w:t>FDA</w:t>
        </w:r>
      </w:hyperlink>
      <w:r w:rsidRPr="00255DA6">
        <w:rPr>
          <w:rFonts w:ascii="UHC Sans Medium" w:eastAsia="Times New Roman" w:hAnsi="UHC Sans Medium" w:cs="Times New Roman"/>
          <w:color w:val="0000FF"/>
          <w:u w:val="single"/>
        </w:rPr>
        <w:t xml:space="preserve"> </w:t>
      </w:r>
      <w:r w:rsidRPr="00255DA6">
        <w:rPr>
          <w:rFonts w:ascii="UHC Sans Medium" w:eastAsia="Times New Roman" w:hAnsi="UHC Sans Medium" w:cs="Arial"/>
        </w:rPr>
        <w:t xml:space="preserve">has a review process that it completes before it will authorize vaccines for emergency use by the general public. </w:t>
      </w:r>
      <w:bookmarkEnd w:id="32"/>
      <w:r w:rsidRPr="00255DA6">
        <w:rPr>
          <w:rFonts w:ascii="UHC Sans Medium" w:eastAsia="Times New Roman" w:hAnsi="UHC Sans Medium" w:cs="Arial"/>
        </w:rPr>
        <w:t>Once the FDA authorizes a C</w:t>
      </w:r>
      <w:r w:rsidRPr="00255DA6">
        <w:rPr>
          <w:rFonts w:ascii="UHC Sans Medium" w:eastAsia="Arial" w:hAnsi="UHC Sans Medium" w:cs="Arial"/>
        </w:rPr>
        <w:t xml:space="preserve">OVID-19 vaccine, the </w:t>
      </w:r>
      <w:hyperlink r:id="rId113" w:history="1">
        <w:r w:rsidRPr="00255DA6">
          <w:rPr>
            <w:rFonts w:ascii="UHC Sans Medium" w:eastAsia="Arial" w:hAnsi="UHC Sans Medium" w:cs="Times New Roman"/>
            <w:color w:val="0000FF"/>
            <w:u w:val="single"/>
          </w:rPr>
          <w:t>Advisory Committee of Immunization Practices (ACIP)</w:t>
        </w:r>
      </w:hyperlink>
      <w:r w:rsidRPr="00255DA6">
        <w:rPr>
          <w:rFonts w:ascii="UHC Sans Medium" w:eastAsia="Arial" w:hAnsi="UHC Sans Medium" w:cs="Arial"/>
        </w:rPr>
        <w:t xml:space="preserve"> will meet to vote on recommending the vaccine. If recommended, the CDC Director will review and approve who should receive the vaccine. The CDC has information on the process </w:t>
      </w:r>
      <w:hyperlink r:id="rId114" w:history="1">
        <w:r w:rsidRPr="00255DA6">
          <w:rPr>
            <w:rFonts w:ascii="UHC Sans Medium" w:eastAsia="Arial" w:hAnsi="UHC Sans Medium" w:cs="Times New Roman"/>
            <w:color w:val="0000FF"/>
            <w:u w:val="single"/>
          </w:rPr>
          <w:t>here</w:t>
        </w:r>
      </w:hyperlink>
      <w:r w:rsidRPr="00255DA6">
        <w:rPr>
          <w:rFonts w:ascii="UHC Sans Medium" w:eastAsia="Arial" w:hAnsi="UHC Sans Medium" w:cs="Arial"/>
        </w:rPr>
        <w:t xml:space="preserve">. </w:t>
      </w:r>
      <w:r w:rsidRPr="00255DA6">
        <w:rPr>
          <w:rFonts w:ascii="UHC Sans Medium" w:eastAsia="Times New Roman" w:hAnsi="UHC Sans Medium" w:cs="Arial"/>
          <w:color w:val="000000"/>
        </w:rPr>
        <w:t>It is likely the vaccine will first be made available to health care professionals, essential workers and people at high risk, such as those over 65 years old or with an underlying health condition. At first</w:t>
      </w:r>
      <w:r w:rsidRPr="00255DA6">
        <w:rPr>
          <w:rFonts w:ascii="UHC Sans Medium" w:eastAsia="Times New Roman" w:hAnsi="UHC Sans Medium" w:cs="Arial"/>
        </w:rPr>
        <w:t xml:space="preserve">, we expect the vaccine to be at limited health care sites because of storage needs and availability. </w:t>
      </w:r>
      <w:r w:rsidRPr="00255DA6">
        <w:rPr>
          <w:rFonts w:ascii="UHC Sans Medium" w:eastAsia="Times New Roman" w:hAnsi="UHC Sans Medium" w:cs="Times New Roman"/>
        </w:rPr>
        <w:t>As COVID-19 vaccines are approved, we encourage members to look to the FDA and CDC for </w:t>
      </w:r>
      <w:hyperlink r:id="rId115" w:tgtFrame="_blank" w:history="1">
        <w:r w:rsidRPr="00255DA6">
          <w:rPr>
            <w:rFonts w:ascii="UHC Sans Medium" w:eastAsia="Times New Roman" w:hAnsi="UHC Sans Medium" w:cs="Times New Roman"/>
            <w:color w:val="0000FF"/>
            <w:u w:val="single"/>
          </w:rPr>
          <w:t>guidance</w:t>
        </w:r>
      </w:hyperlink>
      <w:r w:rsidRPr="00255DA6">
        <w:rPr>
          <w:rFonts w:ascii="UHC Sans Medium" w:eastAsia="Times New Roman" w:hAnsi="UHC Sans Medium" w:cs="Times New Roman"/>
        </w:rPr>
        <w:t>. </w:t>
      </w:r>
      <w:r w:rsidRPr="00255DA6">
        <w:rPr>
          <w:rFonts w:ascii="UHC Sans Medium" w:eastAsia="Times New Roman" w:hAnsi="UHC Sans Medium" w:cs="Arial"/>
        </w:rPr>
        <w:t> </w:t>
      </w:r>
      <w:r w:rsidRPr="00255DA6">
        <w:rPr>
          <w:rFonts w:ascii="UHC Sans Medium" w:eastAsia="Times New Roman" w:hAnsi="UHC Sans Medium" w:cs="Times New Roman"/>
        </w:rPr>
        <w:t> </w:t>
      </w:r>
    </w:p>
    <w:p w14:paraId="252178F4" w14:textId="77777777" w:rsidR="00255DA6" w:rsidRPr="00255DA6" w:rsidRDefault="00255DA6" w:rsidP="00255DA6">
      <w:pPr>
        <w:spacing w:before="120" w:after="0" w:line="240" w:lineRule="auto"/>
        <w:textAlignment w:val="baseline"/>
        <w:rPr>
          <w:rFonts w:ascii="UHC Sans Medium" w:eastAsia="Times New Roman" w:hAnsi="UHC Sans Medium" w:cs="Times New Roman"/>
        </w:rPr>
      </w:pPr>
      <w:r w:rsidRPr="00255DA6">
        <w:rPr>
          <w:rFonts w:ascii="UHC Sans Medium" w:eastAsia="Arial" w:hAnsi="UHC Sans Medium" w:cs="Arial"/>
          <w:sz w:val="24"/>
          <w:szCs w:val="24"/>
        </w:rPr>
        <w:t xml:space="preserve">Members may look to the </w:t>
      </w:r>
      <w:hyperlink r:id="rId116" w:history="1">
        <w:r w:rsidRPr="00255DA6">
          <w:rPr>
            <w:rFonts w:ascii="UHC Sans Medium" w:eastAsia="Arial" w:hAnsi="UHC Sans Medium" w:cs="Times New Roman"/>
            <w:color w:val="0000FF"/>
            <w:sz w:val="24"/>
            <w:szCs w:val="24"/>
            <w:u w:val="single"/>
          </w:rPr>
          <w:t>CDC</w:t>
        </w:r>
      </w:hyperlink>
      <w:r w:rsidRPr="00255DA6">
        <w:rPr>
          <w:rFonts w:ascii="UHC Sans Medium" w:eastAsia="Arial" w:hAnsi="UHC Sans Medium" w:cs="Arial"/>
          <w:sz w:val="24"/>
          <w:szCs w:val="24"/>
        </w:rPr>
        <w:t xml:space="preserve"> and their </w:t>
      </w:r>
      <w:hyperlink r:id="rId117" w:history="1">
        <w:r w:rsidRPr="00255DA6">
          <w:rPr>
            <w:rFonts w:ascii="UHC Sans Medium" w:eastAsia="Arial" w:hAnsi="UHC Sans Medium" w:cs="Times New Roman"/>
            <w:color w:val="0000FF"/>
            <w:sz w:val="24"/>
            <w:szCs w:val="24"/>
            <w:u w:val="single"/>
          </w:rPr>
          <w:t>state health department</w:t>
        </w:r>
      </w:hyperlink>
      <w:r w:rsidRPr="00255DA6">
        <w:rPr>
          <w:rFonts w:ascii="UHC Sans Medium" w:eastAsia="Arial" w:hAnsi="UHC Sans Medium" w:cs="Arial"/>
          <w:sz w:val="24"/>
          <w:szCs w:val="24"/>
        </w:rPr>
        <w:t xml:space="preserve"> </w:t>
      </w:r>
      <w:r w:rsidRPr="00255DA6">
        <w:rPr>
          <w:rFonts w:ascii="UHC Sans Medium" w:eastAsia="Times New Roman" w:hAnsi="UHC Sans Medium" w:cs="Times New Roman"/>
        </w:rPr>
        <w:t>to find vaccine providers as different phases are announced. Members can also speak to their primary care provider or other health care professional to better understand what they should do given their specific health conditions.</w:t>
      </w:r>
      <w:r w:rsidRPr="00255DA6">
        <w:rPr>
          <w:rFonts w:ascii="UHC Sans Medium" w:eastAsia="Times New Roman" w:hAnsi="UHC Sans Medium" w:cs="Arial"/>
        </w:rPr>
        <w:t> </w:t>
      </w:r>
      <w:r w:rsidRPr="00255DA6">
        <w:rPr>
          <w:rFonts w:ascii="UHC Sans Medium" w:eastAsia="Times New Roman" w:hAnsi="UHC Sans Medium" w:cs="Times New Roman"/>
        </w:rPr>
        <w:t> </w:t>
      </w:r>
    </w:p>
    <w:p w14:paraId="1029DCCB" w14:textId="77777777" w:rsidR="00255DA6" w:rsidRPr="00255DA6" w:rsidRDefault="00255DA6" w:rsidP="00255DA6">
      <w:pPr>
        <w:spacing w:before="120" w:after="0" w:line="240" w:lineRule="auto"/>
        <w:textAlignment w:val="baseline"/>
        <w:rPr>
          <w:rFonts w:ascii="UHC Sans Medium" w:eastAsia="Times New Roman" w:hAnsi="UHC Sans Medium" w:cs="Arial"/>
          <w:color w:val="252423"/>
          <w:shd w:val="clear" w:color="auto" w:fill="FFFFFF"/>
        </w:rPr>
      </w:pPr>
      <w:r w:rsidRPr="00255DA6">
        <w:rPr>
          <w:rFonts w:ascii="UHC Sans Medium" w:eastAsia="Times New Roman" w:hAnsi="UHC Sans Medium" w:cs="Arial"/>
          <w:color w:val="252423"/>
          <w:shd w:val="clear" w:color="auto" w:fill="FFFFFF"/>
        </w:rPr>
        <w:t>COVID-19 vaccines may be more available in the spring to mid-year time frame as additional vaccines are FDA-authorized, produced and distributed. The goal will be for people to get the COVID-19 vaccine easily and conveniently as recommended by their health care provider. </w:t>
      </w:r>
    </w:p>
    <w:p w14:paraId="31081B68" w14:textId="77777777" w:rsidR="00255DA6" w:rsidRPr="00255DA6" w:rsidRDefault="00255DA6" w:rsidP="00255DA6">
      <w:pPr>
        <w:spacing w:before="120" w:after="0" w:line="264" w:lineRule="auto"/>
        <w:textAlignment w:val="baseline"/>
        <w:rPr>
          <w:rFonts w:ascii="UHC Sans Medium" w:eastAsia="Times New Roman" w:hAnsi="UHC Sans Medium" w:cs="Segoe UI"/>
          <w:b/>
          <w:bCs/>
          <w:color w:val="003DA1"/>
        </w:rPr>
      </w:pPr>
    </w:p>
    <w:p w14:paraId="1F103F72" w14:textId="77777777" w:rsidR="00255DA6" w:rsidRPr="00255DA6" w:rsidRDefault="00255DA6" w:rsidP="00255DA6">
      <w:pPr>
        <w:spacing w:before="120" w:after="0" w:line="264" w:lineRule="auto"/>
        <w:textAlignment w:val="baseline"/>
        <w:rPr>
          <w:rFonts w:ascii="UHC Sans Medium" w:eastAsia="Times New Roman" w:hAnsi="UHC Sans Medium" w:cs="Segoe UI"/>
        </w:rPr>
      </w:pPr>
      <w:r w:rsidRPr="00255DA6">
        <w:rPr>
          <w:rFonts w:ascii="UHC Sans Medium" w:eastAsia="Times New Roman" w:hAnsi="UHC Sans Medium" w:cs="Segoe UI"/>
          <w:b/>
          <w:bCs/>
          <w:color w:val="003DA1"/>
        </w:rPr>
        <w:t>Does UnitedHealthcare have a tool to help members find resources in their area?</w:t>
      </w:r>
      <w:r w:rsidRPr="00255DA6">
        <w:rPr>
          <w:rFonts w:ascii="UHC Sans Medium" w:eastAsia="Times New Roman" w:hAnsi="UHC Sans Medium" w:cs="Segoe UI"/>
          <w:color w:val="003DA1"/>
        </w:rPr>
        <w:t xml:space="preserve"> </w:t>
      </w:r>
      <w:r w:rsidRPr="00255DA6">
        <w:rPr>
          <w:rFonts w:ascii="UHC Sans Medium" w:eastAsia="Times New Roman" w:hAnsi="UHC Sans Medium" w:cs="Segoe UI"/>
          <w:b/>
          <w:bCs/>
          <w:color w:val="C00000"/>
        </w:rPr>
        <w:t>New 2/1/2021</w:t>
      </w:r>
    </w:p>
    <w:p w14:paraId="4D5ECA03" w14:textId="77777777" w:rsidR="00255DA6" w:rsidRPr="00255DA6" w:rsidRDefault="00255DA6" w:rsidP="00255DA6">
      <w:pPr>
        <w:widowControl w:val="0"/>
        <w:numPr>
          <w:ilvl w:val="0"/>
          <w:numId w:val="79"/>
        </w:numPr>
        <w:autoSpaceDE w:val="0"/>
        <w:autoSpaceDN w:val="0"/>
        <w:adjustRightInd w:val="0"/>
        <w:spacing w:before="120" w:after="0" w:line="264" w:lineRule="auto"/>
        <w:ind w:left="270" w:hanging="270"/>
        <w:rPr>
          <w:rFonts w:ascii="UHC Sans Medium" w:eastAsia="UHC Sans" w:hAnsi="UHC Sans Medium" w:cs="Arial"/>
          <w:color w:val="1F3377"/>
        </w:rPr>
      </w:pPr>
      <w:r w:rsidRPr="00255DA6">
        <w:rPr>
          <w:rFonts w:ascii="UHC Sans Medium" w:eastAsia="UHC Sans" w:hAnsi="UHC Sans Medium" w:cs="Arial"/>
          <w:color w:val="000000"/>
        </w:rPr>
        <w:t xml:space="preserve">COVID-19 vaccines are an important step in slowing the spread of the disease, and it will take time to make enough vaccines for everyone. Due to the initial limited supply, the </w:t>
      </w:r>
      <w:hyperlink r:id="rId118" w:history="1">
        <w:r w:rsidRPr="00255DA6">
          <w:rPr>
            <w:rFonts w:ascii="UHC Sans Medium" w:eastAsia="UHC Sans" w:hAnsi="UHC Sans Medium" w:cs="Arial"/>
            <w:color w:val="0000FF"/>
            <w:u w:val="single"/>
          </w:rPr>
          <w:t>Centers for Disease Control and Prevention</w:t>
        </w:r>
      </w:hyperlink>
      <w:r w:rsidRPr="00255DA6">
        <w:rPr>
          <w:rFonts w:ascii="UHC Sans Medium" w:eastAsia="UHC Sans" w:hAnsi="UHC Sans Medium" w:cs="Arial"/>
          <w:color w:val="000000"/>
        </w:rPr>
        <w:t xml:space="preserve"> and </w:t>
      </w:r>
      <w:hyperlink r:id="rId119" w:history="1">
        <w:r w:rsidRPr="00255DA6">
          <w:rPr>
            <w:rFonts w:ascii="UHC Sans Medium" w:eastAsia="UHC Sans" w:hAnsi="UHC Sans Medium" w:cs="Arial"/>
            <w:color w:val="0000FF"/>
            <w:u w:val="single"/>
          </w:rPr>
          <w:t>state and local health departments</w:t>
        </w:r>
      </w:hyperlink>
      <w:r w:rsidRPr="00255DA6">
        <w:rPr>
          <w:rFonts w:ascii="UHC Sans Medium" w:eastAsia="UHC Sans" w:hAnsi="UHC Sans Medium" w:cs="Arial"/>
          <w:color w:val="000000"/>
        </w:rPr>
        <w:t xml:space="preserve"> are coordinating who should get vaccinated first and where vaccines are available. This information is developing and varies locally.  </w:t>
      </w:r>
    </w:p>
    <w:p w14:paraId="4878A783" w14:textId="77777777" w:rsidR="00255DA6" w:rsidRPr="00255DA6" w:rsidRDefault="00255DA6" w:rsidP="00255DA6">
      <w:pPr>
        <w:numPr>
          <w:ilvl w:val="0"/>
          <w:numId w:val="79"/>
        </w:numPr>
        <w:autoSpaceDE w:val="0"/>
        <w:autoSpaceDN w:val="0"/>
        <w:adjustRightInd w:val="0"/>
        <w:spacing w:after="0" w:line="240" w:lineRule="auto"/>
        <w:ind w:left="270" w:hanging="270"/>
        <w:rPr>
          <w:rFonts w:ascii="UHC Sans Medium" w:eastAsia="UHC Sans" w:hAnsi="UHC Sans Medium" w:cs="Arial"/>
          <w:color w:val="1F3377"/>
        </w:rPr>
      </w:pPr>
      <w:r w:rsidRPr="00255DA6">
        <w:rPr>
          <w:rFonts w:ascii="UHC Sans Medium" w:eastAsia="UHC Sans" w:hAnsi="UHC Sans Medium" w:cs="Arial"/>
          <w:color w:val="000000"/>
        </w:rPr>
        <w:t xml:space="preserve">The launch of the UnitedHealthcare </w:t>
      </w:r>
      <w:hyperlink r:id="rId120" w:history="1">
        <w:r w:rsidRPr="00255DA6">
          <w:rPr>
            <w:rFonts w:ascii="UHC Sans Medium" w:eastAsia="UHC Sans" w:hAnsi="UHC Sans Medium" w:cs="Arial"/>
            <w:color w:val="0000FF"/>
            <w:u w:val="single"/>
          </w:rPr>
          <w:t>COVID-19 Vaccine Resource Locator</w:t>
        </w:r>
      </w:hyperlink>
      <w:r w:rsidRPr="00255DA6">
        <w:rPr>
          <w:rFonts w:ascii="UHC Sans Medium" w:eastAsia="UHC Sans" w:hAnsi="UHC Sans Medium" w:cs="Arial"/>
          <w:color w:val="000000"/>
        </w:rPr>
        <w:t xml:space="preserve"> will help members navigate local vaccination planning and find resources for their area to help them take steps toward vaccination. This zip-code based tool finds online, public vaccine resources available through state and local health departments as well as national retail pharmacies. </w:t>
      </w:r>
    </w:p>
    <w:p w14:paraId="57BF1EEF" w14:textId="77777777" w:rsidR="00255DA6" w:rsidRPr="00255DA6" w:rsidRDefault="00255DA6" w:rsidP="00255DA6">
      <w:pPr>
        <w:widowControl w:val="0"/>
        <w:numPr>
          <w:ilvl w:val="0"/>
          <w:numId w:val="79"/>
        </w:numPr>
        <w:autoSpaceDE w:val="0"/>
        <w:autoSpaceDN w:val="0"/>
        <w:adjustRightInd w:val="0"/>
        <w:spacing w:before="120" w:after="0" w:line="264" w:lineRule="auto"/>
        <w:ind w:left="270" w:hanging="270"/>
        <w:rPr>
          <w:rFonts w:ascii="UHC Sans Medium" w:eastAsia="UHC Sans" w:hAnsi="UHC Sans Medium" w:cs="Arial"/>
          <w:color w:val="1F3377"/>
        </w:rPr>
      </w:pPr>
      <w:r w:rsidRPr="00255DA6">
        <w:rPr>
          <w:rFonts w:ascii="UHC Sans Medium" w:eastAsia="UHC Sans" w:hAnsi="UHC Sans Medium" w:cs="Arial"/>
          <w:color w:val="000000"/>
        </w:rPr>
        <w:lastRenderedPageBreak/>
        <w:t>These public resources may include information on who is eligible to get the vaccine, where vaccines may be available, how to sign up for alerts and in some places, scheduling an appointment.</w:t>
      </w:r>
    </w:p>
    <w:p w14:paraId="5A12A890" w14:textId="77777777" w:rsidR="00255DA6" w:rsidRPr="00255DA6" w:rsidRDefault="00255DA6" w:rsidP="00255DA6">
      <w:pPr>
        <w:widowControl w:val="0"/>
        <w:numPr>
          <w:ilvl w:val="0"/>
          <w:numId w:val="79"/>
        </w:numPr>
        <w:autoSpaceDE w:val="0"/>
        <w:autoSpaceDN w:val="0"/>
        <w:adjustRightInd w:val="0"/>
        <w:spacing w:before="120" w:after="0" w:line="264" w:lineRule="auto"/>
        <w:ind w:left="270" w:hanging="270"/>
        <w:rPr>
          <w:rFonts w:ascii="UHC Sans Medium" w:eastAsia="UHC Sans" w:hAnsi="UHC Sans Medium" w:cs="Arial"/>
          <w:color w:val="1F3377"/>
        </w:rPr>
      </w:pPr>
      <w:r w:rsidRPr="00255DA6">
        <w:rPr>
          <w:rFonts w:ascii="UHC Sans Medium" w:eastAsia="UHC Sans" w:hAnsi="UHC Sans Medium" w:cs="Arial"/>
          <w:color w:val="000000"/>
        </w:rPr>
        <w:t xml:space="preserve">To find state health department resources in Spanish and other languages, visit </w:t>
      </w:r>
      <w:hyperlink r:id="rId121" w:history="1">
        <w:r w:rsidRPr="00255DA6">
          <w:rPr>
            <w:rFonts w:ascii="UHC Sans Medium" w:eastAsia="UHC Sans" w:hAnsi="UHC Sans Medium" w:cs="Arial"/>
            <w:color w:val="0000FF"/>
            <w:u w:val="single"/>
          </w:rPr>
          <w:t>uhccommunityplan.com</w:t>
        </w:r>
      </w:hyperlink>
      <w:r w:rsidRPr="00255DA6">
        <w:rPr>
          <w:rFonts w:ascii="UHC Sans Medium" w:eastAsia="UHC Sans" w:hAnsi="UHC Sans Medium" w:cs="Arial"/>
          <w:color w:val="000000"/>
        </w:rPr>
        <w:t xml:space="preserve">  </w:t>
      </w:r>
    </w:p>
    <w:p w14:paraId="18D9922D" w14:textId="77777777" w:rsidR="00255DA6" w:rsidRPr="00255DA6" w:rsidRDefault="00255DA6" w:rsidP="00255DA6">
      <w:pPr>
        <w:widowControl w:val="0"/>
        <w:numPr>
          <w:ilvl w:val="0"/>
          <w:numId w:val="79"/>
        </w:numPr>
        <w:autoSpaceDE w:val="0"/>
        <w:autoSpaceDN w:val="0"/>
        <w:adjustRightInd w:val="0"/>
        <w:spacing w:before="120" w:after="0" w:line="264" w:lineRule="auto"/>
        <w:ind w:left="270" w:hanging="270"/>
        <w:rPr>
          <w:rFonts w:ascii="UHC Sans Medium" w:eastAsia="UHC Sans" w:hAnsi="UHC Sans Medium" w:cs="Arial"/>
          <w:color w:val="1F3377"/>
        </w:rPr>
      </w:pPr>
      <w:r w:rsidRPr="00255DA6">
        <w:rPr>
          <w:rFonts w:ascii="UHC Sans Medium" w:eastAsia="UHC Sans" w:hAnsi="UHC Sans Medium" w:cs="Arial"/>
          <w:color w:val="000000"/>
        </w:rPr>
        <w:t xml:space="preserve">We are updating resources as more information becomes available. Resources vary based on location and time. </w:t>
      </w:r>
    </w:p>
    <w:p w14:paraId="6DC99778" w14:textId="77777777" w:rsidR="00255DA6" w:rsidRPr="00255DA6" w:rsidRDefault="00255DA6" w:rsidP="00255DA6">
      <w:pPr>
        <w:widowControl w:val="0"/>
        <w:numPr>
          <w:ilvl w:val="0"/>
          <w:numId w:val="79"/>
        </w:numPr>
        <w:autoSpaceDE w:val="0"/>
        <w:autoSpaceDN w:val="0"/>
        <w:adjustRightInd w:val="0"/>
        <w:spacing w:before="120" w:after="0" w:line="240" w:lineRule="auto"/>
        <w:ind w:left="270" w:hanging="270"/>
        <w:textAlignment w:val="baseline"/>
        <w:rPr>
          <w:rFonts w:ascii="UHC Sans Medium" w:eastAsia="Times New Roman" w:hAnsi="UHC Sans Medium" w:cs="Segoe UI"/>
        </w:rPr>
      </w:pPr>
      <w:r w:rsidRPr="00255DA6">
        <w:rPr>
          <w:rFonts w:ascii="UHC Sans Medium" w:eastAsia="UHC Sans" w:hAnsi="UHC Sans Medium" w:cs="Arial"/>
          <w:color w:val="000000"/>
        </w:rPr>
        <w:t xml:space="preserve">At this time, the resource locator will not include information available from specific health care providers or physician offices. </w:t>
      </w:r>
    </w:p>
    <w:p w14:paraId="69C4CF9A" w14:textId="77777777" w:rsidR="00255DA6" w:rsidRPr="00255DA6" w:rsidRDefault="00255DA6" w:rsidP="00255DA6">
      <w:pPr>
        <w:spacing w:before="120" w:after="0" w:line="240" w:lineRule="auto"/>
        <w:textAlignment w:val="baseline"/>
        <w:rPr>
          <w:rFonts w:ascii="UHC Sans Medium" w:eastAsia="Times New Roman" w:hAnsi="UHC Sans Medium" w:cs="Times New Roman"/>
          <w:b/>
          <w:bCs/>
          <w:color w:val="002477"/>
        </w:rPr>
      </w:pPr>
    </w:p>
    <w:p w14:paraId="3E5D2E46" w14:textId="77777777" w:rsidR="00255DA6" w:rsidRPr="00255DA6" w:rsidRDefault="00255DA6" w:rsidP="00255DA6">
      <w:pPr>
        <w:spacing w:before="120" w:after="0" w:line="240" w:lineRule="auto"/>
        <w:textAlignment w:val="baseline"/>
        <w:rPr>
          <w:rFonts w:ascii="UHC Sans Medium" w:eastAsia="Times New Roman" w:hAnsi="UHC Sans Medium" w:cs="Arial"/>
          <w:b/>
          <w:bCs/>
          <w:color w:val="00BCD6"/>
          <w:sz w:val="24"/>
          <w:szCs w:val="24"/>
        </w:rPr>
      </w:pPr>
    </w:p>
    <w:p w14:paraId="17C4F96A" w14:textId="77777777" w:rsidR="00255DA6" w:rsidRPr="00255DA6" w:rsidRDefault="00255DA6" w:rsidP="00255DA6">
      <w:pPr>
        <w:spacing w:after="0" w:line="264" w:lineRule="auto"/>
        <w:rPr>
          <w:rFonts w:ascii="UHC Sans Medium" w:eastAsia="Times New Roman" w:hAnsi="UHC Sans Medium" w:cs="Arial"/>
          <w:b/>
          <w:bCs/>
          <w:color w:val="003DA1"/>
          <w:lang w:eastAsia="ja-JP"/>
        </w:rPr>
      </w:pPr>
      <w:bookmarkStart w:id="33" w:name="_Hlk58576587"/>
      <w:bookmarkStart w:id="34" w:name="_Hlk58666532"/>
      <w:r w:rsidRPr="00255DA6">
        <w:rPr>
          <w:rFonts w:ascii="UHC Sans Medium" w:eastAsia="Times New Roman" w:hAnsi="UHC Sans Medium" w:cs="Arial"/>
          <w:b/>
          <w:bCs/>
          <w:color w:val="003DA1"/>
          <w:lang w:eastAsia="ja-JP"/>
        </w:rPr>
        <w:t xml:space="preserve">How are FDA-authorized COVID-19 vaccines being distributed?  </w:t>
      </w:r>
      <w:r w:rsidRPr="00255DA6">
        <w:rPr>
          <w:rFonts w:ascii="UHC Sans Medium" w:eastAsia="Times New Roman" w:hAnsi="UHC Sans Medium" w:cs="Arial"/>
          <w:b/>
          <w:bCs/>
          <w:color w:val="C00000"/>
          <w:lang w:eastAsia="ja-JP"/>
        </w:rPr>
        <w:t>Update 3/1/2021</w:t>
      </w:r>
    </w:p>
    <w:p w14:paraId="7AA12402" w14:textId="77777777" w:rsidR="00255DA6" w:rsidRPr="00255DA6" w:rsidRDefault="00255DA6" w:rsidP="00255DA6">
      <w:pPr>
        <w:spacing w:after="0" w:line="240" w:lineRule="auto"/>
        <w:rPr>
          <w:rFonts w:ascii="UHC Sans Medium" w:eastAsia="Arial" w:hAnsi="UHC Sans Medium" w:cs="Arial"/>
        </w:rPr>
      </w:pPr>
      <w:r w:rsidRPr="00255DA6">
        <w:rPr>
          <w:rFonts w:ascii="UHC Sans Medium" w:eastAsia="Arial" w:hAnsi="UHC Sans Medium" w:cs="Arial"/>
        </w:rPr>
        <w:t>Due to limited supply, FDA-authorized COVID-19 vaccine distribution is being coordinated by the</w:t>
      </w:r>
      <w:r w:rsidRPr="00255DA6">
        <w:rPr>
          <w:rFonts w:ascii="UHC Sans Medium" w:eastAsia="Times New Roman" w:hAnsi="UHC Sans Medium" w:cs="Arial"/>
          <w:color w:val="333333"/>
        </w:rPr>
        <w:t> </w:t>
      </w:r>
      <w:hyperlink r:id="rId122" w:tgtFrame="_blank" w:history="1">
        <w:r w:rsidRPr="00255DA6">
          <w:rPr>
            <w:rFonts w:ascii="UHC Sans Medium" w:eastAsia="Arial" w:hAnsi="UHC Sans Medium" w:cs="Times New Roman"/>
            <w:color w:val="0000FF"/>
            <w:u w:val="single"/>
          </w:rPr>
          <w:t>CDC</w:t>
        </w:r>
      </w:hyperlink>
      <w:r w:rsidRPr="00255DA6">
        <w:rPr>
          <w:rFonts w:ascii="UHC Sans Medium" w:eastAsia="Times New Roman" w:hAnsi="UHC Sans Medium" w:cs="Arial"/>
          <w:color w:val="333333"/>
        </w:rPr>
        <w:t xml:space="preserve"> with </w:t>
      </w:r>
      <w:hyperlink r:id="rId123" w:history="1">
        <w:r w:rsidRPr="00255DA6">
          <w:rPr>
            <w:rFonts w:ascii="UHC Sans Medium" w:eastAsia="Times New Roman" w:hAnsi="UHC Sans Medium" w:cs="Times New Roman"/>
            <w:color w:val="0000FF"/>
            <w:u w:val="single"/>
          </w:rPr>
          <w:t>state and local health departments</w:t>
        </w:r>
      </w:hyperlink>
      <w:r w:rsidRPr="00255DA6">
        <w:rPr>
          <w:rFonts w:ascii="UHC Sans Medium" w:eastAsia="Arial" w:hAnsi="UHC Sans Medium" w:cs="Arial"/>
        </w:rPr>
        <w:t>. The federal government is also working to help accelerate vaccination and provide resources to help end the pandemic.</w:t>
      </w:r>
    </w:p>
    <w:p w14:paraId="12EF4C07" w14:textId="77777777" w:rsidR="00255DA6" w:rsidRPr="00255DA6" w:rsidRDefault="00255DA6" w:rsidP="00255DA6">
      <w:pPr>
        <w:spacing w:after="0" w:line="240" w:lineRule="auto"/>
        <w:rPr>
          <w:rFonts w:ascii="UHC Sans Medium" w:eastAsia="Arial" w:hAnsi="UHC Sans Medium" w:cs="Arial"/>
        </w:rPr>
      </w:pPr>
    </w:p>
    <w:p w14:paraId="01446038" w14:textId="77777777" w:rsidR="00255DA6" w:rsidRPr="00255DA6" w:rsidRDefault="00255DA6" w:rsidP="00255DA6">
      <w:pPr>
        <w:tabs>
          <w:tab w:val="left" w:pos="270"/>
        </w:tabs>
        <w:rPr>
          <w:rFonts w:ascii="UHC Sans Medium" w:eastAsia="UHC Sans" w:hAnsi="UHC Sans Medium" w:cs="Arial"/>
        </w:rPr>
      </w:pPr>
      <w:r w:rsidRPr="00255DA6">
        <w:rPr>
          <w:rFonts w:ascii="UHC Sans Medium" w:eastAsia="UHC Sans" w:hAnsi="UHC Sans Medium" w:cs="Arial"/>
        </w:rPr>
        <w:t xml:space="preserve">Vaccination is occurring in phases, with those at highest risk getting vaccines first. The CDC recommendations for vaccination prioritization are below. State and local health departments may have different criteria locally. To understand the vaccination plan and eligibility in their local area, members should look to their </w:t>
      </w:r>
      <w:hyperlink r:id="rId124" w:history="1">
        <w:r w:rsidRPr="00255DA6">
          <w:rPr>
            <w:rFonts w:ascii="UHC Sans Medium" w:eastAsia="UHC Sans" w:hAnsi="UHC Sans Medium" w:cs="Times New Roman"/>
            <w:color w:val="0000FF"/>
            <w:u w:val="single"/>
          </w:rPr>
          <w:t>state and local health department</w:t>
        </w:r>
      </w:hyperlink>
      <w:r w:rsidRPr="00255DA6">
        <w:rPr>
          <w:rFonts w:ascii="UHC Sans Medium" w:eastAsia="UHC Sans" w:hAnsi="UHC Sans Medium" w:cs="Times New Roman"/>
          <w:color w:val="0000FF"/>
          <w:u w:val="single"/>
        </w:rPr>
        <w:t>’s website</w:t>
      </w:r>
      <w:r w:rsidRPr="00255DA6">
        <w:rPr>
          <w:rFonts w:ascii="UHC Sans Medium" w:eastAsia="UHC Sans" w:hAnsi="UHC Sans Medium" w:cs="Arial"/>
        </w:rPr>
        <w:t xml:space="preserve">, as well as local pharmacies and health care providers. Availability and eligibility vary locally. </w:t>
      </w:r>
    </w:p>
    <w:p w14:paraId="372BF63F" w14:textId="77777777" w:rsidR="00255DA6" w:rsidRPr="00255DA6" w:rsidRDefault="00093D85" w:rsidP="00255DA6">
      <w:pPr>
        <w:spacing w:after="0" w:line="264" w:lineRule="auto"/>
        <w:rPr>
          <w:rFonts w:ascii="UHC Sans Medium" w:eastAsia="Arial" w:hAnsi="UHC Sans Medium" w:cs="Arial"/>
          <w:b/>
          <w:bCs/>
          <w:lang w:eastAsia="ja-JP"/>
        </w:rPr>
      </w:pPr>
      <w:hyperlink r:id="rId125" w:history="1">
        <w:r w:rsidR="00255DA6" w:rsidRPr="00255DA6">
          <w:rPr>
            <w:rFonts w:ascii="UHC Sans Medium" w:eastAsia="Times New Roman" w:hAnsi="UHC Sans Medium" w:cs="Times New Roman"/>
            <w:color w:val="0000FF"/>
            <w:u w:val="single"/>
            <w:lang w:eastAsia="ja-JP"/>
          </w:rPr>
          <w:t>Find resources about vaccine availability for the member’s area</w:t>
        </w:r>
      </w:hyperlink>
      <w:r w:rsidR="00255DA6" w:rsidRPr="00255DA6">
        <w:rPr>
          <w:rFonts w:ascii="UHC Sans Medium" w:eastAsia="Times New Roman" w:hAnsi="UHC Sans Medium" w:cs="Times New Roman"/>
          <w:color w:val="0000FF"/>
          <w:u w:val="single"/>
          <w:lang w:eastAsia="ja-JP"/>
        </w:rPr>
        <w:t xml:space="preserve"> </w:t>
      </w:r>
      <w:r w:rsidR="00255DA6" w:rsidRPr="00255DA6">
        <w:rPr>
          <w:rFonts w:ascii="UHC Sans Medium" w:eastAsia="Times New Roman" w:hAnsi="UHC Sans Medium" w:cs="Times New Roman"/>
          <w:color w:val="0000FF"/>
          <w:u w:val="single"/>
          <w:lang w:eastAsia="ja-JP"/>
        </w:rPr>
        <w:sym w:font="Wingdings" w:char="F0E0"/>
      </w:r>
      <w:r w:rsidR="00255DA6" w:rsidRPr="00255DA6">
        <w:rPr>
          <w:rFonts w:ascii="UHC Sans Medium" w:eastAsia="Arial" w:hAnsi="UHC Sans Medium" w:cs="Arial"/>
          <w:b/>
          <w:bCs/>
          <w:lang w:eastAsia="ja-JP"/>
        </w:rPr>
        <w:t xml:space="preserve">  </w:t>
      </w:r>
    </w:p>
    <w:p w14:paraId="2C92A7AE" w14:textId="77777777" w:rsidR="00255DA6" w:rsidRPr="00255DA6" w:rsidRDefault="00255DA6" w:rsidP="00255DA6">
      <w:pPr>
        <w:spacing w:after="0" w:line="240" w:lineRule="auto"/>
        <w:textAlignment w:val="baseline"/>
        <w:rPr>
          <w:rFonts w:ascii="UHC Sans Medium" w:eastAsia="Times New Roman" w:hAnsi="UHC Sans Medium" w:cs="Arial"/>
        </w:rPr>
      </w:pPr>
    </w:p>
    <w:p w14:paraId="11378685" w14:textId="77777777" w:rsidR="00255DA6" w:rsidRPr="00255DA6" w:rsidRDefault="00255DA6" w:rsidP="00255DA6">
      <w:pPr>
        <w:spacing w:after="0" w:line="240" w:lineRule="auto"/>
        <w:textAlignment w:val="baseline"/>
        <w:rPr>
          <w:rFonts w:ascii="UHC Sans Medium" w:eastAsia="Times New Roman" w:hAnsi="UHC Sans Medium" w:cs="Segoe UI"/>
        </w:rPr>
      </w:pPr>
      <w:r w:rsidRPr="00255DA6">
        <w:rPr>
          <w:rFonts w:ascii="UHC Sans Medium" w:eastAsia="Times New Roman" w:hAnsi="UHC Sans Medium" w:cs="Segoe UI"/>
        </w:rPr>
        <w:t> </w:t>
      </w:r>
      <w:r w:rsidRPr="00255DA6">
        <w:rPr>
          <w:rFonts w:ascii="UHC Sans Medium" w:eastAsia="Times New Roman" w:hAnsi="UHC Sans Medium" w:cs="Segoe UI"/>
        </w:rPr>
        <w:br/>
      </w:r>
      <w:r w:rsidRPr="00255DA6">
        <w:rPr>
          <w:rFonts w:ascii="UHC Sans Medium" w:eastAsia="Times New Roman" w:hAnsi="UHC Sans Medium" w:cs="Arial"/>
          <w:b/>
          <w:bCs/>
          <w:color w:val="002576"/>
        </w:rPr>
        <w:t>CDC COVID-19 vaccine distribution framework </w:t>
      </w:r>
      <w:r w:rsidRPr="00255DA6">
        <w:rPr>
          <w:rFonts w:ascii="UHC Sans Medium" w:eastAsia="Times New Roman" w:hAnsi="UHC Sans Medium" w:cs="Arial"/>
          <w:color w:val="002576"/>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79"/>
        <w:gridCol w:w="1881"/>
        <w:gridCol w:w="2055"/>
        <w:gridCol w:w="1731"/>
        <w:gridCol w:w="1798"/>
      </w:tblGrid>
      <w:tr w:rsidR="00255DA6" w:rsidRPr="00255DA6" w14:paraId="5F94CD5F" w14:textId="77777777" w:rsidTr="00C33063">
        <w:trPr>
          <w:trHeight w:val="300"/>
        </w:trPr>
        <w:tc>
          <w:tcPr>
            <w:tcW w:w="1995" w:type="dxa"/>
            <w:tcBorders>
              <w:top w:val="single" w:sz="6" w:space="0" w:color="002576"/>
              <w:left w:val="single" w:sz="6" w:space="0" w:color="002576"/>
              <w:bottom w:val="single" w:sz="6" w:space="0" w:color="002576"/>
              <w:right w:val="single" w:sz="6" w:space="0" w:color="002576"/>
            </w:tcBorders>
            <w:shd w:val="clear" w:color="auto" w:fill="002576"/>
            <w:vAlign w:val="center"/>
            <w:hideMark/>
          </w:tcPr>
          <w:p w14:paraId="1A305AA9" w14:textId="77777777" w:rsidR="00255DA6" w:rsidRPr="00255DA6" w:rsidRDefault="00255DA6" w:rsidP="00255DA6">
            <w:pPr>
              <w:spacing w:after="0" w:line="240" w:lineRule="auto"/>
              <w:jc w:val="center"/>
              <w:textAlignment w:val="baseline"/>
              <w:rPr>
                <w:rFonts w:ascii="UHC Sans Medium" w:eastAsia="Times New Roman" w:hAnsi="UHC Sans Medium" w:cs="Times New Roman"/>
                <w:b/>
                <w:bCs/>
              </w:rPr>
            </w:pPr>
            <w:r w:rsidRPr="00255DA6">
              <w:rPr>
                <w:rFonts w:ascii="UHC Sans Medium" w:eastAsia="Times New Roman" w:hAnsi="UHC Sans Medium" w:cs="Arial"/>
                <w:b/>
                <w:bCs/>
                <w:color w:val="FFFFFF"/>
              </w:rPr>
              <w:t>Phase 1A </w:t>
            </w:r>
          </w:p>
        </w:tc>
        <w:tc>
          <w:tcPr>
            <w:tcW w:w="1905" w:type="dxa"/>
            <w:tcBorders>
              <w:top w:val="single" w:sz="6" w:space="0" w:color="002576"/>
              <w:left w:val="nil"/>
              <w:bottom w:val="single" w:sz="6" w:space="0" w:color="002576"/>
              <w:right w:val="single" w:sz="6" w:space="0" w:color="002576"/>
            </w:tcBorders>
            <w:shd w:val="clear" w:color="auto" w:fill="002576"/>
            <w:vAlign w:val="center"/>
            <w:hideMark/>
          </w:tcPr>
          <w:p w14:paraId="4C12BDAA" w14:textId="77777777" w:rsidR="00255DA6" w:rsidRPr="00255DA6" w:rsidRDefault="00255DA6" w:rsidP="00255DA6">
            <w:pPr>
              <w:spacing w:after="0" w:line="240" w:lineRule="auto"/>
              <w:jc w:val="center"/>
              <w:textAlignment w:val="baseline"/>
              <w:rPr>
                <w:rFonts w:ascii="UHC Sans Medium" w:eastAsia="Times New Roman" w:hAnsi="UHC Sans Medium" w:cs="Times New Roman"/>
                <w:b/>
                <w:bCs/>
              </w:rPr>
            </w:pPr>
            <w:r w:rsidRPr="00255DA6">
              <w:rPr>
                <w:rFonts w:ascii="UHC Sans Medium" w:eastAsia="Times New Roman" w:hAnsi="UHC Sans Medium" w:cs="Arial"/>
                <w:b/>
                <w:bCs/>
                <w:color w:val="FFFFFF"/>
              </w:rPr>
              <w:t>Phase 1B </w:t>
            </w:r>
          </w:p>
        </w:tc>
        <w:tc>
          <w:tcPr>
            <w:tcW w:w="1920" w:type="dxa"/>
            <w:tcBorders>
              <w:top w:val="single" w:sz="6" w:space="0" w:color="002576"/>
              <w:left w:val="nil"/>
              <w:bottom w:val="single" w:sz="6" w:space="0" w:color="002576"/>
              <w:right w:val="single" w:sz="6" w:space="0" w:color="002576"/>
            </w:tcBorders>
            <w:shd w:val="clear" w:color="auto" w:fill="002576"/>
            <w:vAlign w:val="center"/>
            <w:hideMark/>
          </w:tcPr>
          <w:p w14:paraId="06030C69" w14:textId="77777777" w:rsidR="00255DA6" w:rsidRPr="00255DA6" w:rsidRDefault="00255DA6" w:rsidP="00255DA6">
            <w:pPr>
              <w:spacing w:after="0" w:line="240" w:lineRule="auto"/>
              <w:jc w:val="center"/>
              <w:textAlignment w:val="baseline"/>
              <w:rPr>
                <w:rFonts w:ascii="UHC Sans Medium" w:eastAsia="Times New Roman" w:hAnsi="UHC Sans Medium" w:cs="Times New Roman"/>
                <w:b/>
                <w:bCs/>
              </w:rPr>
            </w:pPr>
            <w:r w:rsidRPr="00255DA6">
              <w:rPr>
                <w:rFonts w:ascii="UHC Sans Medium" w:eastAsia="Times New Roman" w:hAnsi="UHC Sans Medium" w:cs="Arial"/>
                <w:b/>
                <w:bCs/>
                <w:color w:val="FFFFFF"/>
              </w:rPr>
              <w:t>Phase 1C </w:t>
            </w:r>
          </w:p>
        </w:tc>
        <w:tc>
          <w:tcPr>
            <w:tcW w:w="1785" w:type="dxa"/>
            <w:tcBorders>
              <w:top w:val="single" w:sz="6" w:space="0" w:color="002576"/>
              <w:left w:val="nil"/>
              <w:bottom w:val="single" w:sz="6" w:space="0" w:color="002576"/>
              <w:right w:val="single" w:sz="6" w:space="0" w:color="002576"/>
            </w:tcBorders>
            <w:shd w:val="clear" w:color="auto" w:fill="002576"/>
            <w:vAlign w:val="center"/>
            <w:hideMark/>
          </w:tcPr>
          <w:p w14:paraId="3DFFCFF7" w14:textId="77777777" w:rsidR="00255DA6" w:rsidRPr="00255DA6" w:rsidRDefault="00255DA6" w:rsidP="00255DA6">
            <w:pPr>
              <w:spacing w:after="0" w:line="240" w:lineRule="auto"/>
              <w:jc w:val="center"/>
              <w:textAlignment w:val="baseline"/>
              <w:rPr>
                <w:rFonts w:ascii="UHC Sans Medium" w:eastAsia="Times New Roman" w:hAnsi="UHC Sans Medium" w:cs="Times New Roman"/>
                <w:b/>
                <w:bCs/>
              </w:rPr>
            </w:pPr>
            <w:r w:rsidRPr="00255DA6">
              <w:rPr>
                <w:rFonts w:ascii="UHC Sans Medium" w:eastAsia="Times New Roman" w:hAnsi="UHC Sans Medium" w:cs="Arial"/>
                <w:b/>
                <w:bCs/>
                <w:color w:val="FFFFFF"/>
              </w:rPr>
              <w:t>Phase 2 </w:t>
            </w:r>
          </w:p>
        </w:tc>
        <w:tc>
          <w:tcPr>
            <w:tcW w:w="1830" w:type="dxa"/>
            <w:tcBorders>
              <w:top w:val="single" w:sz="6" w:space="0" w:color="002576"/>
              <w:left w:val="nil"/>
              <w:bottom w:val="single" w:sz="6" w:space="0" w:color="002576"/>
              <w:right w:val="single" w:sz="6" w:space="0" w:color="002576"/>
            </w:tcBorders>
            <w:shd w:val="clear" w:color="auto" w:fill="002576"/>
            <w:vAlign w:val="center"/>
            <w:hideMark/>
          </w:tcPr>
          <w:p w14:paraId="19DA1CEF" w14:textId="77777777" w:rsidR="00255DA6" w:rsidRPr="00255DA6" w:rsidRDefault="00255DA6" w:rsidP="00255DA6">
            <w:pPr>
              <w:spacing w:after="0" w:line="240" w:lineRule="auto"/>
              <w:jc w:val="center"/>
              <w:textAlignment w:val="baseline"/>
              <w:rPr>
                <w:rFonts w:ascii="UHC Sans Medium" w:eastAsia="Times New Roman" w:hAnsi="UHC Sans Medium" w:cs="Times New Roman"/>
                <w:b/>
                <w:bCs/>
              </w:rPr>
            </w:pPr>
            <w:r w:rsidRPr="00255DA6">
              <w:rPr>
                <w:rFonts w:ascii="UHC Sans Medium" w:eastAsia="Times New Roman" w:hAnsi="UHC Sans Medium" w:cs="Arial"/>
                <w:b/>
                <w:bCs/>
                <w:color w:val="FFFFFF"/>
              </w:rPr>
              <w:t>Phase 3 </w:t>
            </w:r>
          </w:p>
        </w:tc>
      </w:tr>
      <w:tr w:rsidR="00255DA6" w:rsidRPr="00255DA6" w14:paraId="37EDBB23" w14:textId="77777777" w:rsidTr="00C33063">
        <w:trPr>
          <w:trHeight w:val="3900"/>
        </w:trPr>
        <w:tc>
          <w:tcPr>
            <w:tcW w:w="1995" w:type="dxa"/>
            <w:tcBorders>
              <w:top w:val="nil"/>
              <w:left w:val="single" w:sz="6" w:space="0" w:color="002576"/>
              <w:bottom w:val="single" w:sz="6" w:space="0" w:color="002576"/>
              <w:right w:val="single" w:sz="6" w:space="0" w:color="002576"/>
            </w:tcBorders>
            <w:shd w:val="clear" w:color="auto" w:fill="auto"/>
            <w:hideMark/>
          </w:tcPr>
          <w:p w14:paraId="6A979977" w14:textId="77777777" w:rsidR="00255DA6" w:rsidRPr="00255DA6" w:rsidRDefault="00255DA6" w:rsidP="00255DA6">
            <w:pPr>
              <w:spacing w:after="0" w:line="240" w:lineRule="auto"/>
              <w:textAlignment w:val="baseline"/>
              <w:rPr>
                <w:rFonts w:ascii="UHC Sans Medium" w:eastAsia="Times New Roman" w:hAnsi="UHC Sans Medium" w:cs="Times New Roman"/>
                <w:sz w:val="20"/>
                <w:szCs w:val="20"/>
              </w:rPr>
            </w:pPr>
            <w:r w:rsidRPr="00255DA6">
              <w:rPr>
                <w:rFonts w:ascii="UHC Sans Medium" w:eastAsia="Times New Roman" w:hAnsi="UHC Sans Medium" w:cs="Arial"/>
                <w:color w:val="002060"/>
                <w:sz w:val="20"/>
                <w:szCs w:val="20"/>
              </w:rPr>
              <w:t>Health care workers  </w:t>
            </w:r>
          </w:p>
          <w:p w14:paraId="54E74FE8" w14:textId="77777777" w:rsidR="00255DA6" w:rsidRPr="00255DA6" w:rsidRDefault="00255DA6" w:rsidP="00255DA6">
            <w:pPr>
              <w:spacing w:after="0" w:line="240" w:lineRule="auto"/>
              <w:textAlignment w:val="baseline"/>
              <w:rPr>
                <w:rFonts w:ascii="UHC Sans Medium" w:eastAsia="Times New Roman" w:hAnsi="UHC Sans Medium" w:cs="Times New Roman"/>
                <w:sz w:val="20"/>
                <w:szCs w:val="20"/>
              </w:rPr>
            </w:pPr>
            <w:r w:rsidRPr="00255DA6">
              <w:rPr>
                <w:rFonts w:ascii="UHC Sans Medium" w:eastAsia="Times New Roman" w:hAnsi="UHC Sans Medium" w:cs="Arial"/>
                <w:color w:val="002060"/>
                <w:sz w:val="20"/>
                <w:szCs w:val="20"/>
              </w:rPr>
              <w:t>Long-term care residents </w:t>
            </w:r>
          </w:p>
        </w:tc>
        <w:tc>
          <w:tcPr>
            <w:tcW w:w="1905" w:type="dxa"/>
            <w:tcBorders>
              <w:top w:val="nil"/>
              <w:left w:val="nil"/>
              <w:bottom w:val="single" w:sz="6" w:space="0" w:color="002576"/>
              <w:right w:val="single" w:sz="6" w:space="0" w:color="002576"/>
            </w:tcBorders>
            <w:shd w:val="clear" w:color="auto" w:fill="auto"/>
            <w:hideMark/>
          </w:tcPr>
          <w:p w14:paraId="48F163C7" w14:textId="77777777" w:rsidR="00255DA6" w:rsidRPr="00255DA6" w:rsidRDefault="00255DA6" w:rsidP="00255DA6">
            <w:pPr>
              <w:spacing w:after="0" w:line="240" w:lineRule="auto"/>
              <w:textAlignment w:val="baseline"/>
              <w:rPr>
                <w:rFonts w:ascii="UHC Sans Medium" w:eastAsia="Times New Roman" w:hAnsi="UHC Sans Medium" w:cs="Times New Roman"/>
                <w:sz w:val="20"/>
                <w:szCs w:val="20"/>
              </w:rPr>
            </w:pPr>
            <w:r w:rsidRPr="00255DA6">
              <w:rPr>
                <w:rFonts w:ascii="UHC Sans Medium" w:eastAsia="Times New Roman" w:hAnsi="UHC Sans Medium" w:cs="Arial"/>
                <w:color w:val="002060"/>
                <w:sz w:val="20"/>
                <w:szCs w:val="20"/>
              </w:rPr>
              <w:t>Frontline essential workers in these industries: </w:t>
            </w:r>
          </w:p>
          <w:p w14:paraId="6F8DA3BB" w14:textId="77777777" w:rsidR="00255DA6" w:rsidRPr="00255DA6" w:rsidRDefault="00255DA6" w:rsidP="00255DA6">
            <w:pPr>
              <w:numPr>
                <w:ilvl w:val="0"/>
                <w:numId w:val="97"/>
              </w:numPr>
              <w:spacing w:after="0" w:line="240" w:lineRule="auto"/>
              <w:textAlignment w:val="baseline"/>
              <w:rPr>
                <w:rFonts w:ascii="UHC Sans Medium" w:eastAsia="Times New Roman" w:hAnsi="UHC Sans Medium" w:cs="Arial"/>
                <w:sz w:val="20"/>
                <w:szCs w:val="20"/>
              </w:rPr>
            </w:pPr>
            <w:r w:rsidRPr="00255DA6">
              <w:rPr>
                <w:rFonts w:ascii="UHC Sans Medium" w:eastAsia="Times New Roman" w:hAnsi="UHC Sans Medium" w:cs="Arial"/>
                <w:color w:val="002060"/>
                <w:sz w:val="20"/>
                <w:szCs w:val="20"/>
              </w:rPr>
              <w:t>Fire and police departments </w:t>
            </w:r>
          </w:p>
          <w:p w14:paraId="27CF1FFE" w14:textId="77777777" w:rsidR="00255DA6" w:rsidRPr="00255DA6" w:rsidRDefault="00255DA6" w:rsidP="00255DA6">
            <w:pPr>
              <w:numPr>
                <w:ilvl w:val="0"/>
                <w:numId w:val="97"/>
              </w:numPr>
              <w:spacing w:after="0" w:line="240" w:lineRule="auto"/>
              <w:textAlignment w:val="baseline"/>
              <w:rPr>
                <w:rFonts w:ascii="UHC Sans Medium" w:eastAsia="Times New Roman" w:hAnsi="UHC Sans Medium" w:cs="Arial"/>
                <w:sz w:val="20"/>
                <w:szCs w:val="20"/>
              </w:rPr>
            </w:pPr>
            <w:r w:rsidRPr="00255DA6">
              <w:rPr>
                <w:rFonts w:ascii="UHC Sans Medium" w:eastAsia="Times New Roman" w:hAnsi="UHC Sans Medium" w:cs="Arial"/>
                <w:color w:val="002060"/>
                <w:sz w:val="20"/>
                <w:szCs w:val="20"/>
              </w:rPr>
              <w:t>Corrections  </w:t>
            </w:r>
          </w:p>
          <w:p w14:paraId="500B0BD8" w14:textId="77777777" w:rsidR="00255DA6" w:rsidRPr="00255DA6" w:rsidRDefault="00255DA6" w:rsidP="00255DA6">
            <w:pPr>
              <w:numPr>
                <w:ilvl w:val="0"/>
                <w:numId w:val="97"/>
              </w:numPr>
              <w:spacing w:after="0" w:line="240" w:lineRule="auto"/>
              <w:textAlignment w:val="baseline"/>
              <w:rPr>
                <w:rFonts w:ascii="UHC Sans Medium" w:eastAsia="Times New Roman" w:hAnsi="UHC Sans Medium" w:cs="Arial"/>
                <w:sz w:val="20"/>
                <w:szCs w:val="20"/>
              </w:rPr>
            </w:pPr>
            <w:r w:rsidRPr="00255DA6">
              <w:rPr>
                <w:rFonts w:ascii="UHC Sans Medium" w:eastAsia="Times New Roman" w:hAnsi="UHC Sans Medium" w:cs="Arial"/>
                <w:color w:val="002060"/>
                <w:sz w:val="20"/>
                <w:szCs w:val="20"/>
              </w:rPr>
              <w:t>Food and agriculture </w:t>
            </w:r>
          </w:p>
          <w:p w14:paraId="52D23CA0" w14:textId="77777777" w:rsidR="00255DA6" w:rsidRPr="00255DA6" w:rsidRDefault="00255DA6" w:rsidP="00255DA6">
            <w:pPr>
              <w:numPr>
                <w:ilvl w:val="0"/>
                <w:numId w:val="97"/>
              </w:numPr>
              <w:spacing w:after="0" w:line="240" w:lineRule="auto"/>
              <w:textAlignment w:val="baseline"/>
              <w:rPr>
                <w:rFonts w:ascii="UHC Sans Medium" w:eastAsia="Times New Roman" w:hAnsi="UHC Sans Medium" w:cs="Arial"/>
                <w:sz w:val="20"/>
                <w:szCs w:val="20"/>
              </w:rPr>
            </w:pPr>
            <w:r w:rsidRPr="00255DA6">
              <w:rPr>
                <w:rFonts w:ascii="UHC Sans Medium" w:eastAsia="Times New Roman" w:hAnsi="UHC Sans Medium" w:cs="Arial"/>
                <w:color w:val="002060"/>
                <w:sz w:val="20"/>
                <w:szCs w:val="20"/>
              </w:rPr>
              <w:t>U.S. Postal Service  </w:t>
            </w:r>
          </w:p>
          <w:p w14:paraId="666CBA30" w14:textId="77777777" w:rsidR="00255DA6" w:rsidRPr="00255DA6" w:rsidRDefault="00255DA6" w:rsidP="00255DA6">
            <w:pPr>
              <w:numPr>
                <w:ilvl w:val="0"/>
                <w:numId w:val="97"/>
              </w:numPr>
              <w:spacing w:after="0" w:line="240" w:lineRule="auto"/>
              <w:textAlignment w:val="baseline"/>
              <w:rPr>
                <w:rFonts w:ascii="UHC Sans Medium" w:eastAsia="Times New Roman" w:hAnsi="UHC Sans Medium" w:cs="Arial"/>
                <w:sz w:val="20"/>
                <w:szCs w:val="20"/>
              </w:rPr>
            </w:pPr>
            <w:r w:rsidRPr="00255DA6">
              <w:rPr>
                <w:rFonts w:ascii="UHC Sans Medium" w:eastAsia="Times New Roman" w:hAnsi="UHC Sans Medium" w:cs="Arial"/>
                <w:color w:val="002060"/>
                <w:sz w:val="20"/>
                <w:szCs w:val="20"/>
              </w:rPr>
              <w:t>Manufacturing </w:t>
            </w:r>
          </w:p>
          <w:p w14:paraId="742FAB23" w14:textId="77777777" w:rsidR="00255DA6" w:rsidRPr="00255DA6" w:rsidRDefault="00255DA6" w:rsidP="00255DA6">
            <w:pPr>
              <w:numPr>
                <w:ilvl w:val="0"/>
                <w:numId w:val="97"/>
              </w:numPr>
              <w:spacing w:after="0" w:line="240" w:lineRule="auto"/>
              <w:textAlignment w:val="baseline"/>
              <w:rPr>
                <w:rFonts w:ascii="UHC Sans Medium" w:eastAsia="Times New Roman" w:hAnsi="UHC Sans Medium" w:cs="Arial"/>
                <w:sz w:val="20"/>
                <w:szCs w:val="20"/>
              </w:rPr>
            </w:pPr>
            <w:r w:rsidRPr="00255DA6">
              <w:rPr>
                <w:rFonts w:ascii="UHC Sans Medium" w:eastAsia="Times New Roman" w:hAnsi="UHC Sans Medium" w:cs="Arial"/>
                <w:color w:val="002060"/>
                <w:sz w:val="20"/>
                <w:szCs w:val="20"/>
              </w:rPr>
              <w:t>Grocery stores </w:t>
            </w:r>
          </w:p>
          <w:p w14:paraId="63C5468A" w14:textId="77777777" w:rsidR="00255DA6" w:rsidRPr="00255DA6" w:rsidRDefault="00255DA6" w:rsidP="00255DA6">
            <w:pPr>
              <w:numPr>
                <w:ilvl w:val="0"/>
                <w:numId w:val="97"/>
              </w:numPr>
              <w:spacing w:after="0" w:line="240" w:lineRule="auto"/>
              <w:textAlignment w:val="baseline"/>
              <w:rPr>
                <w:rFonts w:ascii="UHC Sans Medium" w:eastAsia="Times New Roman" w:hAnsi="UHC Sans Medium" w:cs="Arial"/>
                <w:sz w:val="20"/>
                <w:szCs w:val="20"/>
              </w:rPr>
            </w:pPr>
            <w:r w:rsidRPr="00255DA6">
              <w:rPr>
                <w:rFonts w:ascii="UHC Sans Medium" w:eastAsia="Times New Roman" w:hAnsi="UHC Sans Medium" w:cs="Arial"/>
                <w:color w:val="002060"/>
                <w:sz w:val="20"/>
                <w:szCs w:val="20"/>
              </w:rPr>
              <w:t>Public transit </w:t>
            </w:r>
          </w:p>
          <w:p w14:paraId="222FFA78" w14:textId="77777777" w:rsidR="00255DA6" w:rsidRPr="00255DA6" w:rsidRDefault="00255DA6" w:rsidP="00255DA6">
            <w:pPr>
              <w:numPr>
                <w:ilvl w:val="0"/>
                <w:numId w:val="97"/>
              </w:numPr>
              <w:spacing w:after="0" w:line="240" w:lineRule="auto"/>
              <w:textAlignment w:val="baseline"/>
              <w:rPr>
                <w:rFonts w:ascii="UHC Sans Medium" w:eastAsia="Times New Roman" w:hAnsi="UHC Sans Medium" w:cs="Arial"/>
                <w:sz w:val="20"/>
                <w:szCs w:val="20"/>
              </w:rPr>
            </w:pPr>
            <w:r w:rsidRPr="00255DA6">
              <w:rPr>
                <w:rFonts w:ascii="UHC Sans Medium" w:eastAsia="Times New Roman" w:hAnsi="UHC Sans Medium" w:cs="Arial"/>
                <w:color w:val="002060"/>
                <w:sz w:val="20"/>
                <w:szCs w:val="20"/>
              </w:rPr>
              <w:t>Education, including teachers, support staff and daycares </w:t>
            </w:r>
          </w:p>
          <w:p w14:paraId="25A89B5F" w14:textId="77777777" w:rsidR="00255DA6" w:rsidRPr="00255DA6" w:rsidRDefault="00255DA6" w:rsidP="00255DA6">
            <w:pPr>
              <w:spacing w:after="0" w:line="240" w:lineRule="auto"/>
              <w:textAlignment w:val="baseline"/>
              <w:rPr>
                <w:rFonts w:ascii="UHC Sans Medium" w:eastAsia="Times New Roman" w:hAnsi="UHC Sans Medium" w:cs="Times New Roman"/>
                <w:sz w:val="20"/>
                <w:szCs w:val="20"/>
              </w:rPr>
            </w:pPr>
            <w:r w:rsidRPr="00255DA6">
              <w:rPr>
                <w:rFonts w:ascii="UHC Sans Medium" w:eastAsia="Times New Roman" w:hAnsi="UHC Sans Medium" w:cs="Arial"/>
                <w:color w:val="002060"/>
                <w:sz w:val="20"/>
                <w:szCs w:val="20"/>
              </w:rPr>
              <w:t> </w:t>
            </w:r>
          </w:p>
          <w:p w14:paraId="505D53D1" w14:textId="77777777" w:rsidR="00255DA6" w:rsidRPr="00255DA6" w:rsidRDefault="00255DA6" w:rsidP="00255DA6">
            <w:pPr>
              <w:spacing w:after="0" w:line="240" w:lineRule="auto"/>
              <w:textAlignment w:val="baseline"/>
              <w:rPr>
                <w:rFonts w:ascii="UHC Sans Medium" w:eastAsia="Times New Roman" w:hAnsi="UHC Sans Medium" w:cs="Times New Roman"/>
                <w:sz w:val="20"/>
                <w:szCs w:val="20"/>
              </w:rPr>
            </w:pPr>
            <w:r w:rsidRPr="00255DA6">
              <w:rPr>
                <w:rFonts w:ascii="UHC Sans Medium" w:eastAsia="Times New Roman" w:hAnsi="UHC Sans Medium" w:cs="Arial"/>
                <w:color w:val="002060"/>
                <w:sz w:val="20"/>
                <w:szCs w:val="20"/>
              </w:rPr>
              <w:t>People age 75 and older </w:t>
            </w:r>
          </w:p>
        </w:tc>
        <w:tc>
          <w:tcPr>
            <w:tcW w:w="1920" w:type="dxa"/>
            <w:tcBorders>
              <w:top w:val="nil"/>
              <w:left w:val="nil"/>
              <w:bottom w:val="single" w:sz="6" w:space="0" w:color="002576"/>
              <w:right w:val="single" w:sz="6" w:space="0" w:color="002576"/>
            </w:tcBorders>
            <w:shd w:val="clear" w:color="auto" w:fill="auto"/>
            <w:hideMark/>
          </w:tcPr>
          <w:p w14:paraId="27655DA2" w14:textId="77777777" w:rsidR="00255DA6" w:rsidRPr="00255DA6" w:rsidRDefault="00255DA6" w:rsidP="00255DA6">
            <w:pPr>
              <w:spacing w:after="0" w:line="240" w:lineRule="auto"/>
              <w:textAlignment w:val="baseline"/>
              <w:rPr>
                <w:rFonts w:ascii="UHC Sans Medium" w:eastAsia="Times New Roman" w:hAnsi="UHC Sans Medium" w:cs="Times New Roman"/>
                <w:sz w:val="20"/>
                <w:szCs w:val="20"/>
              </w:rPr>
            </w:pPr>
            <w:r w:rsidRPr="00255DA6">
              <w:rPr>
                <w:rFonts w:ascii="UHC Sans Medium" w:eastAsia="Times New Roman" w:hAnsi="UHC Sans Medium" w:cs="Arial"/>
                <w:color w:val="002060"/>
                <w:sz w:val="20"/>
                <w:szCs w:val="20"/>
              </w:rPr>
              <w:t>People ages 65 to 74 years old  </w:t>
            </w:r>
          </w:p>
          <w:p w14:paraId="76C5C81F" w14:textId="77777777" w:rsidR="00255DA6" w:rsidRPr="00255DA6" w:rsidRDefault="00255DA6" w:rsidP="00255DA6">
            <w:pPr>
              <w:spacing w:after="0" w:line="240" w:lineRule="auto"/>
              <w:textAlignment w:val="baseline"/>
              <w:rPr>
                <w:rFonts w:ascii="UHC Sans Medium" w:eastAsia="Times New Roman" w:hAnsi="UHC Sans Medium" w:cs="Times New Roman"/>
                <w:sz w:val="20"/>
                <w:szCs w:val="20"/>
              </w:rPr>
            </w:pPr>
            <w:r w:rsidRPr="00255DA6">
              <w:rPr>
                <w:rFonts w:ascii="UHC Sans Medium" w:eastAsia="Times New Roman" w:hAnsi="UHC Sans Medium" w:cs="Arial"/>
                <w:color w:val="002060"/>
                <w:sz w:val="20"/>
                <w:szCs w:val="20"/>
              </w:rPr>
              <w:t> </w:t>
            </w:r>
          </w:p>
          <w:p w14:paraId="1C9B36EA" w14:textId="77777777" w:rsidR="00255DA6" w:rsidRPr="00255DA6" w:rsidRDefault="00255DA6" w:rsidP="00255DA6">
            <w:pPr>
              <w:spacing w:after="0" w:line="240" w:lineRule="auto"/>
              <w:textAlignment w:val="baseline"/>
              <w:rPr>
                <w:rFonts w:ascii="UHC Sans Medium" w:eastAsia="Times New Roman" w:hAnsi="UHC Sans Medium" w:cs="Times New Roman"/>
                <w:sz w:val="20"/>
                <w:szCs w:val="20"/>
              </w:rPr>
            </w:pPr>
            <w:r w:rsidRPr="00255DA6">
              <w:rPr>
                <w:rFonts w:ascii="UHC Sans Medium" w:eastAsia="Times New Roman" w:hAnsi="UHC Sans Medium" w:cs="Arial"/>
                <w:color w:val="002060"/>
                <w:sz w:val="20"/>
                <w:szCs w:val="20"/>
              </w:rPr>
              <w:t>People ages 16 to 64 years old with high-risk, underlying medical conditions*  </w:t>
            </w:r>
          </w:p>
          <w:p w14:paraId="099666FC" w14:textId="77777777" w:rsidR="00255DA6" w:rsidRPr="00255DA6" w:rsidRDefault="00255DA6" w:rsidP="00255DA6">
            <w:pPr>
              <w:spacing w:after="0" w:line="240" w:lineRule="auto"/>
              <w:textAlignment w:val="baseline"/>
              <w:rPr>
                <w:rFonts w:ascii="UHC Sans Medium" w:eastAsia="Times New Roman" w:hAnsi="UHC Sans Medium" w:cs="Times New Roman"/>
                <w:sz w:val="20"/>
                <w:szCs w:val="20"/>
              </w:rPr>
            </w:pPr>
            <w:r w:rsidRPr="00255DA6">
              <w:rPr>
                <w:rFonts w:ascii="UHC Sans Medium" w:eastAsia="Times New Roman" w:hAnsi="UHC Sans Medium" w:cs="Arial"/>
                <w:color w:val="002060"/>
                <w:sz w:val="20"/>
                <w:szCs w:val="20"/>
              </w:rPr>
              <w:t>Other essential workers: </w:t>
            </w:r>
          </w:p>
          <w:p w14:paraId="69F978F5" w14:textId="77777777" w:rsidR="00255DA6" w:rsidRPr="00255DA6" w:rsidRDefault="00255DA6" w:rsidP="00255DA6">
            <w:pPr>
              <w:numPr>
                <w:ilvl w:val="0"/>
                <w:numId w:val="98"/>
              </w:numPr>
              <w:spacing w:after="0" w:line="240" w:lineRule="auto"/>
              <w:contextualSpacing/>
              <w:textAlignment w:val="baseline"/>
              <w:rPr>
                <w:rFonts w:ascii="UHC Sans Medium" w:eastAsia="Times New Roman" w:hAnsi="UHC Sans Medium" w:cs="Arial"/>
                <w:sz w:val="20"/>
                <w:szCs w:val="20"/>
              </w:rPr>
            </w:pPr>
            <w:r w:rsidRPr="00255DA6">
              <w:rPr>
                <w:rFonts w:ascii="UHC Sans Medium" w:eastAsia="Times New Roman" w:hAnsi="UHC Sans Medium" w:cs="Arial"/>
                <w:color w:val="002060"/>
                <w:sz w:val="20"/>
                <w:szCs w:val="20"/>
              </w:rPr>
              <w:t>Transportation and logistics </w:t>
            </w:r>
          </w:p>
          <w:p w14:paraId="22A23DAD" w14:textId="77777777" w:rsidR="00255DA6" w:rsidRPr="00255DA6" w:rsidRDefault="00255DA6" w:rsidP="00255DA6">
            <w:pPr>
              <w:numPr>
                <w:ilvl w:val="0"/>
                <w:numId w:val="98"/>
              </w:numPr>
              <w:spacing w:after="0" w:line="240" w:lineRule="auto"/>
              <w:contextualSpacing/>
              <w:textAlignment w:val="baseline"/>
              <w:rPr>
                <w:rFonts w:ascii="UHC Sans Medium" w:eastAsia="Times New Roman" w:hAnsi="UHC Sans Medium" w:cs="Arial"/>
                <w:sz w:val="20"/>
                <w:szCs w:val="20"/>
              </w:rPr>
            </w:pPr>
            <w:r w:rsidRPr="00255DA6">
              <w:rPr>
                <w:rFonts w:ascii="UHC Sans Medium" w:eastAsia="Times New Roman" w:hAnsi="UHC Sans Medium" w:cs="Arial"/>
                <w:color w:val="002060"/>
                <w:sz w:val="20"/>
                <w:szCs w:val="20"/>
              </w:rPr>
              <w:t>Water and wastewater </w:t>
            </w:r>
          </w:p>
          <w:p w14:paraId="4524D430" w14:textId="77777777" w:rsidR="00255DA6" w:rsidRPr="00255DA6" w:rsidRDefault="00255DA6" w:rsidP="00255DA6">
            <w:pPr>
              <w:numPr>
                <w:ilvl w:val="0"/>
                <w:numId w:val="98"/>
              </w:numPr>
              <w:spacing w:after="0" w:line="240" w:lineRule="auto"/>
              <w:contextualSpacing/>
              <w:textAlignment w:val="baseline"/>
              <w:rPr>
                <w:rFonts w:ascii="UHC Sans Medium" w:eastAsia="Times New Roman" w:hAnsi="UHC Sans Medium" w:cs="Arial"/>
                <w:sz w:val="20"/>
                <w:szCs w:val="20"/>
              </w:rPr>
            </w:pPr>
            <w:r w:rsidRPr="00255DA6">
              <w:rPr>
                <w:rFonts w:ascii="UHC Sans Medium" w:eastAsia="Times New Roman" w:hAnsi="UHC Sans Medium" w:cs="Arial"/>
                <w:color w:val="002060"/>
                <w:sz w:val="20"/>
                <w:szCs w:val="20"/>
              </w:rPr>
              <w:t>Food service </w:t>
            </w:r>
          </w:p>
          <w:p w14:paraId="30ED1413" w14:textId="77777777" w:rsidR="00255DA6" w:rsidRPr="00255DA6" w:rsidRDefault="00255DA6" w:rsidP="00255DA6">
            <w:pPr>
              <w:numPr>
                <w:ilvl w:val="0"/>
                <w:numId w:val="98"/>
              </w:numPr>
              <w:spacing w:after="0" w:line="240" w:lineRule="auto"/>
              <w:contextualSpacing/>
              <w:textAlignment w:val="baseline"/>
              <w:rPr>
                <w:rFonts w:ascii="UHC Sans Medium" w:eastAsia="Times New Roman" w:hAnsi="UHC Sans Medium" w:cs="Arial"/>
                <w:sz w:val="20"/>
                <w:szCs w:val="20"/>
              </w:rPr>
            </w:pPr>
            <w:r w:rsidRPr="00255DA6">
              <w:rPr>
                <w:rFonts w:ascii="UHC Sans Medium" w:eastAsia="Times New Roman" w:hAnsi="UHC Sans Medium" w:cs="Arial"/>
                <w:color w:val="002060"/>
                <w:sz w:val="20"/>
                <w:szCs w:val="20"/>
              </w:rPr>
              <w:t>Shelter and housing  </w:t>
            </w:r>
          </w:p>
          <w:p w14:paraId="1227E031" w14:textId="77777777" w:rsidR="00255DA6" w:rsidRPr="00255DA6" w:rsidRDefault="00255DA6" w:rsidP="00255DA6">
            <w:pPr>
              <w:numPr>
                <w:ilvl w:val="0"/>
                <w:numId w:val="98"/>
              </w:numPr>
              <w:spacing w:after="0" w:line="240" w:lineRule="auto"/>
              <w:contextualSpacing/>
              <w:textAlignment w:val="baseline"/>
              <w:rPr>
                <w:rFonts w:ascii="UHC Sans Medium" w:eastAsia="Times New Roman" w:hAnsi="UHC Sans Medium" w:cs="Arial"/>
                <w:sz w:val="20"/>
                <w:szCs w:val="20"/>
              </w:rPr>
            </w:pPr>
            <w:r w:rsidRPr="00255DA6">
              <w:rPr>
                <w:rFonts w:ascii="UHC Sans Medium" w:eastAsia="Times New Roman" w:hAnsi="UHC Sans Medium" w:cs="Arial"/>
                <w:color w:val="002060"/>
                <w:sz w:val="20"/>
                <w:szCs w:val="20"/>
              </w:rPr>
              <w:t>Finance  </w:t>
            </w:r>
          </w:p>
          <w:p w14:paraId="1ED06FA0" w14:textId="77777777" w:rsidR="00255DA6" w:rsidRPr="00255DA6" w:rsidRDefault="00255DA6" w:rsidP="00255DA6">
            <w:pPr>
              <w:numPr>
                <w:ilvl w:val="0"/>
                <w:numId w:val="98"/>
              </w:numPr>
              <w:spacing w:after="0" w:line="240" w:lineRule="auto"/>
              <w:contextualSpacing/>
              <w:textAlignment w:val="baseline"/>
              <w:rPr>
                <w:rFonts w:ascii="UHC Sans Medium" w:eastAsia="Times New Roman" w:hAnsi="UHC Sans Medium" w:cs="Arial"/>
                <w:sz w:val="20"/>
                <w:szCs w:val="20"/>
              </w:rPr>
            </w:pPr>
            <w:r w:rsidRPr="00255DA6">
              <w:rPr>
                <w:rFonts w:ascii="UHC Sans Medium" w:eastAsia="Times New Roman" w:hAnsi="UHC Sans Medium" w:cs="Arial"/>
                <w:color w:val="002060"/>
                <w:sz w:val="20"/>
                <w:szCs w:val="20"/>
              </w:rPr>
              <w:t>Information technology and communications </w:t>
            </w:r>
          </w:p>
          <w:p w14:paraId="3D570CF7" w14:textId="77777777" w:rsidR="00255DA6" w:rsidRPr="00255DA6" w:rsidRDefault="00255DA6" w:rsidP="00255DA6">
            <w:pPr>
              <w:numPr>
                <w:ilvl w:val="0"/>
                <w:numId w:val="98"/>
              </w:numPr>
              <w:spacing w:after="0" w:line="240" w:lineRule="auto"/>
              <w:contextualSpacing/>
              <w:textAlignment w:val="baseline"/>
              <w:rPr>
                <w:rFonts w:ascii="UHC Sans Medium" w:eastAsia="Times New Roman" w:hAnsi="UHC Sans Medium" w:cs="Arial"/>
                <w:sz w:val="20"/>
                <w:szCs w:val="20"/>
              </w:rPr>
            </w:pPr>
            <w:r w:rsidRPr="00255DA6">
              <w:rPr>
                <w:rFonts w:ascii="UHC Sans Medium" w:eastAsia="Times New Roman" w:hAnsi="UHC Sans Medium" w:cs="Arial"/>
                <w:color w:val="002060"/>
                <w:sz w:val="20"/>
                <w:szCs w:val="20"/>
              </w:rPr>
              <w:t>Energy, legal, media </w:t>
            </w:r>
          </w:p>
          <w:p w14:paraId="4F993047" w14:textId="77777777" w:rsidR="00255DA6" w:rsidRPr="00255DA6" w:rsidRDefault="00255DA6" w:rsidP="00255DA6">
            <w:pPr>
              <w:numPr>
                <w:ilvl w:val="0"/>
                <w:numId w:val="98"/>
              </w:numPr>
              <w:spacing w:after="0" w:line="240" w:lineRule="auto"/>
              <w:contextualSpacing/>
              <w:textAlignment w:val="baseline"/>
              <w:rPr>
                <w:rFonts w:ascii="UHC Sans Medium" w:eastAsia="Times New Roman" w:hAnsi="UHC Sans Medium" w:cs="Arial"/>
                <w:sz w:val="20"/>
                <w:szCs w:val="20"/>
              </w:rPr>
            </w:pPr>
            <w:r w:rsidRPr="00255DA6">
              <w:rPr>
                <w:rFonts w:ascii="UHC Sans Medium" w:eastAsia="Times New Roman" w:hAnsi="UHC Sans Medium" w:cs="Arial"/>
                <w:color w:val="002060"/>
                <w:sz w:val="20"/>
                <w:szCs w:val="20"/>
              </w:rPr>
              <w:lastRenderedPageBreak/>
              <w:t>Public safety and public health workers   </w:t>
            </w:r>
          </w:p>
        </w:tc>
        <w:tc>
          <w:tcPr>
            <w:tcW w:w="1785" w:type="dxa"/>
            <w:tcBorders>
              <w:top w:val="nil"/>
              <w:left w:val="nil"/>
              <w:bottom w:val="single" w:sz="6" w:space="0" w:color="002576"/>
              <w:right w:val="single" w:sz="6" w:space="0" w:color="002576"/>
            </w:tcBorders>
            <w:shd w:val="clear" w:color="auto" w:fill="auto"/>
            <w:hideMark/>
          </w:tcPr>
          <w:p w14:paraId="42DDF7BF" w14:textId="77777777" w:rsidR="00255DA6" w:rsidRPr="00255DA6" w:rsidRDefault="00255DA6" w:rsidP="00255DA6">
            <w:pPr>
              <w:spacing w:after="0" w:line="240" w:lineRule="auto"/>
              <w:textAlignment w:val="baseline"/>
              <w:rPr>
                <w:rFonts w:ascii="UHC Sans Medium" w:eastAsia="Times New Roman" w:hAnsi="UHC Sans Medium" w:cs="Times New Roman"/>
                <w:sz w:val="20"/>
                <w:szCs w:val="20"/>
              </w:rPr>
            </w:pPr>
            <w:r w:rsidRPr="00255DA6">
              <w:rPr>
                <w:rFonts w:ascii="UHC Sans Medium" w:eastAsia="Times New Roman" w:hAnsi="UHC Sans Medium" w:cs="Arial"/>
                <w:color w:val="002060"/>
                <w:sz w:val="20"/>
                <w:szCs w:val="20"/>
              </w:rPr>
              <w:lastRenderedPageBreak/>
              <w:t>People ages 16 and older not already recommended in Phase 1 </w:t>
            </w:r>
          </w:p>
        </w:tc>
        <w:tc>
          <w:tcPr>
            <w:tcW w:w="1830" w:type="dxa"/>
            <w:tcBorders>
              <w:top w:val="nil"/>
              <w:left w:val="nil"/>
              <w:bottom w:val="single" w:sz="6" w:space="0" w:color="002576"/>
              <w:right w:val="single" w:sz="6" w:space="0" w:color="002576"/>
            </w:tcBorders>
            <w:shd w:val="clear" w:color="auto" w:fill="auto"/>
            <w:hideMark/>
          </w:tcPr>
          <w:p w14:paraId="58764010" w14:textId="77777777" w:rsidR="00255DA6" w:rsidRPr="00255DA6" w:rsidRDefault="00255DA6" w:rsidP="00255DA6">
            <w:pPr>
              <w:spacing w:after="0" w:line="240" w:lineRule="auto"/>
              <w:textAlignment w:val="baseline"/>
              <w:rPr>
                <w:rFonts w:ascii="UHC Sans Medium" w:eastAsia="Times New Roman" w:hAnsi="UHC Sans Medium" w:cs="Times New Roman"/>
                <w:sz w:val="20"/>
                <w:szCs w:val="20"/>
              </w:rPr>
            </w:pPr>
            <w:r w:rsidRPr="00255DA6">
              <w:rPr>
                <w:rFonts w:ascii="UHC Sans Medium" w:eastAsia="Times New Roman" w:hAnsi="UHC Sans Medium" w:cs="Arial"/>
                <w:color w:val="002060"/>
                <w:sz w:val="20"/>
                <w:szCs w:val="20"/>
              </w:rPr>
              <w:t>Children and young adults, pending recommendations for vaccination  </w:t>
            </w:r>
          </w:p>
          <w:p w14:paraId="4B84924F" w14:textId="77777777" w:rsidR="00255DA6" w:rsidRPr="00255DA6" w:rsidRDefault="00255DA6" w:rsidP="00255DA6">
            <w:pPr>
              <w:spacing w:after="0" w:line="240" w:lineRule="auto"/>
              <w:textAlignment w:val="baseline"/>
              <w:rPr>
                <w:rFonts w:ascii="UHC Sans Medium" w:eastAsia="Times New Roman" w:hAnsi="UHC Sans Medium" w:cs="Times New Roman"/>
                <w:sz w:val="20"/>
                <w:szCs w:val="20"/>
              </w:rPr>
            </w:pPr>
            <w:r w:rsidRPr="00255DA6">
              <w:rPr>
                <w:rFonts w:ascii="UHC Sans Medium" w:eastAsia="Times New Roman" w:hAnsi="UHC Sans Medium" w:cs="Arial"/>
                <w:color w:val="002060"/>
                <w:sz w:val="20"/>
                <w:szCs w:val="20"/>
              </w:rPr>
              <w:t> </w:t>
            </w:r>
          </w:p>
        </w:tc>
      </w:tr>
    </w:tbl>
    <w:p w14:paraId="363110C5" w14:textId="77777777" w:rsidR="00255DA6" w:rsidRPr="00255DA6" w:rsidRDefault="00255DA6" w:rsidP="00255DA6">
      <w:pPr>
        <w:spacing w:after="0" w:line="240" w:lineRule="auto"/>
        <w:textAlignment w:val="baseline"/>
        <w:rPr>
          <w:rFonts w:ascii="UHC Sans Medium" w:eastAsia="Times New Roman" w:hAnsi="UHC Sans Medium" w:cs="Segoe UI"/>
        </w:rPr>
      </w:pPr>
      <w:r w:rsidRPr="00255DA6">
        <w:rPr>
          <w:rFonts w:ascii="UHC Sans Medium" w:eastAsia="Times New Roman" w:hAnsi="UHC Sans Medium" w:cs="Arial"/>
          <w:b/>
          <w:bCs/>
        </w:rPr>
        <w:t>*</w:t>
      </w:r>
      <w:r w:rsidRPr="00255DA6">
        <w:rPr>
          <w:rFonts w:ascii="UHC Sans Medium" w:eastAsia="Times New Roman" w:hAnsi="UHC Sans Medium" w:cs="Arial"/>
        </w:rPr>
        <w:t>List of high-risk, underlying medical conditions can be found </w:t>
      </w:r>
      <w:hyperlink r:id="rId126" w:tgtFrame="_blank" w:history="1">
        <w:r w:rsidRPr="00255DA6">
          <w:rPr>
            <w:rFonts w:ascii="UHC Sans Medium" w:eastAsia="Times New Roman" w:hAnsi="UHC Sans Medium" w:cs="Arial"/>
            <w:color w:val="0000FF"/>
            <w:u w:val="single"/>
          </w:rPr>
          <w:t>here</w:t>
        </w:r>
      </w:hyperlink>
      <w:r w:rsidRPr="00255DA6">
        <w:rPr>
          <w:rFonts w:ascii="UHC Sans Medium" w:eastAsia="Times New Roman" w:hAnsi="UHC Sans Medium" w:cs="Arial"/>
        </w:rPr>
        <w:t>.  </w:t>
      </w:r>
    </w:p>
    <w:p w14:paraId="135D345B" w14:textId="77777777" w:rsidR="00255DA6" w:rsidRPr="00255DA6" w:rsidRDefault="00255DA6" w:rsidP="00255DA6">
      <w:pPr>
        <w:spacing w:after="0" w:line="240" w:lineRule="auto"/>
        <w:textAlignment w:val="baseline"/>
        <w:rPr>
          <w:rFonts w:ascii="UHC Sans Medium" w:eastAsia="Times New Roman" w:hAnsi="UHC Sans Medium" w:cs="Arial"/>
        </w:rPr>
      </w:pPr>
    </w:p>
    <w:p w14:paraId="79AE31EA" w14:textId="77777777" w:rsidR="00255DA6" w:rsidRPr="00255DA6" w:rsidRDefault="00255DA6" w:rsidP="00255DA6">
      <w:pPr>
        <w:spacing w:after="0" w:line="240" w:lineRule="auto"/>
        <w:textAlignment w:val="baseline"/>
        <w:rPr>
          <w:rFonts w:ascii="UHC Sans Medium" w:eastAsia="Times New Roman" w:hAnsi="UHC Sans Medium" w:cs="Segoe UI"/>
        </w:rPr>
      </w:pPr>
      <w:r w:rsidRPr="00255DA6">
        <w:rPr>
          <w:rFonts w:ascii="UHC Sans Medium" w:eastAsia="Times New Roman" w:hAnsi="UHC Sans Medium" w:cs="Arial"/>
        </w:rPr>
        <w:t>The </w:t>
      </w:r>
      <w:hyperlink r:id="rId127" w:tgtFrame="_blank" w:history="1">
        <w:r w:rsidRPr="00255DA6">
          <w:rPr>
            <w:rFonts w:ascii="UHC Sans Medium" w:eastAsia="Times New Roman" w:hAnsi="UHC Sans Medium" w:cs="Arial"/>
            <w:color w:val="0000FF"/>
            <w:u w:val="single"/>
          </w:rPr>
          <w:t>framework</w:t>
        </w:r>
      </w:hyperlink>
      <w:r w:rsidRPr="00255DA6">
        <w:rPr>
          <w:rFonts w:ascii="UHC Sans Medium" w:eastAsia="Times New Roman" w:hAnsi="UHC Sans Medium" w:cs="Arial"/>
        </w:rPr>
        <w:t> continues to evolve as the vaccine authorization and distribution process continues.  </w:t>
      </w:r>
    </w:p>
    <w:p w14:paraId="2ABDDA51" w14:textId="77777777" w:rsidR="00255DA6" w:rsidRPr="00255DA6" w:rsidRDefault="00255DA6" w:rsidP="00255DA6">
      <w:pPr>
        <w:spacing w:before="120" w:after="0" w:line="240" w:lineRule="auto"/>
        <w:rPr>
          <w:rFonts w:ascii="UHC Sans Medium" w:eastAsia="Arial" w:hAnsi="UHC Sans Medium" w:cs="Arial"/>
          <w:lang w:eastAsia="ja-JP"/>
        </w:rPr>
      </w:pPr>
      <w:r w:rsidRPr="00255DA6">
        <w:rPr>
          <w:rFonts w:ascii="UHC Sans Medium" w:eastAsia="Times New Roman" w:hAnsi="UHC Sans Medium" w:cs="Arial"/>
          <w:color w:val="252423"/>
          <w:shd w:val="clear" w:color="auto" w:fill="FFFFFF"/>
          <w:lang w:eastAsia="ja-JP"/>
        </w:rPr>
        <w:t>COVID-19 vaccines may be more available in the spring to mid-year time frame as additional vaccines are FDA-authorized, produced and distributed. The goal will be for people to get the COVID-19 vaccine easily and conveniently as recommended by their health care provider.</w:t>
      </w:r>
      <w:r w:rsidRPr="00255DA6">
        <w:rPr>
          <w:rFonts w:ascii="Arial" w:eastAsia="Times New Roman" w:hAnsi="Arial" w:cs="Arial"/>
          <w:color w:val="252423"/>
          <w:sz w:val="19"/>
          <w:szCs w:val="19"/>
          <w:shd w:val="clear" w:color="auto" w:fill="FFFFFF"/>
          <w:lang w:eastAsia="ja-JP"/>
        </w:rPr>
        <w:t> </w:t>
      </w:r>
      <w:r w:rsidRPr="00255DA6">
        <w:rPr>
          <w:rFonts w:ascii="UHC Sans Medium" w:eastAsia="Arial" w:hAnsi="UHC Sans Medium" w:cs="Arial"/>
          <w:lang w:eastAsia="ja-JP"/>
        </w:rPr>
        <w:t xml:space="preserve"> </w:t>
      </w:r>
    </w:p>
    <w:p w14:paraId="506D1617" w14:textId="77777777" w:rsidR="00255DA6" w:rsidRPr="00255DA6" w:rsidRDefault="00255DA6" w:rsidP="00255DA6">
      <w:pPr>
        <w:spacing w:before="120" w:after="0" w:line="240" w:lineRule="auto"/>
        <w:rPr>
          <w:rFonts w:ascii="UHC Sans Medium" w:eastAsia="Arial" w:hAnsi="UHC Sans Medium" w:cs="Arial"/>
          <w:lang w:eastAsia="ja-JP"/>
        </w:rPr>
      </w:pPr>
      <w:r w:rsidRPr="00255DA6">
        <w:rPr>
          <w:rFonts w:ascii="UHC Sans Medium" w:eastAsia="Arial" w:hAnsi="UHC Sans Medium" w:cs="Arial"/>
          <w:lang w:eastAsia="ja-JP"/>
        </w:rPr>
        <w:t>The FDA is reporting that it is also likely that there will be a period where COVID-19 vaccines will not be recommended for children or women who are pregnant. However, clinical trials continue to expand participants</w:t>
      </w:r>
      <w:bookmarkEnd w:id="33"/>
      <w:r w:rsidRPr="00255DA6">
        <w:rPr>
          <w:rFonts w:ascii="UHC Sans Medium" w:eastAsia="Arial" w:hAnsi="UHC Sans Medium" w:cs="Arial"/>
          <w:lang w:eastAsia="ja-JP"/>
        </w:rPr>
        <w:t xml:space="preserve">.  </w:t>
      </w:r>
    </w:p>
    <w:p w14:paraId="03F540D5" w14:textId="77777777" w:rsidR="00255DA6" w:rsidRPr="00255DA6" w:rsidRDefault="00255DA6" w:rsidP="00255DA6">
      <w:pPr>
        <w:spacing w:before="120" w:after="0" w:line="240" w:lineRule="auto"/>
        <w:rPr>
          <w:rFonts w:ascii="UHC Sans Medium" w:eastAsia="Arial" w:hAnsi="UHC Sans Medium" w:cs="Arial"/>
          <w:lang w:eastAsia="ja-JP"/>
        </w:rPr>
      </w:pPr>
    </w:p>
    <w:p w14:paraId="72C4E200" w14:textId="77777777" w:rsidR="00255DA6" w:rsidRPr="00255DA6" w:rsidRDefault="00255DA6" w:rsidP="00255DA6">
      <w:pPr>
        <w:tabs>
          <w:tab w:val="left" w:pos="270"/>
        </w:tabs>
        <w:spacing w:after="0" w:line="264" w:lineRule="auto"/>
        <w:rPr>
          <w:rFonts w:ascii="UHC Sans Medium" w:eastAsia="Arial" w:hAnsi="UHC Sans Medium" w:cs="Arial"/>
          <w:b/>
          <w:bCs/>
          <w:color w:val="C00000"/>
        </w:rPr>
      </w:pPr>
      <w:r w:rsidRPr="00255DA6">
        <w:rPr>
          <w:rFonts w:ascii="UHC Sans Medium" w:eastAsia="Arial" w:hAnsi="UHC Sans Medium" w:cs="Arial"/>
          <w:b/>
          <w:bCs/>
          <w:color w:val="003DA1"/>
        </w:rPr>
        <w:t xml:space="preserve">When should vaccines be more widely available?  </w:t>
      </w:r>
      <w:r w:rsidRPr="00255DA6">
        <w:rPr>
          <w:rFonts w:ascii="UHC Sans Medium" w:eastAsia="Arial" w:hAnsi="UHC Sans Medium" w:cs="Arial"/>
          <w:b/>
          <w:bCs/>
          <w:color w:val="C00000"/>
        </w:rPr>
        <w:t>Update 3/1/2021</w:t>
      </w:r>
    </w:p>
    <w:p w14:paraId="061F03CD" w14:textId="77777777" w:rsidR="00255DA6" w:rsidRPr="00255DA6" w:rsidRDefault="00255DA6" w:rsidP="00255DA6">
      <w:pPr>
        <w:tabs>
          <w:tab w:val="left" w:pos="270"/>
        </w:tabs>
        <w:spacing w:after="0" w:line="264" w:lineRule="auto"/>
        <w:rPr>
          <w:rFonts w:ascii="UHC Sans Medium" w:eastAsia="UHC Sans" w:hAnsi="UHC Sans Medium" w:cs="Arial"/>
        </w:rPr>
      </w:pPr>
      <w:r w:rsidRPr="00255DA6">
        <w:rPr>
          <w:rFonts w:ascii="UHC Sans Medium" w:eastAsia="UHC Sans" w:hAnsi="UHC Sans Medium" w:cs="Arial"/>
        </w:rPr>
        <w:t xml:space="preserve">COVID-19 vaccines may be more available in the spring to mid-year time frame as additional vaccines may be FDA-authorized, produced and distributed. As vaccines may become more available, the CDC’s goal is for everyone to be able to easily get the COVID-19 vaccination. </w:t>
      </w:r>
    </w:p>
    <w:p w14:paraId="6EE1953A" w14:textId="77777777" w:rsidR="00255DA6" w:rsidRPr="00255DA6" w:rsidRDefault="00255DA6" w:rsidP="00255DA6">
      <w:pPr>
        <w:tabs>
          <w:tab w:val="left" w:pos="270"/>
        </w:tabs>
        <w:spacing w:after="0" w:line="264" w:lineRule="auto"/>
        <w:rPr>
          <w:rFonts w:ascii="UHC Sans Medium" w:eastAsia="Arial" w:hAnsi="UHC Sans Medium" w:cs="Arial"/>
          <w:b/>
          <w:bCs/>
          <w:color w:val="E91B18"/>
        </w:rPr>
      </w:pPr>
      <w:r w:rsidRPr="00255DA6">
        <w:rPr>
          <w:rFonts w:ascii="UHC Sans Medium" w:eastAsia="Arial" w:hAnsi="UHC Sans Medium" w:cs="Arial"/>
          <w:b/>
          <w:bCs/>
          <w:color w:val="E91B18"/>
        </w:rPr>
        <w:br/>
      </w:r>
      <w:r w:rsidRPr="00255DA6">
        <w:rPr>
          <w:rFonts w:ascii="UHC Sans Medium" w:eastAsia="Arial" w:hAnsi="UHC Sans Medium" w:cs="Arial"/>
          <w:b/>
          <w:bCs/>
          <w:color w:val="003DA1"/>
        </w:rPr>
        <w:t xml:space="preserve">What proactive steps can members take to get access to vaccines? </w:t>
      </w:r>
      <w:r w:rsidRPr="00255DA6">
        <w:rPr>
          <w:rFonts w:ascii="UHC Sans Medium" w:eastAsia="Arial" w:hAnsi="UHC Sans Medium" w:cs="Arial"/>
          <w:b/>
          <w:bCs/>
          <w:color w:val="C00000"/>
        </w:rPr>
        <w:t>Update 3/1/2021</w:t>
      </w:r>
    </w:p>
    <w:p w14:paraId="5F26D664" w14:textId="77777777" w:rsidR="00255DA6" w:rsidRPr="00255DA6" w:rsidRDefault="00255DA6" w:rsidP="00255DA6">
      <w:pPr>
        <w:spacing w:after="0" w:line="240" w:lineRule="auto"/>
        <w:rPr>
          <w:rFonts w:ascii="UHC Sans Medium" w:eastAsia="UHC Sans" w:hAnsi="UHC Sans Medium" w:cs="Arial"/>
          <w:color w:val="FF0000"/>
        </w:rPr>
      </w:pPr>
      <w:r w:rsidRPr="00255DA6">
        <w:rPr>
          <w:rFonts w:ascii="UHC Sans Medium" w:eastAsia="UHC Sans" w:hAnsi="UHC Sans Medium" w:cs="Arial"/>
        </w:rPr>
        <w:t xml:space="preserve">COVID-19 vaccine availability changes quickly. If a member is eligible to get the vaccine, we encourage them to take proactive steps to secure an appointment or get their name on a local vaccination list. </w:t>
      </w:r>
    </w:p>
    <w:p w14:paraId="6FFBB223" w14:textId="77777777" w:rsidR="00255DA6" w:rsidRPr="00255DA6" w:rsidRDefault="00255DA6" w:rsidP="00255DA6">
      <w:pPr>
        <w:spacing w:after="0" w:line="240" w:lineRule="auto"/>
        <w:rPr>
          <w:rFonts w:ascii="UHC Sans Medium" w:eastAsia="UHC Sans" w:hAnsi="UHC Sans Medium" w:cs="Arial"/>
        </w:rPr>
      </w:pPr>
    </w:p>
    <w:p w14:paraId="25EDD391" w14:textId="77777777" w:rsidR="00255DA6" w:rsidRPr="00255DA6" w:rsidRDefault="00255DA6" w:rsidP="00255DA6">
      <w:pPr>
        <w:spacing w:after="0" w:line="240" w:lineRule="auto"/>
        <w:rPr>
          <w:rFonts w:ascii="UHC Sans Medium" w:eastAsia="UHC Sans" w:hAnsi="UHC Sans Medium" w:cs="Arial"/>
        </w:rPr>
      </w:pPr>
      <w:r w:rsidRPr="00255DA6">
        <w:rPr>
          <w:rFonts w:ascii="UHC Sans Medium" w:eastAsia="UHC Sans" w:hAnsi="UHC Sans Medium" w:cs="Arial"/>
        </w:rPr>
        <w:t>Here are a few ways members can to stay on top of the latest news and vaccine availability:</w:t>
      </w:r>
    </w:p>
    <w:p w14:paraId="2FDA160D" w14:textId="77777777" w:rsidR="00255DA6" w:rsidRPr="00255DA6" w:rsidRDefault="00255DA6" w:rsidP="00255DA6">
      <w:pPr>
        <w:numPr>
          <w:ilvl w:val="0"/>
          <w:numId w:val="99"/>
        </w:numPr>
        <w:spacing w:after="0" w:line="240" w:lineRule="auto"/>
        <w:ind w:left="180" w:hanging="180"/>
        <w:contextualSpacing/>
        <w:rPr>
          <w:rFonts w:ascii="UHC Sans Medium" w:eastAsia="UHC Sans" w:hAnsi="UHC Sans Medium" w:cs="Arial"/>
          <w:color w:val="000000"/>
        </w:rPr>
      </w:pPr>
      <w:r w:rsidRPr="00255DA6">
        <w:rPr>
          <w:rFonts w:ascii="UHC Sans Medium" w:eastAsia="UHC Sans" w:hAnsi="UHC Sans Medium" w:cs="Arial"/>
        </w:rPr>
        <w:t>Stay informed on the</w:t>
      </w:r>
      <w:r w:rsidRPr="00255DA6">
        <w:rPr>
          <w:rFonts w:ascii="UHC Sans Medium" w:eastAsia="UHC Sans" w:hAnsi="UHC Sans Medium" w:cs="Arial"/>
          <w:color w:val="000000"/>
        </w:rPr>
        <w:t xml:space="preserve"> </w:t>
      </w:r>
      <w:hyperlink r:id="rId128" w:history="1">
        <w:r w:rsidRPr="00255DA6">
          <w:rPr>
            <w:rFonts w:ascii="UHC Sans Medium" w:eastAsia="UHC Sans" w:hAnsi="UHC Sans Medium" w:cs="Times New Roman"/>
            <w:color w:val="0000FF"/>
            <w:u w:val="single"/>
          </w:rPr>
          <w:t>latest vaccine information</w:t>
        </w:r>
      </w:hyperlink>
      <w:r w:rsidRPr="00255DA6">
        <w:rPr>
          <w:rFonts w:ascii="UHC Sans Medium" w:eastAsia="UHC Sans" w:hAnsi="UHC Sans Medium" w:cs="Arial"/>
          <w:color w:val="000000"/>
        </w:rPr>
        <w:t xml:space="preserve"> </w:t>
      </w:r>
      <w:r w:rsidRPr="00255DA6">
        <w:rPr>
          <w:rFonts w:ascii="UHC Sans Medium" w:eastAsia="UHC Sans" w:hAnsi="UHC Sans Medium" w:cs="Arial"/>
        </w:rPr>
        <w:t>from the CDC</w:t>
      </w:r>
    </w:p>
    <w:p w14:paraId="5C8CC949" w14:textId="77777777" w:rsidR="00255DA6" w:rsidRPr="00255DA6" w:rsidRDefault="00255DA6" w:rsidP="00255DA6">
      <w:pPr>
        <w:numPr>
          <w:ilvl w:val="0"/>
          <w:numId w:val="99"/>
        </w:numPr>
        <w:spacing w:after="0" w:line="240" w:lineRule="auto"/>
        <w:ind w:left="180" w:hanging="180"/>
        <w:contextualSpacing/>
        <w:rPr>
          <w:rFonts w:ascii="UHC Sans Medium" w:eastAsia="UHC Sans" w:hAnsi="UHC Sans Medium" w:cs="Arial"/>
        </w:rPr>
      </w:pPr>
      <w:r w:rsidRPr="00255DA6">
        <w:rPr>
          <w:rFonts w:ascii="UHC Sans Medium" w:eastAsia="UHC Sans" w:hAnsi="UHC Sans Medium" w:cs="Arial"/>
        </w:rPr>
        <w:t xml:space="preserve">Visit their </w:t>
      </w:r>
      <w:hyperlink r:id="rId129" w:history="1">
        <w:r w:rsidRPr="00255DA6">
          <w:rPr>
            <w:rFonts w:ascii="UHC Sans Medium" w:eastAsia="UHC Sans" w:hAnsi="UHC Sans Medium" w:cs="Times New Roman"/>
            <w:color w:val="0000FF"/>
            <w:u w:val="single"/>
          </w:rPr>
          <w:t>state or local health department</w:t>
        </w:r>
      </w:hyperlink>
      <w:r w:rsidRPr="00255DA6">
        <w:rPr>
          <w:rFonts w:ascii="UHC Sans Medium" w:eastAsia="UHC Sans" w:hAnsi="UHC Sans Medium" w:cs="Times New Roman"/>
          <w:color w:val="0000FF"/>
          <w:u w:val="single"/>
        </w:rPr>
        <w:t xml:space="preserve"> websites</w:t>
      </w:r>
      <w:r w:rsidRPr="00255DA6">
        <w:rPr>
          <w:rFonts w:ascii="UHC Sans Medium" w:eastAsia="UHC Sans" w:hAnsi="UHC Sans Medium" w:cs="Arial"/>
        </w:rPr>
        <w:t xml:space="preserve"> to see when it’s their turn to get the COVID-19 vaccine and find information on vaccination providers</w:t>
      </w:r>
    </w:p>
    <w:p w14:paraId="2012EA2F" w14:textId="77777777" w:rsidR="00255DA6" w:rsidRPr="00255DA6" w:rsidRDefault="00255DA6" w:rsidP="00255DA6">
      <w:pPr>
        <w:numPr>
          <w:ilvl w:val="0"/>
          <w:numId w:val="99"/>
        </w:numPr>
        <w:spacing w:after="0" w:line="240" w:lineRule="auto"/>
        <w:ind w:left="180" w:hanging="180"/>
        <w:contextualSpacing/>
        <w:rPr>
          <w:rFonts w:ascii="UHC Sans Medium" w:eastAsia="UHC Sans" w:hAnsi="UHC Sans Medium" w:cs="Arial"/>
        </w:rPr>
      </w:pPr>
      <w:r w:rsidRPr="00255DA6">
        <w:rPr>
          <w:rFonts w:ascii="UHC Sans Medium" w:eastAsia="UHC Sans" w:hAnsi="UHC Sans Medium" w:cs="Arial"/>
        </w:rPr>
        <w:t>Sign up for e-alerts from their state to get regular updates</w:t>
      </w:r>
    </w:p>
    <w:p w14:paraId="10AEDFCC" w14:textId="77777777" w:rsidR="00255DA6" w:rsidRPr="00255DA6" w:rsidRDefault="00255DA6" w:rsidP="00255DA6">
      <w:pPr>
        <w:numPr>
          <w:ilvl w:val="0"/>
          <w:numId w:val="99"/>
        </w:numPr>
        <w:spacing w:after="0" w:line="240" w:lineRule="auto"/>
        <w:ind w:left="180" w:hanging="180"/>
        <w:contextualSpacing/>
        <w:rPr>
          <w:rFonts w:ascii="UHC Sans Medium" w:eastAsia="UHC Sans" w:hAnsi="UHC Sans Medium" w:cs="Arial"/>
        </w:rPr>
      </w:pPr>
      <w:r w:rsidRPr="00255DA6">
        <w:rPr>
          <w:rFonts w:ascii="UHC Sans Medium" w:eastAsia="UHC Sans" w:hAnsi="UHC Sans Medium" w:cs="Arial"/>
        </w:rPr>
        <w:t>Keep up with their local news for information on where vaccines may be available in their area</w:t>
      </w:r>
    </w:p>
    <w:p w14:paraId="1FCC5CF8" w14:textId="77777777" w:rsidR="00255DA6" w:rsidRPr="00255DA6" w:rsidRDefault="00255DA6" w:rsidP="00255DA6">
      <w:pPr>
        <w:numPr>
          <w:ilvl w:val="0"/>
          <w:numId w:val="99"/>
        </w:numPr>
        <w:spacing w:after="0" w:line="240" w:lineRule="auto"/>
        <w:ind w:left="180" w:hanging="180"/>
        <w:contextualSpacing/>
        <w:rPr>
          <w:rFonts w:ascii="UHC Sans Medium" w:eastAsia="UHC Sans" w:hAnsi="UHC Sans Medium" w:cs="Arial"/>
        </w:rPr>
      </w:pPr>
      <w:r w:rsidRPr="00255DA6">
        <w:rPr>
          <w:rFonts w:ascii="UHC Sans Medium" w:eastAsia="UHC Sans" w:hAnsi="UHC Sans Medium" w:cs="Arial"/>
        </w:rPr>
        <w:t>Ask their doctor or local pharmacy about vaccine availability</w:t>
      </w:r>
    </w:p>
    <w:p w14:paraId="7E1750FC" w14:textId="77777777" w:rsidR="00255DA6" w:rsidRPr="00255DA6" w:rsidRDefault="00255DA6" w:rsidP="00255DA6">
      <w:pPr>
        <w:tabs>
          <w:tab w:val="left" w:pos="270"/>
        </w:tabs>
        <w:spacing w:after="0" w:line="240" w:lineRule="auto"/>
        <w:rPr>
          <w:rFonts w:ascii="UHC Sans Medium" w:eastAsia="UHC Sans" w:hAnsi="UHC Sans Medium" w:cs="Arial"/>
        </w:rPr>
      </w:pPr>
      <w:r w:rsidRPr="00255DA6">
        <w:rPr>
          <w:rFonts w:ascii="UHC Sans Medium" w:eastAsia="UHC Sans" w:hAnsi="UHC Sans Medium" w:cs="Arial"/>
        </w:rPr>
        <w:t>And remember, members should not pay to be put on a vaccination list.</w:t>
      </w:r>
    </w:p>
    <w:p w14:paraId="5F8ACAE8" w14:textId="77777777" w:rsidR="00255DA6" w:rsidRPr="00255DA6" w:rsidRDefault="00255DA6" w:rsidP="00255DA6">
      <w:pPr>
        <w:spacing w:after="0" w:line="240" w:lineRule="auto"/>
        <w:textAlignment w:val="baseline"/>
        <w:rPr>
          <w:rFonts w:ascii="UHC Sans Medium" w:eastAsia="Times New Roman" w:hAnsi="UHC Sans Medium" w:cs="Segoe UI"/>
        </w:rPr>
      </w:pPr>
    </w:p>
    <w:bookmarkEnd w:id="34"/>
    <w:p w14:paraId="6A970DC1" w14:textId="77777777" w:rsidR="00255DA6" w:rsidRPr="00255DA6" w:rsidRDefault="00255DA6" w:rsidP="00255DA6">
      <w:pPr>
        <w:spacing w:after="0" w:line="264" w:lineRule="auto"/>
        <w:rPr>
          <w:rFonts w:ascii="UHC Sans Medium" w:eastAsia="Arial" w:hAnsi="UHC Sans Medium" w:cs="Arial"/>
          <w:b/>
          <w:bCs/>
          <w:color w:val="C00000"/>
        </w:rPr>
      </w:pPr>
      <w:r w:rsidRPr="00255DA6">
        <w:rPr>
          <w:rFonts w:ascii="UHC Sans Medium" w:eastAsia="Arial" w:hAnsi="UHC Sans Medium" w:cs="Arial"/>
          <w:b/>
          <w:bCs/>
          <w:color w:val="003DA1"/>
        </w:rPr>
        <w:t xml:space="preserve">How will members know when to get the COVID-19 vaccination?  </w:t>
      </w:r>
      <w:r w:rsidRPr="00255DA6">
        <w:rPr>
          <w:rFonts w:ascii="UHC Sans Medium" w:eastAsia="Arial" w:hAnsi="UHC Sans Medium" w:cs="Arial"/>
          <w:b/>
          <w:bCs/>
          <w:color w:val="C00000"/>
        </w:rPr>
        <w:t>Update 12/21</w:t>
      </w:r>
    </w:p>
    <w:p w14:paraId="3FF79F66" w14:textId="77777777" w:rsidR="00255DA6" w:rsidRPr="00255DA6" w:rsidRDefault="00255DA6" w:rsidP="00255DA6">
      <w:pPr>
        <w:spacing w:after="0" w:line="264" w:lineRule="auto"/>
        <w:rPr>
          <w:rFonts w:ascii="UHC Sans Medium" w:eastAsia="Arial" w:hAnsi="UHC Sans Medium" w:cs="Arial"/>
        </w:rPr>
      </w:pPr>
      <w:r w:rsidRPr="00255DA6">
        <w:rPr>
          <w:rFonts w:ascii="UHC Sans Medium" w:eastAsia="Arial" w:hAnsi="UHC Sans Medium" w:cs="Arial"/>
        </w:rPr>
        <w:t xml:space="preserve">Members can check with their </w:t>
      </w:r>
      <w:hyperlink r:id="rId130" w:history="1">
        <w:r w:rsidRPr="00255DA6">
          <w:rPr>
            <w:rFonts w:ascii="UHC Sans Medium" w:eastAsia="Arial" w:hAnsi="UHC Sans Medium" w:cs="Arial"/>
            <w:color w:val="0000FF"/>
            <w:u w:val="single"/>
          </w:rPr>
          <w:t>state health departments</w:t>
        </w:r>
      </w:hyperlink>
      <w:r w:rsidRPr="00255DA6">
        <w:rPr>
          <w:rFonts w:ascii="UHC Sans Medium" w:eastAsia="Arial" w:hAnsi="UHC Sans Medium" w:cs="Arial"/>
        </w:rPr>
        <w:t xml:space="preserve"> on which groups are currently prioritized to get the COVID-19 vaccine. Members can also speak with their primary care provider or other health care professional about vaccine recommendations given their specific health conditions. </w:t>
      </w:r>
    </w:p>
    <w:p w14:paraId="19AAD051" w14:textId="77777777" w:rsidR="00255DA6" w:rsidRPr="00255DA6" w:rsidRDefault="00255DA6" w:rsidP="00255DA6">
      <w:pPr>
        <w:spacing w:after="0" w:line="264" w:lineRule="auto"/>
        <w:rPr>
          <w:rFonts w:ascii="UHC Sans Medium" w:eastAsia="Arial" w:hAnsi="UHC Sans Medium" w:cs="Arial"/>
        </w:rPr>
      </w:pPr>
    </w:p>
    <w:p w14:paraId="4906791C" w14:textId="77777777" w:rsidR="00255DA6" w:rsidRPr="00255DA6" w:rsidRDefault="00255DA6" w:rsidP="00255DA6">
      <w:pPr>
        <w:spacing w:after="0" w:line="264" w:lineRule="auto"/>
        <w:rPr>
          <w:rFonts w:ascii="UHC Sans Medium" w:eastAsia="Arial" w:hAnsi="UHC Sans Medium" w:cs="Arial"/>
        </w:rPr>
      </w:pPr>
      <w:r w:rsidRPr="00255DA6">
        <w:rPr>
          <w:rFonts w:ascii="UHC Sans Medium" w:eastAsia="Arial" w:hAnsi="UHC Sans Medium" w:cs="Arial"/>
        </w:rPr>
        <w:lastRenderedPageBreak/>
        <w:t xml:space="preserve">As vaccines become more widely available, we are committed to helping members get the COVID-19 vaccine easily and conveniently. Members can visit </w:t>
      </w:r>
      <w:hyperlink r:id="rId131" w:history="1">
        <w:r w:rsidRPr="00255DA6">
          <w:rPr>
            <w:rFonts w:ascii="UHC Sans Medium" w:eastAsia="Arial" w:hAnsi="UHC Sans Medium" w:cs="Arial"/>
            <w:color w:val="0000FF"/>
            <w:u w:val="single"/>
          </w:rPr>
          <w:t>uhc.com</w:t>
        </w:r>
      </w:hyperlink>
      <w:r w:rsidRPr="00255DA6">
        <w:rPr>
          <w:rFonts w:ascii="UHC Sans Medium" w:eastAsia="Arial" w:hAnsi="UHC Sans Medium" w:cs="Arial"/>
        </w:rPr>
        <w:t xml:space="preserve"> and their </w:t>
      </w:r>
      <w:hyperlink r:id="rId132" w:history="1">
        <w:r w:rsidRPr="00255DA6">
          <w:rPr>
            <w:rFonts w:ascii="UHC Sans Medium" w:eastAsia="Arial" w:hAnsi="UHC Sans Medium" w:cs="Arial"/>
            <w:color w:val="0000FF"/>
            <w:u w:val="single"/>
          </w:rPr>
          <w:t>online UnitedHealthcare accounts</w:t>
        </w:r>
      </w:hyperlink>
      <w:r w:rsidRPr="00255DA6">
        <w:rPr>
          <w:rFonts w:ascii="UHC Sans Medium" w:eastAsia="Arial" w:hAnsi="UHC Sans Medium" w:cs="Arial"/>
        </w:rPr>
        <w:t xml:space="preserve"> for additional information.</w:t>
      </w:r>
    </w:p>
    <w:p w14:paraId="1860FE2B" w14:textId="77777777" w:rsidR="00255DA6" w:rsidRPr="00255DA6" w:rsidRDefault="00255DA6" w:rsidP="00255DA6">
      <w:pPr>
        <w:spacing w:before="120" w:after="0" w:line="240" w:lineRule="auto"/>
        <w:rPr>
          <w:rFonts w:ascii="UHC Sans Medium" w:eastAsia="Calibri" w:hAnsi="UHC Sans Medium" w:cs="Arial"/>
          <w:b/>
          <w:bCs/>
          <w:color w:val="002576"/>
        </w:rPr>
      </w:pPr>
    </w:p>
    <w:p w14:paraId="5C0366AD" w14:textId="77777777" w:rsidR="00255DA6" w:rsidRPr="00255DA6" w:rsidRDefault="00255DA6" w:rsidP="00255DA6">
      <w:pPr>
        <w:spacing w:before="120" w:after="0" w:line="240" w:lineRule="auto"/>
        <w:rPr>
          <w:rFonts w:ascii="UHC Sans Medium" w:eastAsia="Calibri" w:hAnsi="UHC Sans Medium" w:cs="Calibri"/>
          <w:color w:val="C00000"/>
        </w:rPr>
      </w:pPr>
      <w:r w:rsidRPr="00255DA6">
        <w:rPr>
          <w:rFonts w:ascii="UHC Sans Medium" w:eastAsia="Calibri" w:hAnsi="UHC Sans Medium" w:cs="Calibri"/>
          <w:b/>
          <w:bCs/>
          <w:color w:val="003DA1"/>
        </w:rPr>
        <w:t xml:space="preserve">Will UnitedHealthcare help my “essential” employer group secure an approved vaccine provider? </w:t>
      </w:r>
      <w:r w:rsidRPr="00255DA6">
        <w:rPr>
          <w:rFonts w:ascii="UHC Sans Medium" w:eastAsia="Calibri" w:hAnsi="UHC Sans Medium" w:cs="Calibri"/>
          <w:b/>
          <w:bCs/>
          <w:color w:val="C00000"/>
        </w:rPr>
        <w:t>New 1/6/2021</w:t>
      </w:r>
    </w:p>
    <w:p w14:paraId="0986D763" w14:textId="77777777" w:rsidR="00255DA6" w:rsidRPr="00255DA6" w:rsidRDefault="00255DA6" w:rsidP="00255DA6">
      <w:pPr>
        <w:spacing w:before="120" w:after="0" w:line="240" w:lineRule="auto"/>
        <w:rPr>
          <w:rFonts w:ascii="UHC Sans Medium" w:eastAsia="Calibri" w:hAnsi="UHC Sans Medium" w:cs="Calibri"/>
        </w:rPr>
      </w:pPr>
      <w:r w:rsidRPr="00255DA6">
        <w:rPr>
          <w:rFonts w:ascii="UHC Sans Medium" w:eastAsia="Calibri" w:hAnsi="UHC Sans Medium" w:cs="Arial"/>
        </w:rPr>
        <w:t xml:space="preserve">Until vaccines are more widely available, UnitedHealthcare does not have access to securing participating vaccine providers. While we do not have a direct role in vaccine distribution or population prioritization, which is being coordinated by the </w:t>
      </w:r>
      <w:hyperlink r:id="rId133" w:history="1">
        <w:r w:rsidRPr="00255DA6">
          <w:rPr>
            <w:rFonts w:ascii="UHC Sans Medium" w:eastAsia="Calibri" w:hAnsi="UHC Sans Medium" w:cs="Arial"/>
            <w:color w:val="0000FF"/>
            <w:u w:val="single"/>
          </w:rPr>
          <w:t>Centers for Disease Control and Prevention</w:t>
        </w:r>
      </w:hyperlink>
      <w:r w:rsidRPr="00255DA6">
        <w:rPr>
          <w:rFonts w:ascii="UHC Sans Medium" w:eastAsia="Calibri" w:hAnsi="UHC Sans Medium" w:cs="Arial"/>
          <w:color w:val="0000FF"/>
          <w:u w:val="single"/>
        </w:rPr>
        <w:t xml:space="preserve"> (CDC)</w:t>
      </w:r>
      <w:r w:rsidRPr="00255DA6">
        <w:rPr>
          <w:rFonts w:ascii="UHC Sans Medium" w:eastAsia="Calibri" w:hAnsi="UHC Sans Medium" w:cs="Arial"/>
        </w:rPr>
        <w:t xml:space="preserve"> and </w:t>
      </w:r>
      <w:hyperlink r:id="rId134" w:history="1">
        <w:r w:rsidRPr="00255DA6">
          <w:rPr>
            <w:rFonts w:ascii="UHC Sans Medium" w:eastAsia="Calibri" w:hAnsi="UHC Sans Medium" w:cs="Arial"/>
            <w:color w:val="0000FF"/>
            <w:u w:val="single"/>
          </w:rPr>
          <w:t>state and local health departments</w:t>
        </w:r>
      </w:hyperlink>
      <w:r w:rsidRPr="00255DA6">
        <w:rPr>
          <w:rFonts w:ascii="UHC Sans Medium" w:eastAsia="Calibri" w:hAnsi="UHC Sans Medium" w:cs="Arial"/>
          <w:color w:val="0000FF"/>
          <w:u w:val="single"/>
        </w:rPr>
        <w:t>,</w:t>
      </w:r>
      <w:r w:rsidRPr="00255DA6">
        <w:rPr>
          <w:rFonts w:ascii="UHC Sans Medium" w:eastAsia="Calibri" w:hAnsi="UHC Sans Medium" w:cs="Arial"/>
        </w:rPr>
        <w:t xml:space="preserve"> we are preparing to help our customers and members with vaccine education, access and ongoing support.  </w:t>
      </w:r>
    </w:p>
    <w:p w14:paraId="1501B0F5" w14:textId="77777777" w:rsidR="00255DA6" w:rsidRPr="00255DA6" w:rsidRDefault="00255DA6" w:rsidP="00255DA6">
      <w:pPr>
        <w:spacing w:before="120" w:after="0" w:line="240" w:lineRule="auto"/>
        <w:rPr>
          <w:rFonts w:ascii="UHC Sans Medium" w:eastAsia="Calibri" w:hAnsi="UHC Sans Medium" w:cs="Arial"/>
          <w:b/>
          <w:bCs/>
          <w:color w:val="003DA1"/>
        </w:rPr>
      </w:pPr>
    </w:p>
    <w:p w14:paraId="7CEE5F1F" w14:textId="77777777" w:rsidR="00255DA6" w:rsidRPr="00255DA6" w:rsidRDefault="00255DA6" w:rsidP="00255DA6">
      <w:pPr>
        <w:spacing w:after="0" w:line="264" w:lineRule="auto"/>
        <w:rPr>
          <w:rFonts w:ascii="UHC Sans Medium" w:eastAsia="Calibri" w:hAnsi="UHC Sans Medium" w:cs="Arial"/>
          <w:b/>
          <w:bCs/>
          <w:color w:val="C00000"/>
        </w:rPr>
      </w:pPr>
      <w:r w:rsidRPr="00255DA6">
        <w:rPr>
          <w:rFonts w:ascii="UHC Sans Medium" w:eastAsia="Calibri" w:hAnsi="UHC Sans Medium" w:cs="Arial"/>
          <w:b/>
          <w:bCs/>
          <w:color w:val="003DA1"/>
        </w:rPr>
        <w:t xml:space="preserve">Where will members get the COVID-19 vaccine?  </w:t>
      </w:r>
      <w:r w:rsidRPr="00255DA6">
        <w:rPr>
          <w:rFonts w:ascii="UHC Sans Medium" w:eastAsia="Calibri" w:hAnsi="UHC Sans Medium" w:cs="Arial"/>
          <w:b/>
          <w:bCs/>
          <w:color w:val="C00000"/>
        </w:rPr>
        <w:t>Update 12/21</w:t>
      </w:r>
    </w:p>
    <w:p w14:paraId="5FC42A56" w14:textId="77777777" w:rsidR="00255DA6" w:rsidRPr="00255DA6" w:rsidRDefault="00255DA6" w:rsidP="00255DA6">
      <w:pPr>
        <w:spacing w:after="0" w:line="264" w:lineRule="auto"/>
        <w:rPr>
          <w:rFonts w:ascii="UHC Sans Medium" w:eastAsia="Calibri" w:hAnsi="UHC Sans Medium" w:cs="Arial"/>
        </w:rPr>
      </w:pPr>
      <w:bookmarkStart w:id="35" w:name="_Hlk57046270"/>
      <w:r w:rsidRPr="00255DA6">
        <w:rPr>
          <w:rFonts w:ascii="UHC Sans Medium" w:eastAsia="Calibri" w:hAnsi="UHC Sans Medium" w:cs="Arial"/>
        </w:rPr>
        <w:t xml:space="preserve">Initially, FDA-authorized COVID-19 vaccines will only be available at certain locations. </w:t>
      </w:r>
      <w:bookmarkEnd w:id="35"/>
      <w:r w:rsidRPr="00255DA6">
        <w:rPr>
          <w:rFonts w:ascii="UHC Sans Medium" w:eastAsia="Calibri" w:hAnsi="UHC Sans Medium" w:cs="Arial"/>
        </w:rPr>
        <w:t xml:space="preserve">We encourage people to look to their </w:t>
      </w:r>
      <w:hyperlink r:id="rId135" w:history="1">
        <w:r w:rsidRPr="00255DA6">
          <w:rPr>
            <w:rFonts w:ascii="UHC Sans Medium" w:eastAsia="Calibri" w:hAnsi="UHC Sans Medium" w:cs="Arial"/>
            <w:color w:val="0000FF"/>
            <w:u w:val="single"/>
          </w:rPr>
          <w:t>state health department</w:t>
        </w:r>
      </w:hyperlink>
      <w:r w:rsidRPr="00255DA6">
        <w:rPr>
          <w:rFonts w:ascii="UHC Sans Medium" w:eastAsia="Calibri" w:hAnsi="UHC Sans Medium" w:cs="Arial"/>
        </w:rPr>
        <w:t xml:space="preserve"> for where they can get the vaccine. </w:t>
      </w:r>
    </w:p>
    <w:p w14:paraId="03990BAC" w14:textId="77777777" w:rsidR="00255DA6" w:rsidRPr="00255DA6" w:rsidRDefault="00255DA6" w:rsidP="00255DA6">
      <w:pPr>
        <w:spacing w:after="0" w:line="264" w:lineRule="auto"/>
        <w:rPr>
          <w:rFonts w:ascii="UHC Sans Medium" w:eastAsia="Calibri" w:hAnsi="UHC Sans Medium" w:cs="Arial"/>
        </w:rPr>
      </w:pPr>
    </w:p>
    <w:p w14:paraId="21618494" w14:textId="77777777" w:rsidR="00255DA6" w:rsidRPr="00255DA6" w:rsidRDefault="00255DA6" w:rsidP="00255DA6">
      <w:pPr>
        <w:spacing w:after="0" w:line="264" w:lineRule="auto"/>
        <w:rPr>
          <w:rFonts w:ascii="UHC Sans Medium" w:eastAsia="Arial" w:hAnsi="UHC Sans Medium" w:cs="Arial"/>
        </w:rPr>
      </w:pPr>
      <w:r w:rsidRPr="00255DA6">
        <w:rPr>
          <w:rFonts w:ascii="UHC Sans Medium" w:eastAsia="Times New Roman" w:hAnsi="UHC Sans Medium" w:cs="Arial"/>
        </w:rPr>
        <w:t xml:space="preserve">Once vaccines become more widely available, people will be able to get the COVID-19 vaccination at participating retail pharmacies, as well as doctors’ offices, hospitals and federally qualified health centers. </w:t>
      </w:r>
      <w:r w:rsidRPr="00255DA6">
        <w:rPr>
          <w:rFonts w:ascii="UHC Sans Medium" w:eastAsia="Arial" w:hAnsi="UHC Sans Medium" w:cs="Arial"/>
        </w:rPr>
        <w:t xml:space="preserve">Members will also be able to visit </w:t>
      </w:r>
      <w:hyperlink r:id="rId136" w:history="1">
        <w:r w:rsidRPr="00255DA6">
          <w:rPr>
            <w:rFonts w:ascii="UHC Sans Medium" w:eastAsia="Arial" w:hAnsi="UHC Sans Medium" w:cs="Arial"/>
            <w:color w:val="0000FF"/>
            <w:u w:val="single"/>
          </w:rPr>
          <w:t>uhc.com</w:t>
        </w:r>
      </w:hyperlink>
      <w:r w:rsidRPr="00255DA6">
        <w:rPr>
          <w:rFonts w:ascii="UHC Sans Medium" w:eastAsia="Arial" w:hAnsi="UHC Sans Medium" w:cs="Arial"/>
        </w:rPr>
        <w:t xml:space="preserve"> and their </w:t>
      </w:r>
      <w:hyperlink r:id="rId137" w:history="1">
        <w:r w:rsidRPr="00255DA6">
          <w:rPr>
            <w:rFonts w:ascii="UHC Sans Medium" w:eastAsia="Arial" w:hAnsi="UHC Sans Medium" w:cs="Arial"/>
            <w:color w:val="0000FF"/>
            <w:u w:val="single"/>
          </w:rPr>
          <w:t>online UnitedHealthcare accounts</w:t>
        </w:r>
      </w:hyperlink>
      <w:r w:rsidRPr="00255DA6">
        <w:rPr>
          <w:rFonts w:ascii="UHC Sans Medium" w:eastAsia="Arial" w:hAnsi="UHC Sans Medium" w:cs="Arial"/>
        </w:rPr>
        <w:t xml:space="preserve"> for additional information.</w:t>
      </w:r>
    </w:p>
    <w:p w14:paraId="3527D2FF" w14:textId="77777777" w:rsidR="00255DA6" w:rsidRPr="00255DA6" w:rsidRDefault="00255DA6" w:rsidP="00255DA6">
      <w:pPr>
        <w:spacing w:after="240" w:line="264" w:lineRule="auto"/>
        <w:rPr>
          <w:rFonts w:ascii="UHC Sans Medium" w:eastAsia="Calibri" w:hAnsi="UHC Sans Medium" w:cs="Arial"/>
        </w:rPr>
      </w:pPr>
    </w:p>
    <w:p w14:paraId="53D64113" w14:textId="77777777" w:rsidR="00255DA6" w:rsidRPr="00255DA6" w:rsidRDefault="00255DA6" w:rsidP="00255DA6">
      <w:pPr>
        <w:spacing w:after="0" w:line="264" w:lineRule="auto"/>
        <w:rPr>
          <w:rFonts w:ascii="UHC Sans Medium" w:eastAsia="Calibri" w:hAnsi="UHC Sans Medium" w:cs="Arial"/>
          <w:b/>
          <w:bCs/>
          <w:color w:val="C00000"/>
        </w:rPr>
      </w:pPr>
      <w:r w:rsidRPr="00255DA6">
        <w:rPr>
          <w:rFonts w:ascii="UHC Sans Medium" w:eastAsia="Calibri" w:hAnsi="UHC Sans Medium" w:cs="Arial"/>
          <w:b/>
          <w:bCs/>
          <w:color w:val="003DA1"/>
        </w:rPr>
        <w:t xml:space="preserve">Will members have a choice in COVID-19 vaccine? </w:t>
      </w:r>
      <w:r w:rsidRPr="00255DA6">
        <w:rPr>
          <w:rFonts w:ascii="UHC Sans Medium" w:eastAsia="Calibri" w:hAnsi="UHC Sans Medium" w:cs="Arial"/>
          <w:b/>
          <w:bCs/>
          <w:color w:val="C00000"/>
        </w:rPr>
        <w:t>Update 12/21</w:t>
      </w:r>
    </w:p>
    <w:p w14:paraId="5D8B57D5" w14:textId="77777777" w:rsidR="00255DA6" w:rsidRPr="00255DA6" w:rsidRDefault="00255DA6" w:rsidP="00255DA6">
      <w:pPr>
        <w:spacing w:after="0"/>
        <w:rPr>
          <w:rFonts w:ascii="UHC Sans Medium" w:eastAsia="Times New Roman" w:hAnsi="UHC Sans Medium" w:cs="Arial"/>
        </w:rPr>
      </w:pPr>
      <w:bookmarkStart w:id="36" w:name="_Hlk59368948"/>
      <w:r w:rsidRPr="00255DA6">
        <w:rPr>
          <w:rFonts w:ascii="UHC Sans Medium" w:eastAsia="Calibri" w:hAnsi="UHC Sans Medium" w:cs="Arial"/>
        </w:rPr>
        <w:t xml:space="preserve">Like the flu vaccine, vaccination providers will administer the COVID-19 based on availability. </w:t>
      </w:r>
      <w:bookmarkEnd w:id="36"/>
      <w:r w:rsidRPr="00255DA6">
        <w:rPr>
          <w:rFonts w:ascii="UHC Sans Medium" w:eastAsia="Times New Roman" w:hAnsi="UHC Sans Medium" w:cs="Arial"/>
        </w:rPr>
        <w:t>Vaccination providers may not have all FDA-authorized COVID-19 vaccines at their location.</w:t>
      </w:r>
      <w:r w:rsidRPr="00255DA6">
        <w:rPr>
          <w:rFonts w:ascii="UHC Sans Medium" w:eastAsia="Calibri" w:hAnsi="UHC Sans Medium" w:cs="Arial"/>
        </w:rPr>
        <w:t xml:space="preserve"> If members have questions, we encourage them to talk to their health care provider</w:t>
      </w:r>
      <w:r w:rsidRPr="00255DA6">
        <w:rPr>
          <w:rFonts w:ascii="UHC Sans Medium" w:eastAsia="Times New Roman" w:hAnsi="UHC Sans Medium" w:cs="Arial"/>
        </w:rPr>
        <w:t xml:space="preserve">. </w:t>
      </w:r>
    </w:p>
    <w:p w14:paraId="45B56FBA" w14:textId="77777777" w:rsidR="00255DA6" w:rsidRPr="00255DA6" w:rsidRDefault="00255DA6" w:rsidP="00255DA6">
      <w:pPr>
        <w:spacing w:after="0" w:line="264" w:lineRule="auto"/>
        <w:rPr>
          <w:rFonts w:ascii="UHC Sans Medium" w:eastAsia="Calibri" w:hAnsi="UHC Sans Medium" w:cs="Arial"/>
          <w:b/>
          <w:bCs/>
          <w:color w:val="002576"/>
        </w:rPr>
      </w:pPr>
    </w:p>
    <w:p w14:paraId="5C8C1B3E" w14:textId="77777777" w:rsidR="00255DA6" w:rsidRPr="00255DA6" w:rsidRDefault="00255DA6" w:rsidP="00255DA6">
      <w:pPr>
        <w:spacing w:after="0" w:line="264" w:lineRule="auto"/>
        <w:rPr>
          <w:rFonts w:ascii="UHC Sans Medium" w:eastAsia="Calibri" w:hAnsi="UHC Sans Medium" w:cs="Arial"/>
          <w:b/>
          <w:bCs/>
          <w:color w:val="003DA1"/>
        </w:rPr>
      </w:pPr>
      <w:r w:rsidRPr="00255DA6">
        <w:rPr>
          <w:rFonts w:ascii="UHC Sans Medium" w:eastAsia="Calibri" w:hAnsi="UHC Sans Medium" w:cs="Arial"/>
          <w:b/>
          <w:bCs/>
          <w:color w:val="003DA1"/>
        </w:rPr>
        <w:t>When should members plan on getting the second dose of the COVID-19 vaccine</w:t>
      </w:r>
      <w:r w:rsidRPr="00255DA6">
        <w:rPr>
          <w:rFonts w:ascii="UHC Sans Medium" w:eastAsia="Calibri" w:hAnsi="UHC Sans Medium" w:cs="Arial"/>
          <w:b/>
          <w:bCs/>
          <w:color w:val="C00000"/>
        </w:rPr>
        <w:t>?  Update 12/21</w:t>
      </w:r>
    </w:p>
    <w:p w14:paraId="05FE1037" w14:textId="77777777" w:rsidR="00255DA6" w:rsidRPr="00255DA6" w:rsidRDefault="00255DA6" w:rsidP="00255DA6">
      <w:pPr>
        <w:rPr>
          <w:rFonts w:ascii="UHC Sans Medium" w:eastAsia="Times New Roman" w:hAnsi="UHC Sans Medium" w:cs="Arial"/>
        </w:rPr>
      </w:pPr>
      <w:r w:rsidRPr="00255DA6">
        <w:rPr>
          <w:rFonts w:ascii="UHC Sans Medium" w:eastAsia="Arial" w:hAnsi="UHC Sans Medium" w:cs="Arial"/>
        </w:rPr>
        <w:t xml:space="preserve">Members will need to get both doses in the required time frame to have protection from COVID-19. We encourage members to schedule appointments for both doses at the same time. </w:t>
      </w:r>
      <w:r w:rsidRPr="00255DA6">
        <w:rPr>
          <w:rFonts w:ascii="UHC Sans Medium" w:eastAsia="Times New Roman" w:hAnsi="UHC Sans Medium" w:cs="Arial"/>
        </w:rPr>
        <w:t xml:space="preserve">Their vaccination provider will help them know when to get the second dose. The CDC’s </w:t>
      </w:r>
      <w:hyperlink r:id="rId138" w:history="1">
        <w:r w:rsidRPr="00255DA6">
          <w:rPr>
            <w:rFonts w:ascii="UHC Sans Medium" w:eastAsia="Times New Roman" w:hAnsi="UHC Sans Medium" w:cs="Arial"/>
            <w:color w:val="0000FF"/>
            <w:u w:val="single"/>
          </w:rPr>
          <w:t>v-safe mobile app</w:t>
        </w:r>
      </w:hyperlink>
      <w:r w:rsidRPr="00255DA6">
        <w:rPr>
          <w:rFonts w:ascii="UHC Sans Medium" w:eastAsia="Times New Roman" w:hAnsi="UHC Sans Medium" w:cs="Arial"/>
        </w:rPr>
        <w:t xml:space="preserve"> can also help with second dose reminders. </w:t>
      </w:r>
    </w:p>
    <w:p w14:paraId="7EC0B6AA" w14:textId="77777777" w:rsidR="00255DA6" w:rsidRPr="00255DA6" w:rsidRDefault="00255DA6" w:rsidP="00255DA6">
      <w:pPr>
        <w:rPr>
          <w:rFonts w:ascii="UHC Sans Medium" w:eastAsia="Times New Roman" w:hAnsi="UHC Sans Medium" w:cs="Arial"/>
          <w:b/>
          <w:bCs/>
          <w:color w:val="002576"/>
        </w:rPr>
      </w:pPr>
      <w:r w:rsidRPr="00255DA6">
        <w:rPr>
          <w:rFonts w:ascii="UHC Sans Medium" w:eastAsia="Times New Roman" w:hAnsi="UHC Sans Medium" w:cs="Arial"/>
        </w:rPr>
        <w:t xml:space="preserve">Follow the vaccination instructions from the manufacturer, which includes making sure both doses are from the same manufacturer. The </w:t>
      </w:r>
      <w:hyperlink r:id="rId139" w:history="1">
        <w:r w:rsidRPr="00255DA6">
          <w:rPr>
            <w:rFonts w:ascii="UHC Sans Medium" w:eastAsia="Arial" w:hAnsi="UHC Sans Medium" w:cs="Arial"/>
            <w:color w:val="0000FF"/>
            <w:u w:val="single"/>
          </w:rPr>
          <w:t>Pfizer-BioNTech COVID-19 vaccine</w:t>
        </w:r>
      </w:hyperlink>
      <w:r w:rsidRPr="00255DA6">
        <w:rPr>
          <w:rFonts w:ascii="UHC Sans Medium" w:eastAsia="Arial" w:hAnsi="UHC Sans Medium" w:cs="Arial"/>
        </w:rPr>
        <w:t xml:space="preserve"> will require 2 doses, given 3 weeks apart. The </w:t>
      </w:r>
      <w:hyperlink r:id="rId140" w:history="1">
        <w:r w:rsidRPr="00255DA6">
          <w:rPr>
            <w:rFonts w:ascii="UHC Sans Medium" w:eastAsia="Arial" w:hAnsi="UHC Sans Medium" w:cs="Arial"/>
            <w:color w:val="0000FF"/>
            <w:u w:val="single"/>
          </w:rPr>
          <w:t>Moderna COVID-19 vaccine</w:t>
        </w:r>
      </w:hyperlink>
      <w:r w:rsidRPr="00255DA6">
        <w:rPr>
          <w:rFonts w:ascii="UHC Sans Medium" w:eastAsia="Arial" w:hAnsi="UHC Sans Medium" w:cs="Arial"/>
        </w:rPr>
        <w:t xml:space="preserve"> will require 2 doses, given 1 month apart. We strongly</w:t>
      </w:r>
      <w:r w:rsidRPr="00255DA6">
        <w:rPr>
          <w:rFonts w:ascii="UHC Sans Medium" w:eastAsia="Times New Roman" w:hAnsi="UHC Sans Medium" w:cs="Arial"/>
        </w:rPr>
        <w:t xml:space="preserve"> encourage members to schedule both doses at the same time to meet these time frames and get protection from COVID-19</w:t>
      </w:r>
      <w:bookmarkStart w:id="37" w:name="_Hlk59368074"/>
      <w:r w:rsidRPr="00255DA6">
        <w:rPr>
          <w:rFonts w:ascii="UHC Sans Medium" w:eastAsia="Times New Roman" w:hAnsi="UHC Sans Medium" w:cs="Arial"/>
        </w:rPr>
        <w:t>. When members schedule an appointment to receive the vaccine, the provider should assist them with scheduling both doses.</w:t>
      </w:r>
      <w:bookmarkEnd w:id="37"/>
      <w:r w:rsidRPr="00255DA6">
        <w:rPr>
          <w:rFonts w:ascii="UHC Sans Medium" w:eastAsia="Times New Roman" w:hAnsi="UHC Sans Medium" w:cs="Arial"/>
        </w:rPr>
        <w:t xml:space="preserve">  </w:t>
      </w:r>
    </w:p>
    <w:p w14:paraId="11A4A6E3" w14:textId="77777777" w:rsidR="00255DA6" w:rsidRDefault="00255DA6" w:rsidP="00381809">
      <w:pPr>
        <w:spacing w:before="120" w:after="0" w:line="264" w:lineRule="auto"/>
        <w:textAlignment w:val="baseline"/>
        <w:rPr>
          <w:rFonts w:asciiTheme="majorHAnsi" w:eastAsia="Times New Roman" w:hAnsiTheme="majorHAnsi" w:cs="Arial"/>
          <w:b/>
          <w:bCs/>
          <w:color w:val="003DA1"/>
        </w:rPr>
      </w:pPr>
    </w:p>
    <w:p w14:paraId="0B06E461" w14:textId="77777777" w:rsidR="00A9589C" w:rsidRPr="00817299" w:rsidRDefault="00A9589C" w:rsidP="00A9589C">
      <w:pPr>
        <w:spacing w:after="0" w:line="240" w:lineRule="auto"/>
        <w:textAlignment w:val="baseline"/>
        <w:rPr>
          <w:rFonts w:asciiTheme="majorHAnsi" w:eastAsia="Times New Roman" w:hAnsiTheme="majorHAnsi" w:cs="Arial"/>
        </w:rPr>
      </w:pPr>
      <w:bookmarkStart w:id="38" w:name="_Hlk56541866"/>
      <w:r w:rsidRPr="00817299">
        <w:rPr>
          <w:rFonts w:asciiTheme="majorHAnsi" w:eastAsia="Times New Roman" w:hAnsiTheme="majorHAnsi" w:cs="Arial"/>
        </w:rPr>
        <w:t> </w:t>
      </w:r>
    </w:p>
    <w:p w14:paraId="0547E201" w14:textId="07998F85" w:rsidR="00FC2651" w:rsidRPr="00FC2651" w:rsidRDefault="00255DA6" w:rsidP="00FC2651">
      <w:pPr>
        <w:spacing w:after="0" w:line="240" w:lineRule="auto"/>
        <w:textAlignment w:val="baseline"/>
        <w:rPr>
          <w:rFonts w:asciiTheme="majorHAnsi" w:eastAsia="Times New Roman" w:hAnsiTheme="majorHAnsi" w:cs="Segoe UI"/>
          <w:color w:val="00BCD6" w:themeColor="accent3"/>
          <w:sz w:val="28"/>
          <w:szCs w:val="28"/>
        </w:rPr>
      </w:pPr>
      <w:bookmarkStart w:id="39" w:name="_Hlk62917144"/>
      <w:bookmarkStart w:id="40" w:name="_Hlk56697510"/>
      <w:r>
        <w:rPr>
          <w:rFonts w:asciiTheme="majorHAnsi" w:eastAsia="Times New Roman" w:hAnsiTheme="majorHAnsi" w:cs="Segoe UI"/>
          <w:b/>
          <w:bCs/>
          <w:color w:val="00BCD6" w:themeColor="accent3"/>
          <w:sz w:val="28"/>
          <w:szCs w:val="28"/>
        </w:rPr>
        <w:t xml:space="preserve">First Dose </w:t>
      </w:r>
      <w:r w:rsidR="00FC2651" w:rsidRPr="00FC2651">
        <w:rPr>
          <w:rFonts w:asciiTheme="majorHAnsi" w:eastAsia="Times New Roman" w:hAnsiTheme="majorHAnsi" w:cs="Segoe UI"/>
          <w:b/>
          <w:bCs/>
          <w:color w:val="00BCD6" w:themeColor="accent3"/>
          <w:sz w:val="28"/>
          <w:szCs w:val="28"/>
        </w:rPr>
        <w:t>Appointment preparation   </w:t>
      </w:r>
      <w:r w:rsidR="00FC2651" w:rsidRPr="00FC2651">
        <w:rPr>
          <w:rFonts w:asciiTheme="majorHAnsi" w:eastAsia="Times New Roman" w:hAnsiTheme="majorHAnsi" w:cs="Segoe UI"/>
          <w:color w:val="00BCD6" w:themeColor="accent3"/>
          <w:sz w:val="28"/>
          <w:szCs w:val="28"/>
        </w:rPr>
        <w:t> </w:t>
      </w:r>
    </w:p>
    <w:p w14:paraId="7ACDAB8A" w14:textId="77777777" w:rsidR="00255DA6" w:rsidRPr="00255DA6" w:rsidRDefault="00255DA6" w:rsidP="00255DA6">
      <w:pPr>
        <w:spacing w:before="120" w:after="0" w:line="264" w:lineRule="auto"/>
        <w:textAlignment w:val="baseline"/>
        <w:rPr>
          <w:rFonts w:ascii="UHC Sans Medium" w:eastAsia="Times New Roman" w:hAnsi="UHC Sans Medium" w:cs="Segoe UI"/>
          <w:color w:val="003DA1"/>
        </w:rPr>
      </w:pPr>
      <w:r w:rsidRPr="00255DA6">
        <w:rPr>
          <w:rFonts w:ascii="UHC Sans Medium" w:eastAsia="Times New Roman" w:hAnsi="UHC Sans Medium" w:cs="Arial"/>
          <w:b/>
          <w:bCs/>
          <w:color w:val="003DA1"/>
        </w:rPr>
        <w:t>What do members need to bring to their vaccine appointment?</w:t>
      </w:r>
      <w:r w:rsidRPr="00255DA6">
        <w:rPr>
          <w:rFonts w:ascii="UHC Sans Medium" w:eastAsia="Times New Roman" w:hAnsi="UHC Sans Medium" w:cs="Arial"/>
          <w:color w:val="003DA1"/>
        </w:rPr>
        <w:t> </w:t>
      </w:r>
      <w:r w:rsidRPr="00255DA6">
        <w:rPr>
          <w:rFonts w:ascii="UHC Sans Medium" w:eastAsia="Times New Roman" w:hAnsi="UHC Sans Medium" w:cs="Arial"/>
          <w:b/>
          <w:bCs/>
          <w:color w:val="C00000"/>
        </w:rPr>
        <w:t>Update 3/1/2021</w:t>
      </w:r>
    </w:p>
    <w:p w14:paraId="3F3AC23F" w14:textId="77777777" w:rsidR="00255DA6" w:rsidRPr="00255DA6" w:rsidRDefault="00255DA6" w:rsidP="00255DA6">
      <w:pPr>
        <w:spacing w:before="120" w:after="0" w:line="264" w:lineRule="auto"/>
        <w:textAlignment w:val="baseline"/>
        <w:rPr>
          <w:rFonts w:ascii="UHC Sans Medium" w:eastAsia="Times New Roman" w:hAnsi="UHC Sans Medium" w:cs="Segoe UI"/>
        </w:rPr>
      </w:pPr>
      <w:r w:rsidRPr="00255DA6">
        <w:rPr>
          <w:rFonts w:ascii="UHC Sans Medium" w:eastAsia="Times New Roman" w:hAnsi="UHC Sans Medium" w:cs="Arial"/>
        </w:rPr>
        <w:t>Here’s what is understood today: </w:t>
      </w:r>
    </w:p>
    <w:p w14:paraId="4C3AC121" w14:textId="77777777" w:rsidR="00255DA6" w:rsidRPr="00255DA6" w:rsidRDefault="00255DA6" w:rsidP="00255DA6">
      <w:pPr>
        <w:numPr>
          <w:ilvl w:val="0"/>
          <w:numId w:val="78"/>
        </w:numPr>
        <w:spacing w:before="120" w:after="0" w:line="264" w:lineRule="auto"/>
        <w:textAlignment w:val="baseline"/>
        <w:rPr>
          <w:rFonts w:ascii="UHC Sans Medium" w:eastAsia="Times New Roman" w:hAnsi="UHC Sans Medium" w:cs="Arial"/>
        </w:rPr>
      </w:pPr>
      <w:r w:rsidRPr="00255DA6">
        <w:rPr>
          <w:rFonts w:ascii="UHC Sans Medium" w:eastAsia="Times New Roman" w:hAnsi="UHC Sans Medium" w:cs="Arial"/>
        </w:rPr>
        <w:lastRenderedPageBreak/>
        <w:t>Members should be prepared to show their photo ID, such as a driver’s license, to show proof of age. They might also need proof of residency. The member’s </w:t>
      </w:r>
      <w:hyperlink r:id="rId141" w:tgtFrame="_blank" w:history="1">
        <w:r w:rsidRPr="00255DA6">
          <w:rPr>
            <w:rFonts w:ascii="UHC Sans Medium" w:eastAsia="Times New Roman" w:hAnsi="UHC Sans Medium" w:cs="Arial"/>
            <w:color w:val="0000FF"/>
            <w:u w:val="single"/>
          </w:rPr>
          <w:t>health department website</w:t>
        </w:r>
      </w:hyperlink>
      <w:r w:rsidRPr="00255DA6">
        <w:rPr>
          <w:rFonts w:ascii="UHC Sans Medium" w:eastAsia="Times New Roman" w:hAnsi="UHC Sans Medium" w:cs="Arial"/>
        </w:rPr>
        <w:t> or vaccination provider may also have a list of required documents.   </w:t>
      </w:r>
    </w:p>
    <w:p w14:paraId="050FEB74" w14:textId="77777777" w:rsidR="00255DA6" w:rsidRPr="00255DA6" w:rsidRDefault="00255DA6" w:rsidP="00255DA6">
      <w:pPr>
        <w:numPr>
          <w:ilvl w:val="0"/>
          <w:numId w:val="74"/>
        </w:numPr>
        <w:spacing w:before="120" w:after="0" w:line="264" w:lineRule="auto"/>
        <w:ind w:left="360"/>
        <w:textAlignment w:val="baseline"/>
        <w:rPr>
          <w:rFonts w:ascii="UHC Sans Medium" w:eastAsia="Times New Roman" w:hAnsi="UHC Sans Medium" w:cs="Arial"/>
        </w:rPr>
      </w:pPr>
      <w:r w:rsidRPr="00255DA6">
        <w:rPr>
          <w:rFonts w:ascii="UHC Sans Medium" w:eastAsia="Times New Roman" w:hAnsi="UHC Sans Medium" w:cs="Arial"/>
        </w:rPr>
        <w:t>Medicare plan members: </w:t>
      </w:r>
    </w:p>
    <w:p w14:paraId="4EC87A29" w14:textId="77777777" w:rsidR="00255DA6" w:rsidRPr="00255DA6" w:rsidRDefault="00255DA6" w:rsidP="00255DA6">
      <w:pPr>
        <w:numPr>
          <w:ilvl w:val="0"/>
          <w:numId w:val="100"/>
        </w:numPr>
        <w:spacing w:before="120" w:after="0" w:line="264" w:lineRule="auto"/>
        <w:textAlignment w:val="baseline"/>
        <w:rPr>
          <w:rFonts w:ascii="UHC Sans Medium" w:eastAsia="Times New Roman" w:hAnsi="UHC Sans Medium" w:cs="Arial"/>
        </w:rPr>
      </w:pPr>
      <w:r w:rsidRPr="00255DA6">
        <w:rPr>
          <w:rFonts w:ascii="UHC Sans Medium" w:eastAsia="Times New Roman" w:hAnsi="UHC Sans Medium" w:cs="Arial"/>
        </w:rPr>
        <w:t>They will need their red, white and blue Medicare card because Medicare is paying for the member’s vaccine in 2021. If the member doesn’t have their Medicare card, they can find it by logging into their </w:t>
      </w:r>
      <w:hyperlink r:id="rId142" w:tgtFrame="_blank" w:history="1">
        <w:r w:rsidRPr="00255DA6">
          <w:rPr>
            <w:rFonts w:ascii="UHC Sans Medium" w:eastAsia="Times New Roman" w:hAnsi="UHC Sans Medium" w:cs="Arial"/>
            <w:color w:val="0000FF"/>
            <w:u w:val="single"/>
          </w:rPr>
          <w:t>Social Security account</w:t>
        </w:r>
      </w:hyperlink>
      <w:r w:rsidRPr="00255DA6">
        <w:rPr>
          <w:rFonts w:ascii="UHC Sans Medium" w:eastAsia="Times New Roman" w:hAnsi="UHC Sans Medium" w:cs="Arial"/>
        </w:rPr>
        <w:t>. More information on their Medicare card can be found on the </w:t>
      </w:r>
      <w:hyperlink r:id="rId143" w:tgtFrame="_blank" w:history="1">
        <w:r w:rsidRPr="00255DA6">
          <w:rPr>
            <w:rFonts w:ascii="UHC Sans Medium" w:eastAsia="Times New Roman" w:hAnsi="UHC Sans Medium" w:cs="Arial"/>
            <w:color w:val="0000FF"/>
            <w:u w:val="single"/>
          </w:rPr>
          <w:t>CMS site</w:t>
        </w:r>
      </w:hyperlink>
      <w:r w:rsidRPr="00255DA6">
        <w:rPr>
          <w:rFonts w:ascii="UHC Sans Medium" w:eastAsia="Times New Roman" w:hAnsi="UHC Sans Medium" w:cs="Arial"/>
        </w:rPr>
        <w:t>. </w:t>
      </w:r>
    </w:p>
    <w:p w14:paraId="7C03597F" w14:textId="77777777" w:rsidR="00255DA6" w:rsidRPr="00255DA6" w:rsidRDefault="00255DA6" w:rsidP="00255DA6">
      <w:pPr>
        <w:numPr>
          <w:ilvl w:val="0"/>
          <w:numId w:val="100"/>
        </w:numPr>
        <w:spacing w:before="120" w:after="0" w:line="264" w:lineRule="auto"/>
        <w:textAlignment w:val="baseline"/>
        <w:rPr>
          <w:rFonts w:ascii="UHC Sans Medium" w:eastAsia="Times New Roman" w:hAnsi="UHC Sans Medium" w:cs="Arial"/>
        </w:rPr>
      </w:pPr>
      <w:r w:rsidRPr="00255DA6">
        <w:rPr>
          <w:rFonts w:ascii="UHC Sans Medium" w:eastAsia="Times New Roman" w:hAnsi="UHC Sans Medium" w:cs="Arial"/>
        </w:rPr>
        <w:t>If the member receives their vaccine at a regular provider visit, they will also need their UnitedHealthcare member ID card.    </w:t>
      </w:r>
    </w:p>
    <w:p w14:paraId="278D5ED7" w14:textId="77777777" w:rsidR="00255DA6" w:rsidRPr="00255DA6" w:rsidRDefault="00255DA6" w:rsidP="00255DA6">
      <w:pPr>
        <w:numPr>
          <w:ilvl w:val="0"/>
          <w:numId w:val="75"/>
        </w:numPr>
        <w:tabs>
          <w:tab w:val="left" w:pos="7380"/>
          <w:tab w:val="left" w:pos="7560"/>
        </w:tabs>
        <w:spacing w:before="120" w:after="0" w:line="264" w:lineRule="auto"/>
        <w:textAlignment w:val="baseline"/>
        <w:rPr>
          <w:rFonts w:ascii="UHC Sans Medium" w:eastAsia="Times New Roman" w:hAnsi="UHC Sans Medium" w:cs="Arial"/>
        </w:rPr>
      </w:pPr>
      <w:r w:rsidRPr="00255DA6">
        <w:rPr>
          <w:rFonts w:ascii="UHC Sans Medium" w:eastAsia="Times New Roman" w:hAnsi="UHC Sans Medium" w:cs="Arial"/>
        </w:rPr>
        <w:t>For people with non-Medicare health plans, they will need to show their UnitedHealthcare member ID card.  </w:t>
      </w:r>
    </w:p>
    <w:p w14:paraId="757C21C3" w14:textId="77777777" w:rsidR="00255DA6" w:rsidRPr="00255DA6" w:rsidRDefault="00255DA6" w:rsidP="00255DA6">
      <w:pPr>
        <w:spacing w:before="120" w:after="0" w:line="264" w:lineRule="auto"/>
        <w:textAlignment w:val="baseline"/>
        <w:rPr>
          <w:rFonts w:ascii="UHC Sans Medium" w:eastAsia="Times New Roman" w:hAnsi="UHC Sans Medium" w:cs="Segoe UI"/>
        </w:rPr>
      </w:pPr>
      <w:r w:rsidRPr="00255DA6">
        <w:rPr>
          <w:rFonts w:ascii="UHC Sans Medium" w:eastAsia="Times New Roman" w:hAnsi="UHC Sans Medium" w:cs="Arial"/>
        </w:rPr>
        <w:t>Member should wear their face mask and physically distance at their appointment.  </w:t>
      </w:r>
    </w:p>
    <w:p w14:paraId="362836DE" w14:textId="77777777" w:rsidR="00255DA6" w:rsidRPr="00255DA6" w:rsidRDefault="00255DA6" w:rsidP="00255DA6">
      <w:pPr>
        <w:spacing w:before="120" w:after="0" w:line="264" w:lineRule="auto"/>
        <w:textAlignment w:val="baseline"/>
        <w:rPr>
          <w:rFonts w:ascii="UHC Sans Medium" w:eastAsia="Times New Roman" w:hAnsi="UHC Sans Medium" w:cs="Segoe UI"/>
        </w:rPr>
      </w:pPr>
      <w:r w:rsidRPr="00255DA6">
        <w:rPr>
          <w:rFonts w:ascii="UHC Sans Medium" w:eastAsia="Times New Roman" w:hAnsi="UHC Sans Medium" w:cs="Arial"/>
        </w:rPr>
        <w:t> Additional information on preparing for their vaccination appointment can be found on the </w:t>
      </w:r>
      <w:hyperlink r:id="rId144" w:tgtFrame="_blank" w:history="1">
        <w:r w:rsidRPr="00255DA6">
          <w:rPr>
            <w:rFonts w:ascii="UHC Sans Medium" w:eastAsia="Times New Roman" w:hAnsi="UHC Sans Medium" w:cs="Arial"/>
            <w:color w:val="0000FF"/>
            <w:u w:val="single"/>
          </w:rPr>
          <w:t>CDC website</w:t>
        </w:r>
      </w:hyperlink>
      <w:r w:rsidRPr="00255DA6">
        <w:rPr>
          <w:rFonts w:ascii="UHC Sans Medium" w:eastAsia="Times New Roman" w:hAnsi="UHC Sans Medium" w:cs="Arial"/>
        </w:rPr>
        <w:t>.  </w:t>
      </w:r>
    </w:p>
    <w:p w14:paraId="3FCDB465" w14:textId="77777777" w:rsidR="00255DA6" w:rsidRPr="00255DA6" w:rsidRDefault="00255DA6" w:rsidP="00255DA6">
      <w:pPr>
        <w:spacing w:before="120" w:after="0" w:line="264" w:lineRule="auto"/>
        <w:textAlignment w:val="baseline"/>
        <w:rPr>
          <w:rFonts w:ascii="UHC Sans Medium" w:eastAsia="Times New Roman" w:hAnsi="UHC Sans Medium" w:cs="Segoe UI"/>
        </w:rPr>
      </w:pPr>
      <w:r w:rsidRPr="00255DA6">
        <w:rPr>
          <w:rFonts w:ascii="UHC Sans Medium" w:eastAsia="Times New Roman" w:hAnsi="UHC Sans Medium" w:cs="Arial"/>
        </w:rPr>
        <w:t> </w:t>
      </w:r>
    </w:p>
    <w:p w14:paraId="518E670C" w14:textId="77777777" w:rsidR="00255DA6" w:rsidRPr="00255DA6" w:rsidRDefault="00255DA6" w:rsidP="00255DA6">
      <w:pPr>
        <w:spacing w:before="120" w:after="0" w:line="264" w:lineRule="auto"/>
        <w:textAlignment w:val="baseline"/>
        <w:rPr>
          <w:rFonts w:ascii="UHC Sans Medium" w:eastAsia="Times New Roman" w:hAnsi="UHC Sans Medium" w:cs="Segoe UI"/>
          <w:b/>
          <w:bCs/>
          <w:color w:val="C00000"/>
        </w:rPr>
      </w:pPr>
      <w:r w:rsidRPr="00255DA6">
        <w:rPr>
          <w:rFonts w:ascii="UHC Sans Medium" w:eastAsia="Times New Roman" w:hAnsi="UHC Sans Medium" w:cs="Arial"/>
          <w:b/>
          <w:bCs/>
          <w:color w:val="003DA1"/>
        </w:rPr>
        <w:t>What should members expect at their appointment?</w:t>
      </w:r>
      <w:r w:rsidRPr="00255DA6">
        <w:rPr>
          <w:rFonts w:ascii="UHC Sans Medium" w:eastAsia="Times New Roman" w:hAnsi="UHC Sans Medium" w:cs="Arial"/>
          <w:color w:val="003DA1"/>
        </w:rPr>
        <w:t xml:space="preserve">  </w:t>
      </w:r>
      <w:r w:rsidRPr="00255DA6">
        <w:rPr>
          <w:rFonts w:ascii="UHC Sans Medium" w:eastAsia="Times New Roman" w:hAnsi="UHC Sans Medium" w:cs="Arial"/>
          <w:b/>
          <w:bCs/>
          <w:color w:val="C00000"/>
        </w:rPr>
        <w:t>Update 3/1/2021</w:t>
      </w:r>
    </w:p>
    <w:p w14:paraId="5F1427D3" w14:textId="77777777" w:rsidR="00255DA6" w:rsidRPr="00255DA6" w:rsidRDefault="00255DA6" w:rsidP="00255DA6">
      <w:pPr>
        <w:spacing w:before="120" w:after="0" w:line="264" w:lineRule="auto"/>
        <w:textAlignment w:val="baseline"/>
        <w:rPr>
          <w:rFonts w:ascii="UHC Sans Medium" w:eastAsia="Times New Roman" w:hAnsi="UHC Sans Medium" w:cs="Segoe UI"/>
        </w:rPr>
      </w:pPr>
      <w:r w:rsidRPr="00255DA6">
        <w:rPr>
          <w:rFonts w:ascii="UHC Sans Medium" w:eastAsia="Times New Roman" w:hAnsi="UHC Sans Medium" w:cs="Arial"/>
        </w:rPr>
        <w:t>Here are </w:t>
      </w:r>
      <w:hyperlink r:id="rId145" w:tgtFrame="_blank" w:history="1">
        <w:r w:rsidRPr="00255DA6">
          <w:rPr>
            <w:rFonts w:ascii="UHC Sans Medium" w:eastAsia="Times New Roman" w:hAnsi="UHC Sans Medium" w:cs="Arial"/>
            <w:color w:val="0000FF"/>
            <w:u w:val="single"/>
          </w:rPr>
          <w:t>3 key points from the CDC</w:t>
        </w:r>
      </w:hyperlink>
      <w:r w:rsidRPr="00255DA6">
        <w:rPr>
          <w:rFonts w:ascii="UHC Sans Medium" w:eastAsia="Times New Roman" w:hAnsi="UHC Sans Medium" w:cs="Arial"/>
        </w:rPr>
        <w:t> for members to keep in mind as they prepare for their vaccination appointment:  </w:t>
      </w:r>
    </w:p>
    <w:p w14:paraId="2348BC25" w14:textId="77777777" w:rsidR="00255DA6" w:rsidRPr="00255DA6" w:rsidRDefault="00255DA6" w:rsidP="00255DA6">
      <w:pPr>
        <w:numPr>
          <w:ilvl w:val="0"/>
          <w:numId w:val="101"/>
        </w:numPr>
        <w:spacing w:before="120" w:after="0" w:line="264" w:lineRule="auto"/>
        <w:textAlignment w:val="baseline"/>
        <w:rPr>
          <w:rFonts w:ascii="UHC Sans Medium" w:eastAsia="Times New Roman" w:hAnsi="UHC Sans Medium" w:cs="Arial"/>
        </w:rPr>
      </w:pPr>
      <w:r w:rsidRPr="00255DA6">
        <w:rPr>
          <w:rFonts w:ascii="UHC Sans Medium" w:eastAsia="Times New Roman" w:hAnsi="UHC Sans Medium" w:cs="Arial"/>
        </w:rPr>
        <w:t>Members’ vaccination providers will likely monitor them after receiving the vaccine. This is in case of a </w:t>
      </w:r>
      <w:hyperlink r:id="rId146" w:tgtFrame="_blank" w:history="1">
        <w:r w:rsidRPr="00255DA6">
          <w:rPr>
            <w:rFonts w:ascii="UHC Sans Medium" w:eastAsia="Times New Roman" w:hAnsi="UHC Sans Medium" w:cs="Arial"/>
            <w:color w:val="0000FF"/>
            <w:u w:val="single"/>
          </w:rPr>
          <w:t>rare allergic reaction</w:t>
        </w:r>
      </w:hyperlink>
      <w:r w:rsidRPr="00255DA6">
        <w:rPr>
          <w:rFonts w:ascii="UHC Sans Medium" w:eastAsia="Times New Roman" w:hAnsi="UHC Sans Medium" w:cs="Arial"/>
        </w:rPr>
        <w:t>. So, members should plan on the vaccination appointment taking some extra time.  </w:t>
      </w:r>
    </w:p>
    <w:p w14:paraId="38669FE6" w14:textId="77777777" w:rsidR="00255DA6" w:rsidRPr="00255DA6" w:rsidRDefault="00255DA6" w:rsidP="00255DA6">
      <w:pPr>
        <w:numPr>
          <w:ilvl w:val="0"/>
          <w:numId w:val="101"/>
        </w:numPr>
        <w:spacing w:before="120" w:after="0" w:line="264" w:lineRule="auto"/>
        <w:textAlignment w:val="baseline"/>
        <w:rPr>
          <w:rFonts w:ascii="UHC Sans Medium" w:eastAsia="Times New Roman" w:hAnsi="UHC Sans Medium" w:cs="Arial"/>
        </w:rPr>
      </w:pPr>
      <w:r w:rsidRPr="00255DA6">
        <w:rPr>
          <w:rFonts w:ascii="UHC Sans Medium" w:eastAsia="Times New Roman" w:hAnsi="UHC Sans Medium" w:cs="Arial"/>
        </w:rPr>
        <w:t>Members should plan ahead for their second dose by scheduling their second vaccine appointment if possible. Members can also sign up for free text messaging through the CDC’s </w:t>
      </w:r>
      <w:hyperlink r:id="rId147" w:tgtFrame="_blank" w:history="1">
        <w:r w:rsidRPr="00255DA6">
          <w:rPr>
            <w:rFonts w:ascii="UHC Sans Medium" w:eastAsia="Times New Roman" w:hAnsi="UHC Sans Medium" w:cs="Arial"/>
            <w:color w:val="0000FF"/>
            <w:u w:val="single"/>
          </w:rPr>
          <w:t>VaxText</w:t>
        </w:r>
      </w:hyperlink>
      <w:r w:rsidRPr="00255DA6">
        <w:rPr>
          <w:rFonts w:ascii="UHC Sans Medium" w:eastAsia="Times New Roman" w:hAnsi="UHC Sans Medium" w:cs="Arial"/>
        </w:rPr>
        <w:t> to a get a reminder about their second dose of the COVID-19 vaccine. </w:t>
      </w:r>
    </w:p>
    <w:p w14:paraId="541106D5" w14:textId="77777777" w:rsidR="00255DA6" w:rsidRPr="00255DA6" w:rsidRDefault="00255DA6" w:rsidP="00255DA6">
      <w:pPr>
        <w:numPr>
          <w:ilvl w:val="0"/>
          <w:numId w:val="101"/>
        </w:numPr>
        <w:spacing w:after="0" w:line="264" w:lineRule="auto"/>
        <w:contextualSpacing/>
        <w:rPr>
          <w:rFonts w:ascii="UHC Sans Medium" w:eastAsia="UHC Sans" w:hAnsi="UHC Sans Medium" w:cs="Arial"/>
        </w:rPr>
      </w:pPr>
      <w:r w:rsidRPr="00255DA6">
        <w:rPr>
          <w:rFonts w:ascii="UHC Sans Medium" w:eastAsia="UHC Sans" w:hAnsi="UHC Sans Medium" w:cs="Arial"/>
        </w:rPr>
        <w:t xml:space="preserve">Members should receive a vaccination card during their appointment that says which vaccine they received, the date it was received and where it was received. We suggest they keep it in a safe place. </w:t>
      </w:r>
    </w:p>
    <w:p w14:paraId="2C3FEFC6" w14:textId="77777777" w:rsidR="00255DA6" w:rsidRPr="00255DA6" w:rsidRDefault="00255DA6" w:rsidP="00255DA6">
      <w:pPr>
        <w:spacing w:after="0" w:line="264" w:lineRule="auto"/>
        <w:rPr>
          <w:rFonts w:ascii="UHC Sans Medium" w:eastAsia="UHC Sans" w:hAnsi="UHC Sans Medium" w:cs="Arial"/>
        </w:rPr>
      </w:pPr>
    </w:p>
    <w:p w14:paraId="2BDE42F7" w14:textId="77777777" w:rsidR="00255DA6" w:rsidRPr="00255DA6" w:rsidRDefault="00255DA6" w:rsidP="00255DA6">
      <w:pPr>
        <w:spacing w:after="0" w:line="264" w:lineRule="auto"/>
        <w:rPr>
          <w:rFonts w:ascii="UHC Sans Medium" w:eastAsia="UHC Sans" w:hAnsi="UHC Sans Medium" w:cs="Arial"/>
        </w:rPr>
      </w:pPr>
      <w:r w:rsidRPr="00255DA6">
        <w:rPr>
          <w:rFonts w:ascii="UHC Sans Medium" w:eastAsia="UHC Sans" w:hAnsi="UHC Sans Medium" w:cs="Arial"/>
        </w:rPr>
        <w:t xml:space="preserve">For those receiving a two-dose vaccine, the vaccination card will be updated at the member’s second dose appointment. We encourage members to keep their vaccination card with them. </w:t>
      </w:r>
      <w:r w:rsidRPr="00255DA6">
        <w:rPr>
          <w:rFonts w:ascii="UHC Sans Medium" w:eastAsia="UHC Sans" w:hAnsi="UHC Sans Medium" w:cs="Arial"/>
        </w:rPr>
        <w:br/>
      </w:r>
    </w:p>
    <w:p w14:paraId="08BBD4E0" w14:textId="77777777" w:rsidR="00255DA6" w:rsidRPr="00255DA6" w:rsidRDefault="00255DA6" w:rsidP="00255DA6">
      <w:pPr>
        <w:spacing w:before="120" w:after="0" w:line="264" w:lineRule="auto"/>
        <w:textAlignment w:val="baseline"/>
        <w:rPr>
          <w:rFonts w:ascii="UHC Sans Medium" w:eastAsia="Times New Roman" w:hAnsi="UHC Sans Medium" w:cs="Segoe UI"/>
          <w:color w:val="003DA1"/>
        </w:rPr>
      </w:pPr>
      <w:r w:rsidRPr="00255DA6">
        <w:rPr>
          <w:rFonts w:ascii="UHC Sans Medium" w:eastAsia="Times New Roman" w:hAnsi="UHC Sans Medium" w:cs="Arial"/>
          <w:b/>
          <w:bCs/>
          <w:color w:val="003DA1"/>
        </w:rPr>
        <w:t>Can members stop wearing a mask after they get a COVID-19 vaccine?</w:t>
      </w:r>
      <w:r w:rsidRPr="00255DA6">
        <w:rPr>
          <w:rFonts w:ascii="UHC Sans Medium" w:eastAsia="Times New Roman" w:hAnsi="UHC Sans Medium" w:cs="Arial"/>
          <w:color w:val="003DA1"/>
        </w:rPr>
        <w:t xml:space="preserve">  </w:t>
      </w:r>
      <w:r w:rsidRPr="00255DA6">
        <w:rPr>
          <w:rFonts w:ascii="UHC Sans Medium" w:eastAsia="Times New Roman" w:hAnsi="UHC Sans Medium" w:cs="Arial"/>
          <w:b/>
          <w:bCs/>
          <w:color w:val="C00000"/>
        </w:rPr>
        <w:t>New 1/31/2021</w:t>
      </w:r>
    </w:p>
    <w:p w14:paraId="28E2525E" w14:textId="77777777" w:rsidR="00255DA6" w:rsidRPr="00255DA6" w:rsidRDefault="00255DA6" w:rsidP="00255DA6">
      <w:pPr>
        <w:spacing w:before="120" w:after="0" w:line="264" w:lineRule="auto"/>
        <w:textAlignment w:val="baseline"/>
        <w:rPr>
          <w:rFonts w:ascii="UHC Sans Medium" w:eastAsia="Times New Roman" w:hAnsi="UHC Sans Medium" w:cs="Segoe UI"/>
        </w:rPr>
      </w:pPr>
      <w:r w:rsidRPr="00255DA6">
        <w:rPr>
          <w:rFonts w:ascii="UHC Sans Medium" w:eastAsia="Times New Roman" w:hAnsi="UHC Sans Medium" w:cs="Arial"/>
        </w:rPr>
        <w:t>No. The CDC continues to recommend people wear face masks and physically distancing.  </w:t>
      </w:r>
    </w:p>
    <w:p w14:paraId="0D7EB472" w14:textId="77777777" w:rsidR="00255DA6" w:rsidRPr="00255DA6" w:rsidRDefault="00255DA6" w:rsidP="00255DA6">
      <w:pPr>
        <w:spacing w:before="120" w:after="0" w:line="264" w:lineRule="auto"/>
        <w:textAlignment w:val="baseline"/>
        <w:rPr>
          <w:rFonts w:ascii="UHC Sans Medium" w:eastAsia="Times New Roman" w:hAnsi="UHC Sans Medium" w:cs="Segoe UI"/>
        </w:rPr>
      </w:pPr>
      <w:r w:rsidRPr="00255DA6">
        <w:rPr>
          <w:rFonts w:ascii="UHC Sans Medium" w:eastAsia="Times New Roman" w:hAnsi="UHC Sans Medium" w:cs="Arial"/>
        </w:rPr>
        <w:t> </w:t>
      </w:r>
    </w:p>
    <w:p w14:paraId="50DD3A27" w14:textId="77777777" w:rsidR="00255DA6" w:rsidRPr="00255DA6" w:rsidRDefault="00255DA6" w:rsidP="00255DA6">
      <w:pPr>
        <w:spacing w:before="120" w:after="0" w:line="264" w:lineRule="auto"/>
        <w:textAlignment w:val="baseline"/>
        <w:rPr>
          <w:rFonts w:ascii="UHC Sans Medium" w:eastAsia="Times New Roman" w:hAnsi="UHC Sans Medium" w:cs="Segoe UI"/>
        </w:rPr>
      </w:pPr>
      <w:r w:rsidRPr="00255DA6">
        <w:rPr>
          <w:rFonts w:ascii="UHC Sans Medium" w:eastAsia="Times New Roman" w:hAnsi="UHC Sans Medium" w:cs="Arial"/>
        </w:rPr>
        <w:t>After a person’s immune system builds a response, the vaccine will prevent them from getting sick. Still, viral particles may colonize in their nose. At this point, experts believe that a vaccinated person could breathe those particles onto the people nearby, putting them at risk for infection.  </w:t>
      </w:r>
    </w:p>
    <w:p w14:paraId="520CC19C" w14:textId="77777777" w:rsidR="00255DA6" w:rsidRPr="00255DA6" w:rsidRDefault="00255DA6" w:rsidP="00255DA6">
      <w:pPr>
        <w:spacing w:before="120" w:after="0" w:line="264" w:lineRule="auto"/>
        <w:textAlignment w:val="baseline"/>
        <w:rPr>
          <w:rFonts w:ascii="UHC Sans Medium" w:eastAsia="Times New Roman" w:hAnsi="UHC Sans Medium" w:cs="Segoe UI"/>
        </w:rPr>
      </w:pPr>
      <w:r w:rsidRPr="00255DA6">
        <w:rPr>
          <w:rFonts w:ascii="UHC Sans Medium" w:eastAsia="Times New Roman" w:hAnsi="UHC Sans Medium" w:cs="Arial"/>
        </w:rPr>
        <w:lastRenderedPageBreak/>
        <w:t> Visit the </w:t>
      </w:r>
      <w:hyperlink r:id="rId148" w:tgtFrame="_blank" w:history="1">
        <w:r w:rsidRPr="00255DA6">
          <w:rPr>
            <w:rFonts w:ascii="UHC Sans Medium" w:eastAsia="Times New Roman" w:hAnsi="UHC Sans Medium" w:cs="Arial"/>
            <w:color w:val="0000FF"/>
            <w:u w:val="single"/>
          </w:rPr>
          <w:t>CDC website</w:t>
        </w:r>
      </w:hyperlink>
      <w:r w:rsidRPr="00255DA6">
        <w:rPr>
          <w:rFonts w:ascii="UHC Sans Medium" w:eastAsia="Times New Roman" w:hAnsi="UHC Sans Medium" w:cs="Arial"/>
        </w:rPr>
        <w:t> for more information on public health safety guidelines.  </w:t>
      </w:r>
    </w:p>
    <w:p w14:paraId="4E6C5689" w14:textId="77777777" w:rsidR="00255DA6" w:rsidRPr="00255DA6" w:rsidRDefault="00255DA6" w:rsidP="00255DA6">
      <w:pPr>
        <w:spacing w:before="120" w:after="0" w:line="264" w:lineRule="auto"/>
        <w:textAlignment w:val="baseline"/>
        <w:rPr>
          <w:rFonts w:ascii="UHC Sans Medium" w:eastAsia="Times New Roman" w:hAnsi="UHC Sans Medium" w:cs="Segoe UI"/>
        </w:rPr>
      </w:pPr>
      <w:r w:rsidRPr="00255DA6">
        <w:rPr>
          <w:rFonts w:ascii="UHC Sans Medium" w:eastAsia="Times New Roman" w:hAnsi="UHC Sans Medium" w:cs="Arial"/>
        </w:rPr>
        <w:t> </w:t>
      </w:r>
    </w:p>
    <w:p w14:paraId="2D40AFF2" w14:textId="77777777" w:rsidR="00255DA6" w:rsidRPr="00255DA6" w:rsidRDefault="00255DA6" w:rsidP="00255DA6">
      <w:pPr>
        <w:spacing w:before="120" w:after="0" w:line="264" w:lineRule="auto"/>
        <w:textAlignment w:val="baseline"/>
        <w:rPr>
          <w:rFonts w:ascii="UHC Sans Medium" w:eastAsia="Times New Roman" w:hAnsi="UHC Sans Medium" w:cs="Segoe UI"/>
        </w:rPr>
      </w:pPr>
      <w:r w:rsidRPr="00255DA6">
        <w:rPr>
          <w:rFonts w:ascii="UHC Sans Medium" w:eastAsia="Times New Roman" w:hAnsi="UHC Sans Medium" w:cs="Arial"/>
          <w:b/>
          <w:bCs/>
          <w:color w:val="003DA1"/>
        </w:rPr>
        <w:t>Do members need a COVID-19 test after they get vaccinated to make sure it’s working?</w:t>
      </w:r>
      <w:r w:rsidRPr="00255DA6">
        <w:rPr>
          <w:rFonts w:ascii="UHC Sans Medium" w:eastAsia="Times New Roman" w:hAnsi="UHC Sans Medium" w:cs="Arial"/>
          <w:color w:val="003DA1"/>
        </w:rPr>
        <w:t> </w:t>
      </w:r>
      <w:r w:rsidRPr="00255DA6">
        <w:rPr>
          <w:rFonts w:ascii="UHC Sans Medium" w:eastAsia="Times New Roman" w:hAnsi="UHC Sans Medium" w:cs="Arial"/>
          <w:b/>
          <w:bCs/>
          <w:color w:val="C00000"/>
        </w:rPr>
        <w:t>New 1/31/2021</w:t>
      </w:r>
    </w:p>
    <w:p w14:paraId="25AA9927" w14:textId="77777777" w:rsidR="00255DA6" w:rsidRPr="00255DA6" w:rsidRDefault="00255DA6" w:rsidP="00255DA6">
      <w:pPr>
        <w:spacing w:before="120" w:after="0" w:line="264" w:lineRule="auto"/>
        <w:textAlignment w:val="baseline"/>
        <w:rPr>
          <w:rFonts w:ascii="UHC Sans Medium" w:eastAsia="Times New Roman" w:hAnsi="UHC Sans Medium" w:cs="Segoe UI"/>
        </w:rPr>
      </w:pPr>
      <w:r w:rsidRPr="00255DA6">
        <w:rPr>
          <w:rFonts w:ascii="UHC Sans Medium" w:eastAsia="Times New Roman" w:hAnsi="UHC Sans Medium" w:cs="Arial"/>
        </w:rPr>
        <w:t>No, the CDC does not recommend people get COVID-19 antibody or diagnostic testing to understand whether a vaccine worked. </w:t>
      </w:r>
      <w:r w:rsidRPr="00255DA6">
        <w:rPr>
          <w:rFonts w:ascii="UHC Sans Medium" w:eastAsia="Times New Roman" w:hAnsi="UHC Sans Medium" w:cs="Arial"/>
          <w:b/>
          <w:bCs/>
          <w:color w:val="002576"/>
        </w:rPr>
        <w:t> </w:t>
      </w:r>
      <w:r w:rsidRPr="00255DA6">
        <w:rPr>
          <w:rFonts w:ascii="UHC Sans Medium" w:eastAsia="Times New Roman" w:hAnsi="UHC Sans Medium" w:cs="Arial"/>
          <w:color w:val="002576"/>
        </w:rPr>
        <w:t> </w:t>
      </w:r>
    </w:p>
    <w:p w14:paraId="1CC23686" w14:textId="77777777" w:rsidR="00255DA6" w:rsidRPr="00255DA6" w:rsidRDefault="00255DA6" w:rsidP="00255DA6">
      <w:pPr>
        <w:spacing w:before="120" w:after="0" w:line="264" w:lineRule="auto"/>
        <w:textAlignment w:val="baseline"/>
        <w:rPr>
          <w:rFonts w:ascii="UHC Sans Medium" w:eastAsia="Times New Roman" w:hAnsi="UHC Sans Medium" w:cs="Segoe UI"/>
        </w:rPr>
      </w:pPr>
      <w:r w:rsidRPr="00255DA6">
        <w:rPr>
          <w:rFonts w:ascii="UHC Sans Medium" w:eastAsia="Times New Roman" w:hAnsi="UHC Sans Medium" w:cs="Arial"/>
        </w:rPr>
        <w:t> </w:t>
      </w:r>
    </w:p>
    <w:p w14:paraId="61B285D9" w14:textId="77777777" w:rsidR="00255DA6" w:rsidRPr="00255DA6" w:rsidRDefault="00255DA6" w:rsidP="00255DA6">
      <w:pPr>
        <w:spacing w:before="120" w:after="0" w:line="264" w:lineRule="auto"/>
        <w:textAlignment w:val="baseline"/>
        <w:rPr>
          <w:rFonts w:ascii="UHC Sans Medium" w:eastAsia="Times New Roman" w:hAnsi="UHC Sans Medium" w:cs="Segoe UI"/>
          <w:color w:val="003DA1"/>
        </w:rPr>
      </w:pPr>
      <w:r w:rsidRPr="00255DA6">
        <w:rPr>
          <w:rFonts w:ascii="UHC Sans Medium" w:eastAsia="Times New Roman" w:hAnsi="UHC Sans Medium" w:cs="Arial"/>
          <w:b/>
          <w:bCs/>
          <w:color w:val="003DA1"/>
        </w:rPr>
        <w:t>What should members do with their vaccination card?</w:t>
      </w:r>
      <w:r w:rsidRPr="00255DA6">
        <w:rPr>
          <w:rFonts w:ascii="UHC Sans Medium" w:eastAsia="Times New Roman" w:hAnsi="UHC Sans Medium" w:cs="Arial"/>
          <w:color w:val="003DA1"/>
        </w:rPr>
        <w:t> </w:t>
      </w:r>
      <w:r w:rsidRPr="00255DA6">
        <w:rPr>
          <w:rFonts w:ascii="UHC Sans Medium" w:eastAsia="Times New Roman" w:hAnsi="UHC Sans Medium" w:cs="Arial"/>
          <w:b/>
          <w:bCs/>
          <w:color w:val="C00000"/>
        </w:rPr>
        <w:t>New 1/31/2021</w:t>
      </w:r>
    </w:p>
    <w:p w14:paraId="18C5C780" w14:textId="77777777" w:rsidR="00255DA6" w:rsidRPr="00255DA6" w:rsidRDefault="00255DA6" w:rsidP="00255DA6">
      <w:pPr>
        <w:spacing w:before="120" w:after="0" w:line="264" w:lineRule="auto"/>
        <w:textAlignment w:val="baseline"/>
        <w:rPr>
          <w:rFonts w:ascii="UHC Sans Medium" w:eastAsia="Times New Roman" w:hAnsi="UHC Sans Medium" w:cs="Segoe UI"/>
        </w:rPr>
      </w:pPr>
      <w:r w:rsidRPr="00255DA6">
        <w:rPr>
          <w:rFonts w:ascii="UHC Sans Medium" w:eastAsia="Times New Roman" w:hAnsi="UHC Sans Medium" w:cs="Arial"/>
        </w:rPr>
        <w:t>We encourage members to carry their vaccination cards with them.  </w:t>
      </w:r>
    </w:p>
    <w:p w14:paraId="76834207" w14:textId="77777777" w:rsidR="00255DA6" w:rsidRPr="00255DA6" w:rsidRDefault="00255DA6" w:rsidP="00255DA6">
      <w:pPr>
        <w:spacing w:before="120" w:after="0" w:line="264" w:lineRule="auto"/>
        <w:textAlignment w:val="baseline"/>
        <w:rPr>
          <w:rFonts w:ascii="UHC Sans Medium" w:eastAsia="Times New Roman" w:hAnsi="UHC Sans Medium" w:cs="Segoe UI"/>
          <w:color w:val="000000"/>
        </w:rPr>
      </w:pPr>
      <w:r w:rsidRPr="00255DA6">
        <w:rPr>
          <w:rFonts w:ascii="UHC Sans Medium" w:eastAsia="Times New Roman" w:hAnsi="UHC Sans Medium" w:cs="Arial"/>
          <w:color w:val="1F3377"/>
        </w:rPr>
        <w:t> </w:t>
      </w:r>
    </w:p>
    <w:p w14:paraId="24890027" w14:textId="77777777" w:rsidR="00255DA6" w:rsidRPr="00255DA6" w:rsidRDefault="00255DA6" w:rsidP="00255DA6">
      <w:pPr>
        <w:spacing w:before="120" w:after="0" w:line="264" w:lineRule="auto"/>
        <w:textAlignment w:val="baseline"/>
        <w:rPr>
          <w:rFonts w:ascii="UHC Sans Medium" w:eastAsia="Times New Roman" w:hAnsi="UHC Sans Medium" w:cs="Segoe UI"/>
          <w:color w:val="00BCD6"/>
          <w:sz w:val="28"/>
          <w:szCs w:val="28"/>
        </w:rPr>
      </w:pPr>
      <w:r w:rsidRPr="00255DA6">
        <w:rPr>
          <w:rFonts w:ascii="UHC Sans Medium" w:eastAsia="Times New Roman" w:hAnsi="UHC Sans Medium" w:cs="Segoe UI"/>
          <w:b/>
          <w:bCs/>
          <w:color w:val="00BCD6"/>
          <w:sz w:val="28"/>
          <w:szCs w:val="28"/>
        </w:rPr>
        <w:t>Second vaccine dose   </w:t>
      </w:r>
      <w:r w:rsidRPr="00255DA6">
        <w:rPr>
          <w:rFonts w:ascii="UHC Sans Medium" w:eastAsia="Times New Roman" w:hAnsi="UHC Sans Medium" w:cs="Segoe UI"/>
          <w:color w:val="00BCD6"/>
          <w:sz w:val="28"/>
          <w:szCs w:val="28"/>
        </w:rPr>
        <w:t> </w:t>
      </w:r>
    </w:p>
    <w:p w14:paraId="36D7AA84" w14:textId="77777777" w:rsidR="00255DA6" w:rsidRPr="00255DA6" w:rsidRDefault="00255DA6" w:rsidP="00255DA6">
      <w:pPr>
        <w:spacing w:before="120" w:after="0" w:line="264" w:lineRule="auto"/>
        <w:textAlignment w:val="baseline"/>
        <w:rPr>
          <w:rFonts w:ascii="UHC Sans Medium" w:eastAsia="Times New Roman" w:hAnsi="UHC Sans Medium" w:cs="Segoe UI"/>
        </w:rPr>
      </w:pPr>
      <w:r w:rsidRPr="00255DA6">
        <w:rPr>
          <w:rFonts w:ascii="UHC Sans Medium" w:eastAsia="Times New Roman" w:hAnsi="UHC Sans Medium" w:cs="Arial"/>
          <w:b/>
          <w:bCs/>
          <w:color w:val="003DA1"/>
        </w:rPr>
        <w:t>When should a member plan on getting a second dose of the COVID-19 vaccine</w:t>
      </w:r>
      <w:r w:rsidRPr="00255DA6">
        <w:rPr>
          <w:rFonts w:ascii="UHC Sans Medium" w:eastAsia="Times New Roman" w:hAnsi="UHC Sans Medium" w:cs="Arial"/>
          <w:b/>
          <w:bCs/>
          <w:color w:val="002576"/>
        </w:rPr>
        <w:t>? </w:t>
      </w:r>
      <w:r w:rsidRPr="00255DA6">
        <w:rPr>
          <w:rFonts w:ascii="UHC Sans Medium" w:eastAsia="Times New Roman" w:hAnsi="UHC Sans Medium" w:cs="Arial"/>
          <w:color w:val="002576"/>
        </w:rPr>
        <w:t> </w:t>
      </w:r>
      <w:r w:rsidRPr="00255DA6">
        <w:rPr>
          <w:rFonts w:ascii="UHC Sans Medium" w:eastAsia="Times New Roman" w:hAnsi="UHC Sans Medium" w:cs="Arial"/>
          <w:b/>
          <w:bCs/>
          <w:color w:val="C00000"/>
        </w:rPr>
        <w:t>Update 3/1/2021</w:t>
      </w:r>
    </w:p>
    <w:p w14:paraId="0AB55556" w14:textId="77777777" w:rsidR="00255DA6" w:rsidRPr="00255DA6" w:rsidRDefault="00255DA6" w:rsidP="00255DA6">
      <w:pPr>
        <w:spacing w:before="120" w:after="0" w:line="264" w:lineRule="auto"/>
        <w:textAlignment w:val="baseline"/>
        <w:rPr>
          <w:rFonts w:ascii="UHC Sans Medium" w:eastAsia="Times New Roman" w:hAnsi="UHC Sans Medium" w:cs="Segoe UI"/>
        </w:rPr>
      </w:pPr>
      <w:r w:rsidRPr="00255DA6">
        <w:rPr>
          <w:rFonts w:ascii="UHC Sans Medium" w:eastAsia="Times New Roman" w:hAnsi="UHC Sans Medium" w:cs="Arial"/>
        </w:rPr>
        <w:t>People will need to get both doses within 3 to 4 weeks to get the protection from COVID-19 indicated by the manufacturer. They should make sure both doses received are from the same manufacturer and that the second dose is as close to the recommended timing as possible. Follow the vaccination instructions from the manufacturer: </w:t>
      </w:r>
    </w:p>
    <w:p w14:paraId="69976D60" w14:textId="77777777" w:rsidR="00255DA6" w:rsidRPr="00255DA6" w:rsidRDefault="00093D85" w:rsidP="00255DA6">
      <w:pPr>
        <w:numPr>
          <w:ilvl w:val="0"/>
          <w:numId w:val="76"/>
        </w:numPr>
        <w:spacing w:before="120" w:after="0" w:line="264" w:lineRule="auto"/>
        <w:ind w:left="360"/>
        <w:textAlignment w:val="baseline"/>
        <w:rPr>
          <w:rFonts w:ascii="UHC Sans Medium" w:eastAsia="Times New Roman" w:hAnsi="UHC Sans Medium" w:cs="Arial"/>
        </w:rPr>
      </w:pPr>
      <w:hyperlink r:id="rId149" w:tgtFrame="_blank" w:history="1">
        <w:r w:rsidR="00255DA6" w:rsidRPr="00255DA6">
          <w:rPr>
            <w:rFonts w:ascii="UHC Sans Medium" w:eastAsia="Times New Roman" w:hAnsi="UHC Sans Medium" w:cs="Arial"/>
            <w:color w:val="0000FF"/>
            <w:u w:val="single"/>
          </w:rPr>
          <w:t>Pfizer-BioNTech COVID-19 vaccine</w:t>
        </w:r>
      </w:hyperlink>
      <w:r w:rsidR="00255DA6" w:rsidRPr="00255DA6">
        <w:rPr>
          <w:rFonts w:ascii="UHC Sans Medium" w:eastAsia="Times New Roman" w:hAnsi="UHC Sans Medium" w:cs="Arial"/>
        </w:rPr>
        <w:t>: Requires 2 doses, given 3 weeks apart </w:t>
      </w:r>
    </w:p>
    <w:p w14:paraId="714BF15C" w14:textId="77777777" w:rsidR="00255DA6" w:rsidRPr="00255DA6" w:rsidRDefault="00093D85" w:rsidP="00255DA6">
      <w:pPr>
        <w:numPr>
          <w:ilvl w:val="0"/>
          <w:numId w:val="77"/>
        </w:numPr>
        <w:spacing w:before="120" w:after="0" w:line="264" w:lineRule="auto"/>
        <w:ind w:left="360"/>
        <w:textAlignment w:val="baseline"/>
        <w:rPr>
          <w:rFonts w:ascii="UHC Sans Medium" w:eastAsia="Times New Roman" w:hAnsi="UHC Sans Medium" w:cs="Arial"/>
        </w:rPr>
      </w:pPr>
      <w:hyperlink r:id="rId150" w:tgtFrame="_blank" w:history="1">
        <w:r w:rsidR="00255DA6" w:rsidRPr="00255DA6">
          <w:rPr>
            <w:rFonts w:ascii="UHC Sans Medium" w:eastAsia="Times New Roman" w:hAnsi="UHC Sans Medium" w:cs="Arial"/>
            <w:color w:val="0000FF"/>
            <w:u w:val="single"/>
          </w:rPr>
          <w:t>Moderna COVID-19 vaccine</w:t>
        </w:r>
      </w:hyperlink>
      <w:r w:rsidR="00255DA6" w:rsidRPr="00255DA6">
        <w:rPr>
          <w:rFonts w:ascii="UHC Sans Medium" w:eastAsia="Times New Roman" w:hAnsi="UHC Sans Medium" w:cs="Arial"/>
        </w:rPr>
        <w:t>: Requires 2 doses, given 1 month apart </w:t>
      </w:r>
    </w:p>
    <w:p w14:paraId="09774F6F" w14:textId="77777777" w:rsidR="00255DA6" w:rsidRPr="00255DA6" w:rsidRDefault="00093D85" w:rsidP="00255DA6">
      <w:pPr>
        <w:numPr>
          <w:ilvl w:val="0"/>
          <w:numId w:val="77"/>
        </w:numPr>
        <w:spacing w:before="120" w:after="0" w:line="264" w:lineRule="auto"/>
        <w:ind w:left="360"/>
        <w:contextualSpacing/>
        <w:textAlignment w:val="baseline"/>
        <w:rPr>
          <w:rFonts w:ascii="UHC Sans Medium" w:eastAsia="Times New Roman" w:hAnsi="UHC Sans Medium" w:cs="Arial"/>
        </w:rPr>
      </w:pPr>
      <w:hyperlink r:id="rId151" w:history="1">
        <w:r w:rsidR="00255DA6" w:rsidRPr="00255DA6">
          <w:rPr>
            <w:rFonts w:ascii="UHC Sans Medium" w:eastAsia="UHC Sans" w:hAnsi="UHC Sans Medium" w:cs="Times New Roman"/>
            <w:color w:val="0000FF"/>
            <w:u w:val="single"/>
          </w:rPr>
          <w:t>Janssen (Johnson and Johnson) COVID-19 vaccine</w:t>
        </w:r>
      </w:hyperlink>
      <w:r w:rsidR="00255DA6" w:rsidRPr="00255DA6">
        <w:rPr>
          <w:rFonts w:ascii="UHC Sans Medium" w:eastAsia="UHC Sans" w:hAnsi="UHC Sans Medium" w:cs="Arial"/>
        </w:rPr>
        <w:t xml:space="preserve">: Requires no second dose </w:t>
      </w:r>
    </w:p>
    <w:p w14:paraId="412F164A" w14:textId="77777777" w:rsidR="00255DA6" w:rsidRPr="00255DA6" w:rsidRDefault="00255DA6" w:rsidP="00255DA6">
      <w:pPr>
        <w:spacing w:before="120" w:after="0" w:line="264" w:lineRule="auto"/>
        <w:textAlignment w:val="baseline"/>
        <w:rPr>
          <w:rFonts w:ascii="UHC Sans Medium" w:eastAsia="Times New Roman" w:hAnsi="UHC Sans Medium" w:cs="Segoe UI"/>
        </w:rPr>
      </w:pPr>
      <w:r w:rsidRPr="00255DA6">
        <w:rPr>
          <w:rFonts w:ascii="UHC Sans Medium" w:eastAsia="Times New Roman" w:hAnsi="UHC Sans Medium" w:cs="Arial"/>
        </w:rPr>
        <w:t>We strongly encourage members to schedule both doses at the same time to meet these time frames and get protection from COVID-19. The vaccination provider should assist the member with scheduling the second dose when they receive their first dose and help them know when to get the second dose.  </w:t>
      </w:r>
    </w:p>
    <w:p w14:paraId="4676DADE" w14:textId="77777777" w:rsidR="00255DA6" w:rsidRPr="00255DA6" w:rsidRDefault="00255DA6" w:rsidP="00255DA6">
      <w:pPr>
        <w:spacing w:before="120" w:after="0" w:line="264" w:lineRule="auto"/>
        <w:textAlignment w:val="baseline"/>
        <w:rPr>
          <w:rFonts w:ascii="UHC Sans Medium" w:eastAsia="Times New Roman" w:hAnsi="UHC Sans Medium" w:cs="Segoe UI"/>
        </w:rPr>
      </w:pPr>
      <w:r w:rsidRPr="00255DA6">
        <w:rPr>
          <w:rFonts w:ascii="UHC Sans Medium" w:eastAsia="Times New Roman" w:hAnsi="UHC Sans Medium" w:cs="Arial"/>
        </w:rPr>
        <w:t>They can also sign up for free text messaging through the CDC’s </w:t>
      </w:r>
      <w:hyperlink r:id="rId152" w:tgtFrame="_blank" w:history="1">
        <w:r w:rsidRPr="00255DA6">
          <w:rPr>
            <w:rFonts w:ascii="UHC Sans Medium" w:eastAsia="Times New Roman" w:hAnsi="UHC Sans Medium" w:cs="Arial"/>
            <w:color w:val="0000FF"/>
            <w:u w:val="single"/>
          </w:rPr>
          <w:t>VaxText</w:t>
        </w:r>
      </w:hyperlink>
      <w:r w:rsidRPr="00255DA6">
        <w:rPr>
          <w:rFonts w:ascii="UHC Sans Medium" w:eastAsia="Times New Roman" w:hAnsi="UHC Sans Medium" w:cs="Arial"/>
        </w:rPr>
        <w:t> to a get a reminder about their second dose of the COVID-19 vaccine. </w:t>
      </w:r>
    </w:p>
    <w:p w14:paraId="58B74326" w14:textId="77777777" w:rsidR="00255DA6" w:rsidRPr="00255DA6" w:rsidRDefault="00255DA6" w:rsidP="00255DA6">
      <w:pPr>
        <w:spacing w:before="120" w:after="0" w:line="264" w:lineRule="auto"/>
        <w:textAlignment w:val="baseline"/>
        <w:rPr>
          <w:rFonts w:ascii="UHC Sans Medium" w:eastAsia="Times New Roman" w:hAnsi="UHC Sans Medium" w:cs="Segoe UI"/>
        </w:rPr>
      </w:pPr>
      <w:r w:rsidRPr="00255DA6">
        <w:rPr>
          <w:rFonts w:ascii="UHC Sans Medium" w:eastAsia="Times New Roman" w:hAnsi="UHC Sans Medium" w:cs="Arial"/>
        </w:rPr>
        <w:t> </w:t>
      </w:r>
    </w:p>
    <w:p w14:paraId="0997F41B" w14:textId="77777777" w:rsidR="00255DA6" w:rsidRPr="00255DA6" w:rsidRDefault="00255DA6" w:rsidP="00255DA6">
      <w:pPr>
        <w:spacing w:before="120" w:after="0" w:line="264" w:lineRule="auto"/>
        <w:textAlignment w:val="baseline"/>
        <w:rPr>
          <w:rFonts w:ascii="UHC Sans Medium" w:eastAsia="Times New Roman" w:hAnsi="UHC Sans Medium" w:cs="Segoe UI"/>
        </w:rPr>
      </w:pPr>
      <w:r w:rsidRPr="00255DA6">
        <w:rPr>
          <w:rFonts w:ascii="UHC Sans Medium" w:eastAsia="Times New Roman" w:hAnsi="UHC Sans Medium" w:cs="Arial"/>
          <w:b/>
          <w:bCs/>
          <w:color w:val="003DA1"/>
        </w:rPr>
        <w:t>What if the member misses getting the second dose of the COVID-19 vaccine?</w:t>
      </w:r>
      <w:r w:rsidRPr="00255DA6">
        <w:rPr>
          <w:rFonts w:ascii="UHC Sans Medium" w:eastAsia="Times New Roman" w:hAnsi="UHC Sans Medium" w:cs="Arial"/>
          <w:color w:val="003DA1"/>
        </w:rPr>
        <w:t> </w:t>
      </w:r>
      <w:r w:rsidRPr="00255DA6">
        <w:rPr>
          <w:rFonts w:ascii="UHC Sans Medium" w:eastAsia="Times New Roman" w:hAnsi="UHC Sans Medium" w:cs="Arial"/>
          <w:b/>
          <w:bCs/>
          <w:color w:val="C00000"/>
        </w:rPr>
        <w:t>Update 3/1/2021</w:t>
      </w:r>
    </w:p>
    <w:p w14:paraId="257C677B" w14:textId="77777777" w:rsidR="00255DA6" w:rsidRPr="00255DA6" w:rsidRDefault="00255DA6" w:rsidP="00255DA6">
      <w:pPr>
        <w:rPr>
          <w:rFonts w:ascii="UHC Sans" w:eastAsia="UHC Sans" w:hAnsi="UHC Sans" w:cs="Times New Roman"/>
        </w:rPr>
      </w:pPr>
      <w:bookmarkStart w:id="41" w:name="_Toc65484965"/>
      <w:r w:rsidRPr="00255DA6">
        <w:rPr>
          <w:rFonts w:ascii="UHC Sans" w:eastAsia="UHC Sans" w:hAnsi="UHC Sans" w:cs="Times New Roman"/>
        </w:rPr>
        <w:t>The CDC recommends getting the second dose as close to the recommended timing of 3-4 weeks as possible. Follow the vaccination instructions from the manufacturer. If a member misses their second vaccination appointment or are outside the 3- to 4-week timing, they can still get the second dose and they won’t need to start over with a first dose. And even if the second dose is late, the second dose will still help them get protection from COVID-19. They should schedule their next appointment with their vaccination provider as soon as they can.</w:t>
      </w:r>
      <w:bookmarkEnd w:id="41"/>
    </w:p>
    <w:p w14:paraId="309AB1F3" w14:textId="77777777" w:rsidR="00255DA6" w:rsidRPr="00255DA6" w:rsidRDefault="00255DA6" w:rsidP="00255DA6">
      <w:pPr>
        <w:spacing w:before="120" w:after="0" w:line="264" w:lineRule="auto"/>
        <w:textAlignment w:val="baseline"/>
        <w:rPr>
          <w:rFonts w:ascii="UHC Sans Medium" w:eastAsia="Times New Roman" w:hAnsi="UHC Sans Medium" w:cs="Arial"/>
        </w:rPr>
      </w:pPr>
      <w:r w:rsidRPr="00255DA6">
        <w:rPr>
          <w:rFonts w:ascii="UHC Sans Medium" w:eastAsia="Times New Roman" w:hAnsi="UHC Sans Medium" w:cs="Arial"/>
        </w:rPr>
        <w:t> </w:t>
      </w:r>
    </w:p>
    <w:p w14:paraId="39A99011" w14:textId="77777777" w:rsidR="00255DA6" w:rsidRPr="00255DA6" w:rsidRDefault="00255DA6" w:rsidP="00255DA6">
      <w:pPr>
        <w:spacing w:before="120" w:after="0" w:line="264" w:lineRule="auto"/>
        <w:textAlignment w:val="baseline"/>
        <w:rPr>
          <w:rFonts w:ascii="UHC Sans Medium" w:eastAsia="Times New Roman" w:hAnsi="UHC Sans Medium" w:cs="Segoe UI"/>
        </w:rPr>
      </w:pPr>
      <w:r w:rsidRPr="00255DA6">
        <w:rPr>
          <w:rFonts w:ascii="UHC Sans Medium" w:eastAsia="Times New Roman" w:hAnsi="UHC Sans Medium" w:cs="Arial"/>
          <w:b/>
          <w:bCs/>
          <w:color w:val="003DA1"/>
        </w:rPr>
        <w:t>What if the member doesn’t remember which COVID-19 vaccine they received?</w:t>
      </w:r>
      <w:r w:rsidRPr="00255DA6">
        <w:rPr>
          <w:rFonts w:ascii="UHC Sans Medium" w:eastAsia="Times New Roman" w:hAnsi="UHC Sans Medium" w:cs="Arial"/>
          <w:color w:val="003DA1"/>
        </w:rPr>
        <w:t> </w:t>
      </w:r>
      <w:r w:rsidRPr="00255DA6">
        <w:rPr>
          <w:rFonts w:ascii="UHC Sans Medium" w:eastAsia="Times New Roman" w:hAnsi="UHC Sans Medium" w:cs="Arial"/>
          <w:b/>
          <w:bCs/>
          <w:color w:val="C00000"/>
        </w:rPr>
        <w:t>Update 3/1/2021</w:t>
      </w:r>
    </w:p>
    <w:p w14:paraId="3908BF62" w14:textId="77777777" w:rsidR="00255DA6" w:rsidRPr="00255DA6" w:rsidRDefault="00255DA6" w:rsidP="00255DA6">
      <w:pPr>
        <w:spacing w:after="0" w:line="264" w:lineRule="auto"/>
        <w:rPr>
          <w:rFonts w:ascii="UHC Sans Medium" w:eastAsia="UHC Sans" w:hAnsi="UHC Sans Medium" w:cs="Arial"/>
        </w:rPr>
      </w:pPr>
      <w:r w:rsidRPr="00255DA6">
        <w:rPr>
          <w:rFonts w:ascii="UHC Sans Medium" w:eastAsia="UHC Sans" w:hAnsi="UHC Sans Medium" w:cs="Arial"/>
        </w:rPr>
        <w:t>They should have received a vaccination card at their first appointment with information on the COVID-19 vaccine manufacturer, date of their first vaccination and when their second dose is due. If they cannot find that, their vaccination provider can help them know which vaccine they received</w:t>
      </w:r>
      <w:r w:rsidRPr="00255DA6">
        <w:rPr>
          <w:rFonts w:ascii="UHC Sans Medium" w:eastAsia="UHC Sans" w:hAnsi="UHC Sans Medium" w:cs="Arial"/>
          <w:color w:val="FF0000"/>
        </w:rPr>
        <w:t xml:space="preserve">. </w:t>
      </w:r>
    </w:p>
    <w:p w14:paraId="1FA2D8F6" w14:textId="77777777" w:rsidR="00255DA6" w:rsidRPr="00255DA6" w:rsidRDefault="00255DA6" w:rsidP="00255DA6">
      <w:pPr>
        <w:spacing w:before="120" w:after="0" w:line="264" w:lineRule="auto"/>
        <w:textAlignment w:val="baseline"/>
        <w:rPr>
          <w:rFonts w:ascii="UHC Sans Medium" w:eastAsia="Times New Roman" w:hAnsi="UHC Sans Medium" w:cs="Arial"/>
          <w:b/>
          <w:bCs/>
          <w:color w:val="003DA1"/>
        </w:rPr>
      </w:pPr>
    </w:p>
    <w:p w14:paraId="456A1E59" w14:textId="77777777" w:rsidR="00255DA6" w:rsidRPr="00255DA6" w:rsidRDefault="00255DA6" w:rsidP="00255DA6">
      <w:pPr>
        <w:spacing w:before="120" w:after="0" w:line="264" w:lineRule="auto"/>
        <w:textAlignment w:val="baseline"/>
        <w:rPr>
          <w:rFonts w:ascii="UHC Sans Medium" w:eastAsia="Times New Roman" w:hAnsi="UHC Sans Medium" w:cs="Segoe UI"/>
        </w:rPr>
      </w:pPr>
      <w:r w:rsidRPr="00255DA6">
        <w:rPr>
          <w:rFonts w:ascii="UHC Sans Medium" w:eastAsia="Times New Roman" w:hAnsi="UHC Sans Medium" w:cs="Arial"/>
          <w:b/>
          <w:bCs/>
          <w:color w:val="003DA1"/>
        </w:rPr>
        <w:t>What if the vaccine the member received isn’t available for their second dose? </w:t>
      </w:r>
      <w:r w:rsidRPr="00255DA6">
        <w:rPr>
          <w:rFonts w:ascii="UHC Sans Medium" w:eastAsia="Times New Roman" w:hAnsi="UHC Sans Medium" w:cs="Arial"/>
          <w:color w:val="003DA1"/>
        </w:rPr>
        <w:t> </w:t>
      </w:r>
      <w:r w:rsidRPr="00255DA6">
        <w:rPr>
          <w:rFonts w:ascii="UHC Sans Medium" w:eastAsia="Times New Roman" w:hAnsi="UHC Sans Medium" w:cs="Arial"/>
          <w:b/>
          <w:bCs/>
          <w:color w:val="C00000"/>
        </w:rPr>
        <w:t>New 1/31/2021</w:t>
      </w:r>
    </w:p>
    <w:p w14:paraId="131B1307" w14:textId="77777777" w:rsidR="00255DA6" w:rsidRPr="00255DA6" w:rsidRDefault="00255DA6" w:rsidP="00255DA6">
      <w:pPr>
        <w:spacing w:before="120" w:after="0" w:line="264" w:lineRule="auto"/>
        <w:textAlignment w:val="baseline"/>
        <w:rPr>
          <w:rFonts w:ascii="UHC Sans Medium" w:eastAsia="Times New Roman" w:hAnsi="UHC Sans Medium" w:cs="Segoe UI"/>
        </w:rPr>
      </w:pPr>
      <w:r w:rsidRPr="00255DA6">
        <w:rPr>
          <w:rFonts w:ascii="UHC Sans Medium" w:eastAsia="Times New Roman" w:hAnsi="UHC Sans Medium" w:cs="Arial"/>
        </w:rPr>
        <w:t>The member should talk to their health care provider or COVID-19 vaccination provider. They will help the member determine the best next step to completing the COVID-19 vaccination series.   </w:t>
      </w:r>
    </w:p>
    <w:p w14:paraId="10B5AD17" w14:textId="77777777" w:rsidR="00255DA6" w:rsidRPr="00255DA6" w:rsidRDefault="00255DA6" w:rsidP="00255DA6">
      <w:pPr>
        <w:spacing w:before="120" w:after="0" w:line="264" w:lineRule="auto"/>
        <w:textAlignment w:val="baseline"/>
        <w:rPr>
          <w:rFonts w:ascii="UHC Sans Medium" w:eastAsia="Times New Roman" w:hAnsi="UHC Sans Medium" w:cs="Arial"/>
          <w:b/>
          <w:bCs/>
          <w:color w:val="002576"/>
        </w:rPr>
      </w:pPr>
    </w:p>
    <w:p w14:paraId="0250AF69" w14:textId="77777777" w:rsidR="00255DA6" w:rsidRPr="00255DA6" w:rsidRDefault="00255DA6" w:rsidP="00255DA6">
      <w:pPr>
        <w:spacing w:before="120" w:after="0" w:line="264" w:lineRule="auto"/>
        <w:textAlignment w:val="baseline"/>
        <w:rPr>
          <w:rFonts w:ascii="UHC Sans Medium" w:eastAsia="Times New Roman" w:hAnsi="UHC Sans Medium" w:cs="Arial"/>
          <w:b/>
          <w:bCs/>
          <w:color w:val="00BCD6"/>
        </w:rPr>
      </w:pPr>
      <w:r w:rsidRPr="00255DA6">
        <w:rPr>
          <w:rFonts w:ascii="UHC Sans Medium" w:eastAsia="Times New Roman" w:hAnsi="UHC Sans Medium" w:cs="Arial"/>
          <w:b/>
          <w:bCs/>
          <w:color w:val="00BCD6"/>
        </w:rPr>
        <w:t>POST VACCINATION</w:t>
      </w:r>
    </w:p>
    <w:p w14:paraId="6C661341" w14:textId="77777777" w:rsidR="00255DA6" w:rsidRPr="00255DA6" w:rsidRDefault="00255DA6" w:rsidP="00255DA6">
      <w:pPr>
        <w:spacing w:before="120" w:after="0" w:line="264" w:lineRule="auto"/>
        <w:textAlignment w:val="baseline"/>
        <w:rPr>
          <w:rFonts w:ascii="UHC Sans Medium" w:eastAsia="Times New Roman" w:hAnsi="UHC Sans Medium" w:cs="Arial"/>
          <w:b/>
          <w:bCs/>
          <w:color w:val="00BCD6"/>
        </w:rPr>
      </w:pPr>
    </w:p>
    <w:p w14:paraId="22FD82BA" w14:textId="77777777" w:rsidR="00255DA6" w:rsidRPr="00255DA6" w:rsidRDefault="00255DA6" w:rsidP="00255DA6">
      <w:pPr>
        <w:spacing w:before="120" w:after="0" w:line="264" w:lineRule="auto"/>
        <w:textAlignment w:val="baseline"/>
        <w:rPr>
          <w:rFonts w:ascii="UHC Sans Medium" w:eastAsia="Times New Roman" w:hAnsi="UHC Sans Medium" w:cs="Segoe UI"/>
        </w:rPr>
      </w:pPr>
      <w:r w:rsidRPr="00255DA6">
        <w:rPr>
          <w:rFonts w:ascii="UHC Sans Medium" w:eastAsia="Times New Roman" w:hAnsi="UHC Sans Medium" w:cs="Arial"/>
          <w:b/>
          <w:bCs/>
          <w:color w:val="003DA1"/>
        </w:rPr>
        <w:t>What if the member has side effects?</w:t>
      </w:r>
      <w:r w:rsidRPr="00255DA6">
        <w:rPr>
          <w:rFonts w:ascii="UHC Sans Medium" w:eastAsia="Times New Roman" w:hAnsi="UHC Sans Medium" w:cs="Arial"/>
          <w:color w:val="003DA1"/>
        </w:rPr>
        <w:t> </w:t>
      </w:r>
      <w:r w:rsidRPr="00255DA6">
        <w:rPr>
          <w:rFonts w:ascii="UHC Sans Medium" w:eastAsia="Times New Roman" w:hAnsi="UHC Sans Medium" w:cs="Arial"/>
          <w:b/>
          <w:bCs/>
          <w:color w:val="C00000"/>
        </w:rPr>
        <w:t>Update 3/1/2021</w:t>
      </w:r>
    </w:p>
    <w:p w14:paraId="728CE984" w14:textId="77777777" w:rsidR="00255DA6" w:rsidRPr="00255DA6" w:rsidRDefault="00255DA6" w:rsidP="00255DA6">
      <w:pPr>
        <w:spacing w:before="120" w:after="0" w:line="264" w:lineRule="auto"/>
        <w:textAlignment w:val="baseline"/>
        <w:rPr>
          <w:rFonts w:ascii="UHC Sans Medium" w:eastAsia="Times New Roman" w:hAnsi="UHC Sans Medium" w:cs="Segoe UI"/>
        </w:rPr>
      </w:pPr>
      <w:r w:rsidRPr="00255DA6">
        <w:rPr>
          <w:rFonts w:ascii="UHC Sans Medium" w:eastAsia="Times New Roman" w:hAnsi="UHC Sans Medium" w:cs="Arial"/>
        </w:rPr>
        <w:t>Side effects from vaccines are normal signs that your body is building protection. As with other vaccines and according to the CDC, people report some </w:t>
      </w:r>
      <w:hyperlink r:id="rId153" w:tgtFrame="_blank" w:history="1">
        <w:r w:rsidRPr="00255DA6">
          <w:rPr>
            <w:rFonts w:ascii="UHC Sans Medium" w:eastAsia="Times New Roman" w:hAnsi="UHC Sans Medium" w:cs="Arial"/>
            <w:color w:val="0000FF"/>
            <w:u w:val="single"/>
          </w:rPr>
          <w:t>side effects</w:t>
        </w:r>
      </w:hyperlink>
      <w:r w:rsidRPr="00255DA6">
        <w:rPr>
          <w:rFonts w:ascii="UHC Sans Medium" w:eastAsia="Times New Roman" w:hAnsi="UHC Sans Medium" w:cs="Arial"/>
        </w:rPr>
        <w:t> with the FDA-authorized COVID-19 vaccines. </w:t>
      </w:r>
      <w:r w:rsidRPr="00255DA6">
        <w:rPr>
          <w:rFonts w:ascii="UHC Sans Medium" w:eastAsia="UHC Sans" w:hAnsi="UHC Sans Medium" w:cs="Arial"/>
        </w:rPr>
        <w:t>The most common side effect is a sore arm. Some other side effects may feel like flu and might even</w:t>
      </w:r>
      <w:r w:rsidRPr="00255DA6">
        <w:rPr>
          <w:rFonts w:ascii="UHC Sans Medium" w:eastAsia="Times New Roman" w:hAnsi="UHC Sans Medium" w:cs="Arial"/>
        </w:rPr>
        <w:t xml:space="preserve"> affect a person’s ability to do daily activities, but they should go away in a few days. Members can learn more on the </w:t>
      </w:r>
      <w:hyperlink r:id="rId154" w:tgtFrame="_blank" w:history="1">
        <w:r w:rsidRPr="00255DA6">
          <w:rPr>
            <w:rFonts w:ascii="UHC Sans Medium" w:eastAsia="Times New Roman" w:hAnsi="UHC Sans Medium" w:cs="Arial"/>
            <w:color w:val="0000FF"/>
            <w:u w:val="single"/>
          </w:rPr>
          <w:t>CDC website</w:t>
        </w:r>
      </w:hyperlink>
      <w:r w:rsidRPr="00255DA6">
        <w:rPr>
          <w:rFonts w:ascii="UHC Sans Medium" w:eastAsia="Times New Roman" w:hAnsi="UHC Sans Medium" w:cs="Arial"/>
        </w:rPr>
        <w:t>.  </w:t>
      </w:r>
    </w:p>
    <w:p w14:paraId="22E765E4" w14:textId="77777777" w:rsidR="00255DA6" w:rsidRPr="00255DA6" w:rsidRDefault="00255DA6" w:rsidP="00255DA6">
      <w:pPr>
        <w:spacing w:before="120" w:after="0" w:line="264" w:lineRule="auto"/>
        <w:textAlignment w:val="baseline"/>
        <w:rPr>
          <w:rFonts w:ascii="UHC Sans Medium" w:eastAsia="Times New Roman" w:hAnsi="UHC Sans Medium" w:cs="Segoe UI"/>
        </w:rPr>
      </w:pPr>
      <w:r w:rsidRPr="00255DA6">
        <w:rPr>
          <w:rFonts w:ascii="UHC Sans Medium" w:eastAsia="Times New Roman" w:hAnsi="UHC Sans Medium" w:cs="Arial"/>
        </w:rPr>
        <w:t>In the event of an emergency, call 911 or go to the nearest hospital.   </w:t>
      </w:r>
    </w:p>
    <w:p w14:paraId="223C95E6" w14:textId="77777777" w:rsidR="00255DA6" w:rsidRPr="00255DA6" w:rsidRDefault="00255DA6" w:rsidP="00255DA6">
      <w:pPr>
        <w:spacing w:before="120" w:after="0" w:line="264" w:lineRule="auto"/>
        <w:rPr>
          <w:rFonts w:ascii="UHC Sans Medium" w:eastAsia="Times New Roman" w:hAnsi="UHC Sans Medium" w:cs="Arial"/>
        </w:rPr>
      </w:pPr>
      <w:r w:rsidRPr="00255DA6">
        <w:rPr>
          <w:rFonts w:ascii="UHC Sans Medium" w:eastAsia="Times New Roman" w:hAnsi="UHC Sans Medium" w:cs="Arial"/>
        </w:rPr>
        <w:t>If a member has side effects that bother them or do not go away, they should report them to their vaccination provider or primary care provider. They should also notify the CDC at 1-800-822-7967, because the CDC and FDA continue to monitor the safety of FDA-authorized COVID-19 vaccines. Members can also use the CDC’s </w:t>
      </w:r>
      <w:hyperlink r:id="rId155" w:tgtFrame="_blank" w:history="1">
        <w:r w:rsidRPr="00255DA6">
          <w:rPr>
            <w:rFonts w:ascii="UHC Sans Medium" w:eastAsia="Times New Roman" w:hAnsi="UHC Sans Medium" w:cs="Arial"/>
            <w:color w:val="0000FF"/>
            <w:u w:val="single"/>
          </w:rPr>
          <w:t>v-safe mobile app</w:t>
        </w:r>
      </w:hyperlink>
      <w:r w:rsidRPr="00255DA6">
        <w:rPr>
          <w:rFonts w:ascii="UHC Sans Medium" w:eastAsia="Times New Roman" w:hAnsi="UHC Sans Medium" w:cs="Arial"/>
        </w:rPr>
        <w:t>, which will help them monitor side effects and get second dose reminders.</w:t>
      </w:r>
    </w:p>
    <w:p w14:paraId="094F69A1" w14:textId="77777777" w:rsidR="00255DA6" w:rsidRPr="00255DA6" w:rsidRDefault="00255DA6" w:rsidP="00255DA6">
      <w:pPr>
        <w:spacing w:before="120" w:after="0" w:line="264" w:lineRule="auto"/>
        <w:rPr>
          <w:rFonts w:ascii="UHC Sans Medium" w:eastAsia="Times New Roman" w:hAnsi="UHC Sans Medium" w:cs="Arial"/>
        </w:rPr>
      </w:pPr>
    </w:p>
    <w:p w14:paraId="46940D7F" w14:textId="77777777" w:rsidR="00255DA6" w:rsidRPr="00255DA6" w:rsidRDefault="00255DA6" w:rsidP="00255DA6">
      <w:pPr>
        <w:spacing w:before="120" w:after="0" w:line="264" w:lineRule="auto"/>
        <w:rPr>
          <w:rFonts w:ascii="UHC Sans Medium" w:eastAsia="Times New Roman" w:hAnsi="UHC Sans Medium" w:cs="Arial"/>
        </w:rPr>
      </w:pPr>
    </w:p>
    <w:p w14:paraId="38D689F8" w14:textId="77777777" w:rsidR="00255DA6" w:rsidRPr="00255DA6" w:rsidRDefault="00255DA6" w:rsidP="00255DA6">
      <w:pPr>
        <w:spacing w:before="120" w:after="0" w:line="264" w:lineRule="auto"/>
        <w:rPr>
          <w:rFonts w:ascii="UHC Sans Medium" w:eastAsia="UHC Sans" w:hAnsi="UHC Sans Medium" w:cs="Arial"/>
          <w:b/>
          <w:bCs/>
          <w:color w:val="003DA1"/>
        </w:rPr>
      </w:pPr>
      <w:r w:rsidRPr="00255DA6">
        <w:rPr>
          <w:rFonts w:ascii="UHC Sans Medium" w:eastAsia="UHC Sans" w:hAnsi="UHC Sans Medium" w:cs="Arial"/>
          <w:b/>
          <w:bCs/>
          <w:color w:val="003DA1"/>
        </w:rPr>
        <w:t xml:space="preserve">What should members do with their vaccination card? </w:t>
      </w:r>
      <w:r w:rsidRPr="00255DA6">
        <w:rPr>
          <w:rFonts w:ascii="UHC Sans Medium" w:eastAsia="UHC Sans" w:hAnsi="UHC Sans Medium" w:cs="Arial"/>
          <w:b/>
          <w:bCs/>
          <w:color w:val="C00000"/>
        </w:rPr>
        <w:t>New 3/1/2021</w:t>
      </w:r>
    </w:p>
    <w:p w14:paraId="1977B7DA" w14:textId="77777777" w:rsidR="00255DA6" w:rsidRPr="00255DA6" w:rsidRDefault="00255DA6" w:rsidP="00255DA6">
      <w:pPr>
        <w:spacing w:before="120" w:after="0" w:line="264" w:lineRule="auto"/>
        <w:rPr>
          <w:rFonts w:ascii="UHC Sans Medium" w:eastAsia="UHC Sans" w:hAnsi="UHC Sans Medium" w:cs="Arial"/>
        </w:rPr>
      </w:pPr>
      <w:r w:rsidRPr="00255DA6">
        <w:rPr>
          <w:rFonts w:ascii="UHC Sans Medium" w:eastAsia="UHC Sans" w:hAnsi="UHC Sans Medium" w:cs="Arial"/>
        </w:rPr>
        <w:t xml:space="preserve">We encourage members to carry their vaccination cards with them. </w:t>
      </w:r>
    </w:p>
    <w:p w14:paraId="20D4E7FC" w14:textId="77777777" w:rsidR="00255DA6" w:rsidRPr="00255DA6" w:rsidRDefault="00255DA6" w:rsidP="00255DA6">
      <w:pPr>
        <w:spacing w:after="0" w:line="264" w:lineRule="auto"/>
        <w:rPr>
          <w:rFonts w:ascii="UHC Sans Medium" w:eastAsia="UHC Sans" w:hAnsi="UHC Sans Medium" w:cs="Arial"/>
          <w:b/>
          <w:bCs/>
          <w:color w:val="003DA1"/>
        </w:rPr>
      </w:pPr>
    </w:p>
    <w:p w14:paraId="22D47475" w14:textId="77777777" w:rsidR="00255DA6" w:rsidRPr="00255DA6" w:rsidRDefault="00255DA6" w:rsidP="00255DA6">
      <w:pPr>
        <w:spacing w:before="120" w:after="0" w:line="264" w:lineRule="auto"/>
        <w:rPr>
          <w:rFonts w:ascii="UHC Sans Medium" w:eastAsia="UHC Sans" w:hAnsi="UHC Sans Medium" w:cs="Arial"/>
          <w:b/>
          <w:bCs/>
          <w:color w:val="C00000"/>
        </w:rPr>
      </w:pPr>
      <w:r w:rsidRPr="00255DA6">
        <w:rPr>
          <w:rFonts w:ascii="UHC Sans Medium" w:eastAsia="UHC Sans" w:hAnsi="UHC Sans Medium" w:cs="Arial"/>
          <w:b/>
          <w:bCs/>
          <w:color w:val="003DA1"/>
        </w:rPr>
        <w:t xml:space="preserve">Can members stop wearing a mask after they get a COVID-19 vaccine? </w:t>
      </w:r>
      <w:bookmarkStart w:id="42" w:name="_Hlk65483735"/>
      <w:r w:rsidRPr="00255DA6">
        <w:rPr>
          <w:rFonts w:ascii="UHC Sans Medium" w:eastAsia="UHC Sans" w:hAnsi="UHC Sans Medium" w:cs="Arial"/>
          <w:b/>
          <w:bCs/>
          <w:color w:val="C00000"/>
        </w:rPr>
        <w:t>New 3/1/2021</w:t>
      </w:r>
    </w:p>
    <w:bookmarkEnd w:id="42"/>
    <w:p w14:paraId="4B847209" w14:textId="77777777" w:rsidR="00255DA6" w:rsidRPr="00255DA6" w:rsidRDefault="00255DA6" w:rsidP="00255DA6">
      <w:pPr>
        <w:spacing w:before="120" w:after="0" w:line="264" w:lineRule="auto"/>
        <w:rPr>
          <w:rFonts w:ascii="UHC Sans Medium" w:eastAsia="UHC Sans" w:hAnsi="UHC Sans Medium" w:cs="Arial"/>
        </w:rPr>
      </w:pPr>
      <w:r w:rsidRPr="00255DA6">
        <w:rPr>
          <w:rFonts w:ascii="UHC Sans Medium" w:eastAsia="UHC Sans" w:hAnsi="UHC Sans Medium" w:cs="Arial"/>
        </w:rPr>
        <w:t xml:space="preserve">No. The CDC continues to recommend people wear face masks and physically distancing at this time. The CDC recommends wearing a </w:t>
      </w:r>
      <w:hyperlink r:id="rId156" w:history="1">
        <w:r w:rsidRPr="00255DA6">
          <w:rPr>
            <w:rFonts w:ascii="UHC Sans Medium" w:eastAsia="UHC Sans" w:hAnsi="UHC Sans Medium" w:cs="Times New Roman"/>
            <w:color w:val="0000FF"/>
            <w:u w:val="single"/>
          </w:rPr>
          <w:t>face mask</w:t>
        </w:r>
      </w:hyperlink>
      <w:r w:rsidRPr="00255DA6">
        <w:rPr>
          <w:rFonts w:ascii="UHC Sans Medium" w:eastAsia="UHC Sans" w:hAnsi="UHC Sans Medium" w:cs="Arial"/>
        </w:rPr>
        <w:t xml:space="preserve"> that fits tightly to the face and has multiple layers. This helps keep the member’s respiratory droplets in, while keeping droplets from others out.</w:t>
      </w:r>
    </w:p>
    <w:p w14:paraId="3317B2B0" w14:textId="77777777" w:rsidR="00255DA6" w:rsidRPr="00255DA6" w:rsidRDefault="00255DA6" w:rsidP="00255DA6">
      <w:pPr>
        <w:spacing w:after="0" w:line="264" w:lineRule="auto"/>
        <w:contextualSpacing/>
        <w:rPr>
          <w:rFonts w:ascii="UHC Sans Medium" w:eastAsia="UHC Sans" w:hAnsi="UHC Sans Medium" w:cs="Arial"/>
        </w:rPr>
      </w:pPr>
    </w:p>
    <w:p w14:paraId="2F2EE799" w14:textId="77777777" w:rsidR="00255DA6" w:rsidRPr="00255DA6" w:rsidRDefault="00255DA6" w:rsidP="00255DA6">
      <w:pPr>
        <w:spacing w:after="0" w:line="264" w:lineRule="auto"/>
        <w:contextualSpacing/>
        <w:rPr>
          <w:rFonts w:ascii="UHC Sans Medium" w:eastAsia="UHC Sans" w:hAnsi="UHC Sans Medium" w:cs="Arial"/>
        </w:rPr>
      </w:pPr>
      <w:r w:rsidRPr="00255DA6">
        <w:rPr>
          <w:rFonts w:ascii="UHC Sans Medium" w:eastAsia="UHC Sans" w:hAnsi="UHC Sans Medium" w:cs="Arial"/>
        </w:rPr>
        <w:t xml:space="preserve">After a person’s immune system builds a response, the vaccine will help prevent them from getting sick. Still, viral particles may colonize in their nose. At this point, experts believe that a vaccinated person could breathe those particles onto the people nearby, putting them at risk for infection. Visit the </w:t>
      </w:r>
      <w:hyperlink r:id="rId157" w:history="1">
        <w:r w:rsidRPr="00255DA6">
          <w:rPr>
            <w:rFonts w:ascii="UHC Sans Medium" w:eastAsia="UHC Sans" w:hAnsi="UHC Sans Medium" w:cs="Times New Roman"/>
            <w:color w:val="0000FF"/>
            <w:u w:val="single"/>
          </w:rPr>
          <w:t>CDC website</w:t>
        </w:r>
      </w:hyperlink>
      <w:r w:rsidRPr="00255DA6">
        <w:rPr>
          <w:rFonts w:ascii="UHC Sans Medium" w:eastAsia="UHC Sans" w:hAnsi="UHC Sans Medium" w:cs="Arial"/>
        </w:rPr>
        <w:t xml:space="preserve"> for more information on public health safety guidelines. </w:t>
      </w:r>
    </w:p>
    <w:p w14:paraId="3577B45F" w14:textId="77777777" w:rsidR="00255DA6" w:rsidRPr="00255DA6" w:rsidRDefault="00255DA6" w:rsidP="00255DA6">
      <w:pPr>
        <w:spacing w:after="0" w:line="264" w:lineRule="auto"/>
        <w:rPr>
          <w:rFonts w:ascii="UHC Sans Medium" w:eastAsia="UHC Sans" w:hAnsi="UHC Sans Medium" w:cs="Arial"/>
        </w:rPr>
      </w:pPr>
      <w:r w:rsidRPr="00255DA6">
        <w:rPr>
          <w:rFonts w:ascii="UHC Sans Medium" w:eastAsia="UHC Sans" w:hAnsi="UHC Sans Medium" w:cs="Arial"/>
        </w:rPr>
        <w:br/>
      </w:r>
    </w:p>
    <w:p w14:paraId="4C4F678B" w14:textId="77777777" w:rsidR="00255DA6" w:rsidRPr="00255DA6" w:rsidRDefault="00255DA6" w:rsidP="00255DA6">
      <w:pPr>
        <w:spacing w:after="0" w:line="264" w:lineRule="auto"/>
        <w:rPr>
          <w:rFonts w:ascii="UHC Sans Medium" w:eastAsia="UHC Sans" w:hAnsi="UHC Sans Medium" w:cs="Arial"/>
          <w:b/>
          <w:bCs/>
          <w:color w:val="003DA1"/>
        </w:rPr>
      </w:pPr>
      <w:r w:rsidRPr="00255DA6">
        <w:rPr>
          <w:rFonts w:ascii="UHC Sans Medium" w:eastAsia="UHC Sans" w:hAnsi="UHC Sans Medium" w:cs="Arial"/>
          <w:b/>
          <w:bCs/>
          <w:color w:val="003DA1"/>
        </w:rPr>
        <w:t>Do members need a COVID-19 test after they get vaccinated to make sure it’s working?</w:t>
      </w:r>
      <w:r w:rsidRPr="00255DA6">
        <w:rPr>
          <w:rFonts w:ascii="UHC Sans Medium" w:eastAsia="UHC Sans" w:hAnsi="UHC Sans Medium" w:cs="Arial"/>
          <w:b/>
          <w:bCs/>
          <w:color w:val="C00000"/>
        </w:rPr>
        <w:t xml:space="preserve"> New 3/1/2021</w:t>
      </w:r>
    </w:p>
    <w:p w14:paraId="1D4420D5" w14:textId="77777777" w:rsidR="00255DA6" w:rsidRPr="00255DA6" w:rsidRDefault="00255DA6" w:rsidP="00255DA6">
      <w:pPr>
        <w:spacing w:after="0" w:line="264" w:lineRule="auto"/>
        <w:rPr>
          <w:rFonts w:ascii="UHC Sans Medium" w:eastAsia="UHC Sans" w:hAnsi="UHC Sans Medium" w:cs="Arial"/>
          <w:b/>
          <w:bCs/>
          <w:color w:val="E91B18"/>
        </w:rPr>
      </w:pPr>
      <w:r w:rsidRPr="00255DA6">
        <w:rPr>
          <w:rFonts w:ascii="UHC Sans Medium" w:eastAsia="UHC Sans" w:hAnsi="UHC Sans Medium" w:cs="Arial"/>
        </w:rPr>
        <w:t xml:space="preserve">No, the CDC does not recommend people get COVID-19 antibody or diagnostic testing to understand whether a vaccine worked. </w:t>
      </w:r>
      <w:r w:rsidRPr="00255DA6">
        <w:rPr>
          <w:rFonts w:ascii="UHC Sans Medium" w:eastAsia="UHC Sans" w:hAnsi="UHC Sans Medium" w:cs="Arial"/>
          <w:b/>
          <w:bCs/>
          <w:color w:val="E91B18"/>
        </w:rPr>
        <w:t xml:space="preserve"> </w:t>
      </w:r>
    </w:p>
    <w:p w14:paraId="59AC3CFB" w14:textId="77777777" w:rsidR="00255DA6" w:rsidRPr="00255DA6" w:rsidRDefault="00255DA6" w:rsidP="00255DA6">
      <w:pPr>
        <w:spacing w:before="120" w:after="0" w:line="264" w:lineRule="auto"/>
        <w:rPr>
          <w:rFonts w:ascii="UHC Sans Medium" w:eastAsia="UHC Sans" w:hAnsi="UHC Sans Medium" w:cs="Arial"/>
          <w:b/>
          <w:bCs/>
          <w:color w:val="C00000"/>
        </w:rPr>
      </w:pPr>
      <w:r w:rsidRPr="00255DA6">
        <w:rPr>
          <w:rFonts w:ascii="UHC Sans Medium" w:eastAsia="UHC Sans" w:hAnsi="UHC Sans Medium" w:cs="Arial"/>
          <w:b/>
          <w:bCs/>
        </w:rPr>
        <w:lastRenderedPageBreak/>
        <w:br/>
      </w:r>
      <w:r w:rsidRPr="00255DA6">
        <w:rPr>
          <w:rFonts w:ascii="UHC Sans Medium" w:eastAsia="UHC Sans" w:hAnsi="UHC Sans Medium" w:cs="Arial"/>
          <w:b/>
          <w:bCs/>
          <w:color w:val="003DA1"/>
        </w:rPr>
        <w:t xml:space="preserve">If exposed to COVID-19 post-vaccination, do members need to quarantine? </w:t>
      </w:r>
      <w:r w:rsidRPr="00255DA6">
        <w:rPr>
          <w:rFonts w:ascii="UHC Sans Medium" w:eastAsia="UHC Sans" w:hAnsi="UHC Sans Medium" w:cs="Arial"/>
          <w:b/>
          <w:bCs/>
          <w:color w:val="C00000"/>
        </w:rPr>
        <w:t>New 3/1/2021</w:t>
      </w:r>
    </w:p>
    <w:p w14:paraId="3FAC4C77" w14:textId="77777777" w:rsidR="00255DA6" w:rsidRPr="00255DA6" w:rsidRDefault="00255DA6" w:rsidP="00255DA6">
      <w:pPr>
        <w:autoSpaceDE w:val="0"/>
        <w:autoSpaceDN w:val="0"/>
        <w:adjustRightInd w:val="0"/>
        <w:spacing w:before="120" w:after="0" w:line="264" w:lineRule="auto"/>
        <w:rPr>
          <w:rFonts w:ascii="UHC Sans Medium" w:eastAsia="UHC Sans" w:hAnsi="UHC Sans Medium" w:cs="Arial"/>
        </w:rPr>
      </w:pPr>
      <w:r w:rsidRPr="00255DA6">
        <w:rPr>
          <w:rFonts w:ascii="UHC Sans Medium" w:eastAsia="UHC Sans" w:hAnsi="UHC Sans Medium" w:cs="Arial"/>
        </w:rPr>
        <w:t xml:space="preserve">According to the CDC, people who are fully vaccinated are not required to quarantine following a direct exposure to someone with COVID-19. Fully vaccinated people are considered those who have had the one-dose vaccine or both doses of a two-dose vaccine, and a period of 2 weeks has passed to allow for the vaccine to work. There are </w:t>
      </w:r>
      <w:hyperlink r:id="rId158" w:history="1">
        <w:r w:rsidRPr="00255DA6">
          <w:rPr>
            <w:rFonts w:ascii="UHC Sans Medium" w:eastAsia="UHC Sans" w:hAnsi="UHC Sans Medium" w:cs="Calibri"/>
            <w:color w:val="0000FF"/>
            <w:u w:val="single"/>
          </w:rPr>
          <w:t>additional considerations</w:t>
        </w:r>
      </w:hyperlink>
      <w:r w:rsidRPr="00255DA6">
        <w:rPr>
          <w:rFonts w:ascii="UHC Sans Medium" w:eastAsia="UHC Sans" w:hAnsi="UHC Sans Medium" w:cs="Arial"/>
        </w:rPr>
        <w:t xml:space="preserve"> for fully-vaccinated patients and residents in health care facility settings.</w:t>
      </w:r>
    </w:p>
    <w:p w14:paraId="54F2A179" w14:textId="77777777" w:rsidR="00FC2651" w:rsidRDefault="00FC2651" w:rsidP="00255DA6">
      <w:pPr>
        <w:spacing w:after="0" w:line="240" w:lineRule="auto"/>
        <w:textAlignment w:val="baseline"/>
        <w:rPr>
          <w:rFonts w:asciiTheme="majorHAnsi" w:eastAsia="Times New Roman" w:hAnsiTheme="majorHAnsi" w:cs="Arial"/>
          <w:b/>
          <w:bCs/>
          <w:color w:val="002576"/>
        </w:rPr>
      </w:pPr>
    </w:p>
    <w:bookmarkEnd w:id="39"/>
    <w:p w14:paraId="561123E3" w14:textId="5EEE4928" w:rsidR="008968AD" w:rsidRPr="008968AD" w:rsidRDefault="008968AD" w:rsidP="000F4DDF">
      <w:pPr>
        <w:spacing w:before="120" w:after="0" w:line="240" w:lineRule="auto"/>
        <w:textAlignment w:val="baseline"/>
        <w:rPr>
          <w:rFonts w:asciiTheme="majorHAnsi" w:eastAsia="Times New Roman" w:hAnsiTheme="majorHAnsi" w:cs="Arial"/>
          <w:b/>
          <w:bCs/>
          <w:color w:val="00BCD6" w:themeColor="accent3"/>
        </w:rPr>
      </w:pPr>
      <w:r w:rsidRPr="008968AD">
        <w:rPr>
          <w:rFonts w:asciiTheme="majorHAnsi" w:eastAsia="Times New Roman" w:hAnsiTheme="majorHAnsi" w:cs="Arial"/>
          <w:b/>
          <w:bCs/>
          <w:color w:val="00BCD6" w:themeColor="accent3"/>
        </w:rPr>
        <w:t>COVERAGE AND REIMBURSEMENT</w:t>
      </w:r>
    </w:p>
    <w:p w14:paraId="47C61E5A" w14:textId="77777777" w:rsidR="008968AD" w:rsidRDefault="008968AD" w:rsidP="000F4DDF">
      <w:pPr>
        <w:spacing w:before="120" w:after="0" w:line="240" w:lineRule="auto"/>
        <w:textAlignment w:val="baseline"/>
        <w:rPr>
          <w:rFonts w:asciiTheme="majorHAnsi" w:eastAsia="Times New Roman" w:hAnsiTheme="majorHAnsi" w:cs="Arial"/>
          <w:b/>
          <w:bCs/>
          <w:color w:val="002477"/>
        </w:rPr>
      </w:pPr>
    </w:p>
    <w:p w14:paraId="2274180F" w14:textId="14E7F174" w:rsidR="00A9589C" w:rsidRPr="00755A23" w:rsidRDefault="00A9589C" w:rsidP="000F4DDF">
      <w:pPr>
        <w:spacing w:before="120" w:after="0" w:line="240" w:lineRule="auto"/>
        <w:textAlignment w:val="baseline"/>
        <w:rPr>
          <w:rFonts w:asciiTheme="majorHAnsi" w:eastAsia="Times New Roman" w:hAnsiTheme="majorHAnsi" w:cs="Arial"/>
          <w:b/>
          <w:bCs/>
          <w:color w:val="C00000"/>
        </w:rPr>
      </w:pPr>
      <w:r w:rsidRPr="00755A23">
        <w:rPr>
          <w:rFonts w:asciiTheme="majorHAnsi" w:eastAsia="Times New Roman" w:hAnsiTheme="majorHAnsi" w:cs="Arial"/>
          <w:b/>
          <w:bCs/>
          <w:color w:val="002477"/>
        </w:rPr>
        <w:t>How are COVID-19 vaccines covered?</w:t>
      </w:r>
      <w:r w:rsidRPr="00755A23">
        <w:rPr>
          <w:rFonts w:asciiTheme="majorHAnsi" w:eastAsia="Times New Roman" w:hAnsiTheme="majorHAnsi" w:cs="Arial"/>
          <w:color w:val="002477"/>
        </w:rPr>
        <w:t>  </w:t>
      </w:r>
      <w:r w:rsidR="0065579D" w:rsidRPr="00755A23">
        <w:rPr>
          <w:rFonts w:asciiTheme="majorHAnsi" w:eastAsia="Times New Roman" w:hAnsiTheme="majorHAnsi" w:cs="Arial"/>
          <w:b/>
          <w:bCs/>
          <w:color w:val="C00000"/>
        </w:rPr>
        <w:t xml:space="preserve">Update </w:t>
      </w:r>
      <w:r w:rsidR="005100E2">
        <w:rPr>
          <w:rFonts w:asciiTheme="majorHAnsi" w:eastAsia="Times New Roman" w:hAnsiTheme="majorHAnsi" w:cs="Arial"/>
          <w:b/>
          <w:bCs/>
          <w:color w:val="C00000"/>
        </w:rPr>
        <w:t>1/31/2021</w:t>
      </w:r>
    </w:p>
    <w:p w14:paraId="709D6FE4" w14:textId="73B48F50" w:rsidR="009F3AC9" w:rsidRDefault="009F3AC9" w:rsidP="000F4DDF">
      <w:pPr>
        <w:pStyle w:val="null"/>
        <w:spacing w:before="120" w:beforeAutospacing="0" w:after="0" w:afterAutospacing="0"/>
        <w:rPr>
          <w:rFonts w:asciiTheme="majorHAnsi" w:eastAsia="Arial" w:hAnsiTheme="majorHAnsi" w:cs="Arial"/>
        </w:rPr>
      </w:pPr>
      <w:r w:rsidRPr="00755A23">
        <w:rPr>
          <w:rFonts w:asciiTheme="majorHAnsi" w:eastAsia="Arial" w:hAnsiTheme="majorHAnsi" w:cs="Arial"/>
        </w:rPr>
        <w:t xml:space="preserve">The COVID-19 vaccine serum will initially be paid by the government. </w:t>
      </w:r>
    </w:p>
    <w:p w14:paraId="70EAD464" w14:textId="77777777" w:rsidR="005100E2" w:rsidRDefault="005100E2" w:rsidP="000F4DDF">
      <w:pPr>
        <w:pStyle w:val="null"/>
        <w:spacing w:before="120" w:beforeAutospacing="0" w:after="0" w:afterAutospacing="0"/>
        <w:rPr>
          <w:rFonts w:asciiTheme="majorHAnsi" w:eastAsia="Arial" w:hAnsiTheme="majorHAnsi" w:cs="Arial"/>
        </w:rPr>
      </w:pPr>
    </w:p>
    <w:p w14:paraId="17980B81" w14:textId="77777777" w:rsidR="005100E2" w:rsidRPr="005100E2" w:rsidRDefault="005100E2" w:rsidP="005100E2">
      <w:pPr>
        <w:tabs>
          <w:tab w:val="left" w:pos="360"/>
        </w:tabs>
        <w:spacing w:after="0" w:line="264" w:lineRule="auto"/>
        <w:rPr>
          <w:rFonts w:ascii="UHC Sans Medium" w:eastAsia="Arial" w:hAnsi="UHC Sans Medium" w:cs="Arial"/>
        </w:rPr>
      </w:pPr>
      <w:r w:rsidRPr="005100E2">
        <w:rPr>
          <w:rFonts w:ascii="UHC Sans Medium" w:eastAsia="Calibri" w:hAnsi="UHC Sans Medium" w:cs="Arial"/>
        </w:rPr>
        <w:t>Once FDA-authorized COVID-19 vaccines are publicly available</w:t>
      </w:r>
      <w:r w:rsidRPr="005100E2">
        <w:rPr>
          <w:rFonts w:ascii="UHC Sans Medium" w:eastAsia="Arial" w:hAnsi="UHC Sans Medium" w:cs="Arial"/>
        </w:rPr>
        <w:t xml:space="preserve">, members will have $0 cost-share (copayment, coinsurance or deductible), no matter where they get the vaccine and including when two doses are required, as outlined below:  </w:t>
      </w:r>
    </w:p>
    <w:p w14:paraId="3EFE0C6F" w14:textId="5D1405A7" w:rsidR="005100E2" w:rsidRPr="005100E2" w:rsidRDefault="005100E2" w:rsidP="00255DA6">
      <w:pPr>
        <w:numPr>
          <w:ilvl w:val="1"/>
          <w:numId w:val="62"/>
        </w:numPr>
        <w:tabs>
          <w:tab w:val="left" w:pos="360"/>
        </w:tabs>
        <w:spacing w:after="0" w:line="264" w:lineRule="auto"/>
        <w:ind w:left="810" w:hanging="270"/>
        <w:rPr>
          <w:rFonts w:ascii="UHC Sans Medium" w:eastAsia="Arial" w:hAnsi="UHC Sans Medium" w:cs="Arial"/>
        </w:rPr>
      </w:pPr>
      <w:r w:rsidRPr="005100E2">
        <w:rPr>
          <w:rFonts w:ascii="UHC Sans Medium" w:eastAsia="Arial" w:hAnsi="UHC Sans Medium" w:cs="Arial"/>
          <w:b/>
          <w:bCs/>
        </w:rPr>
        <w:t>For Employer and Individual* health plans:</w:t>
      </w:r>
      <w:r w:rsidRPr="005100E2">
        <w:rPr>
          <w:rFonts w:ascii="UHC Sans Medium" w:eastAsia="Arial" w:hAnsi="UHC Sans Medium" w:cs="Arial"/>
        </w:rPr>
        <w:t xml:space="preserve"> members will have $0 cost-share </w:t>
      </w:r>
      <w:r w:rsidR="00255DA6">
        <w:rPr>
          <w:rFonts w:ascii="UHC Sans Medium" w:eastAsia="Arial" w:hAnsi="UHC Sans Medium" w:cs="Arial"/>
        </w:rPr>
        <w:t xml:space="preserve">for COVID-19 vaccines </w:t>
      </w:r>
      <w:r w:rsidRPr="005100E2">
        <w:rPr>
          <w:rFonts w:ascii="UHC Sans Medium" w:eastAsia="Arial" w:hAnsi="UHC Sans Medium" w:cs="Arial"/>
        </w:rPr>
        <w:t xml:space="preserve">at both in- and out-of-network providers through the national public health emergency period.  </w:t>
      </w:r>
    </w:p>
    <w:p w14:paraId="332FDD7C" w14:textId="3AFC0544" w:rsidR="005100E2" w:rsidRPr="005100E2" w:rsidRDefault="005100E2" w:rsidP="00255DA6">
      <w:pPr>
        <w:numPr>
          <w:ilvl w:val="1"/>
          <w:numId w:val="62"/>
        </w:numPr>
        <w:tabs>
          <w:tab w:val="left" w:pos="360"/>
        </w:tabs>
        <w:spacing w:after="0" w:line="264" w:lineRule="auto"/>
        <w:ind w:left="810" w:hanging="270"/>
        <w:rPr>
          <w:rFonts w:ascii="UHC Sans Medium" w:eastAsia="Arial" w:hAnsi="UHC Sans Medium" w:cs="Arial"/>
        </w:rPr>
      </w:pPr>
      <w:r w:rsidRPr="005100E2">
        <w:rPr>
          <w:rFonts w:ascii="UHC Sans Medium" w:eastAsia="Arial" w:hAnsi="UHC Sans Medium" w:cs="Arial"/>
          <w:b/>
          <w:bCs/>
        </w:rPr>
        <w:t>For Medicare health plans:</w:t>
      </w:r>
      <w:r w:rsidRPr="005100E2">
        <w:rPr>
          <w:rFonts w:ascii="UHC Sans Medium" w:eastAsia="Arial" w:hAnsi="UHC Sans Medium" w:cs="Arial"/>
        </w:rPr>
        <w:t xml:space="preserve"> members will have $0 cost-share </w:t>
      </w:r>
      <w:r w:rsidR="00255DA6">
        <w:rPr>
          <w:rFonts w:ascii="UHC Sans Medium" w:eastAsia="Arial" w:hAnsi="UHC Sans Medium" w:cs="Arial"/>
        </w:rPr>
        <w:t>for COVID-19</w:t>
      </w:r>
      <w:r w:rsidRPr="005100E2">
        <w:rPr>
          <w:rFonts w:ascii="UHC Sans Medium" w:eastAsia="Arial" w:hAnsi="UHC Sans Medium" w:cs="Arial"/>
        </w:rPr>
        <w:t xml:space="preserve"> vaccines at both in- and out-of-network providers through the national public health emergency. </w:t>
      </w:r>
      <w:r w:rsidRPr="005100E2">
        <w:rPr>
          <w:rFonts w:ascii="UHC Sans Medium" w:eastAsia="UHC Sans" w:hAnsi="UHC Sans Medium" w:cs="Arial"/>
          <w:color w:val="000000"/>
        </w:rPr>
        <w:t>Providers should not ask Medicare members for vaccine payment, upfront or after they receive the vaccine</w:t>
      </w:r>
    </w:p>
    <w:p w14:paraId="4E50ABBF" w14:textId="5B67B798" w:rsidR="005100E2" w:rsidRPr="005100E2" w:rsidRDefault="005100E2" w:rsidP="00255DA6">
      <w:pPr>
        <w:numPr>
          <w:ilvl w:val="1"/>
          <w:numId w:val="62"/>
        </w:numPr>
        <w:tabs>
          <w:tab w:val="left" w:pos="360"/>
        </w:tabs>
        <w:spacing w:after="0" w:line="264" w:lineRule="auto"/>
        <w:ind w:left="810" w:hanging="270"/>
        <w:rPr>
          <w:rFonts w:ascii="UHC Sans Medium" w:eastAsia="Arial" w:hAnsi="UHC Sans Medium" w:cs="Arial"/>
          <w:lang w:eastAsia="ja-JP"/>
        </w:rPr>
      </w:pPr>
      <w:r w:rsidRPr="005100E2">
        <w:rPr>
          <w:rFonts w:ascii="UHC Sans Medium" w:eastAsia="Arial" w:hAnsi="UHC Sans Medium" w:cs="Arial"/>
          <w:b/>
          <w:bCs/>
          <w:lang w:eastAsia="ja-JP"/>
        </w:rPr>
        <w:t>For Medicaid individuals in UnitedHealthcare Community Plans:</w:t>
      </w:r>
      <w:r w:rsidRPr="005100E2">
        <w:rPr>
          <w:rFonts w:ascii="UHC Sans Medium" w:eastAsia="Arial" w:hAnsi="UHC Sans Medium" w:cs="Arial"/>
          <w:lang w:eastAsia="ja-JP"/>
        </w:rPr>
        <w:t xml:space="preserve"> Members will have $0 cost-share </w:t>
      </w:r>
      <w:r w:rsidR="00255DA6">
        <w:rPr>
          <w:rFonts w:ascii="UHC Sans Medium" w:eastAsia="Arial" w:hAnsi="UHC Sans Medium" w:cs="Arial"/>
          <w:lang w:eastAsia="ja-JP"/>
        </w:rPr>
        <w:t xml:space="preserve">for COVID-19 vaccines </w:t>
      </w:r>
      <w:r w:rsidRPr="005100E2">
        <w:rPr>
          <w:rFonts w:ascii="UHC Sans Medium" w:eastAsia="Arial" w:hAnsi="UHC Sans Medium" w:cs="Arial"/>
          <w:lang w:eastAsia="ja-JP"/>
        </w:rPr>
        <w:t>at both in- and out-of-network providers through the national public health emergency period. State variations and regulations may apply during this time. Please review the</w:t>
      </w:r>
      <w:r w:rsidRPr="005100E2">
        <w:rPr>
          <w:rFonts w:ascii="UHC Sans Medium" w:eastAsia="Calibri" w:hAnsi="UHC Sans Medium" w:cs="Arial"/>
          <w:color w:val="333333"/>
          <w:lang w:eastAsia="ja-JP"/>
        </w:rPr>
        <w:t> </w:t>
      </w:r>
      <w:hyperlink r:id="rId159" w:history="1">
        <w:r w:rsidRPr="005100E2">
          <w:rPr>
            <w:rFonts w:ascii="UHC Sans Medium" w:eastAsia="Arial" w:hAnsi="UHC Sans Medium" w:cs="Arial"/>
            <w:color w:val="0000FF"/>
            <w:u w:val="single"/>
            <w:lang w:eastAsia="ja-JP"/>
          </w:rPr>
          <w:t>UnitedHealthcare Community Plan website</w:t>
        </w:r>
      </w:hyperlink>
      <w:r w:rsidRPr="005100E2">
        <w:rPr>
          <w:rFonts w:ascii="UHC Sans Medium" w:eastAsia="Calibri" w:hAnsi="UHC Sans Medium" w:cs="Arial"/>
          <w:color w:val="333333"/>
          <w:lang w:eastAsia="ja-JP"/>
        </w:rPr>
        <w:t> </w:t>
      </w:r>
      <w:r w:rsidRPr="005100E2">
        <w:rPr>
          <w:rFonts w:ascii="UHC Sans Medium" w:eastAsia="Arial" w:hAnsi="UHC Sans Medium" w:cs="Arial"/>
          <w:lang w:eastAsia="ja-JP"/>
        </w:rPr>
        <w:t>and state’s site for the latest information. If no state-specific guidance is available, UnitedHealthcare plan guidelines will apply.</w:t>
      </w:r>
    </w:p>
    <w:p w14:paraId="07D9A617" w14:textId="24782EB2" w:rsidR="005100E2" w:rsidRPr="00255DA6" w:rsidRDefault="005100E2" w:rsidP="00255DA6">
      <w:pPr>
        <w:numPr>
          <w:ilvl w:val="1"/>
          <w:numId w:val="62"/>
        </w:numPr>
        <w:tabs>
          <w:tab w:val="left" w:pos="360"/>
        </w:tabs>
        <w:spacing w:after="0" w:line="264" w:lineRule="auto"/>
        <w:ind w:left="810" w:hanging="270"/>
        <w:rPr>
          <w:rFonts w:ascii="UHC Sans Medium" w:eastAsia="Arial" w:hAnsi="UHC Sans Medium" w:cs="Arial"/>
        </w:rPr>
      </w:pPr>
      <w:r w:rsidRPr="005100E2">
        <w:rPr>
          <w:rFonts w:ascii="UHC Sans Medium" w:eastAsia="UHC Sans" w:hAnsi="UHC Sans Medium" w:cs="Arial"/>
          <w:color w:val="000000"/>
        </w:rPr>
        <w:t>If the vaccine is received during a regular office visit, the office visit will be covered according to plan benefits, so the member may have a cost-share for the office visit.</w:t>
      </w:r>
      <w:r w:rsidRPr="005100E2">
        <w:rPr>
          <w:rFonts w:ascii="UHC Sans Medium" w:eastAsia="UHC Sans" w:hAnsi="UHC Sans Medium" w:cs="Arial"/>
          <w:color w:val="000000"/>
          <w:shd w:val="clear" w:color="auto" w:fill="FFFF00"/>
        </w:rPr>
        <w:t> </w:t>
      </w:r>
      <w:r w:rsidRPr="005100E2">
        <w:rPr>
          <w:rFonts w:ascii="UHC Sans Medium" w:eastAsia="UHC Sans" w:hAnsi="UHC Sans Medium" w:cs="Arial"/>
          <w:color w:val="000000"/>
          <w:shd w:val="clear" w:color="auto" w:fill="FFFFFF"/>
        </w:rPr>
        <w:t> </w:t>
      </w:r>
    </w:p>
    <w:p w14:paraId="0161F8B1" w14:textId="77777777" w:rsidR="00255DA6" w:rsidRDefault="00255DA6" w:rsidP="00255DA6">
      <w:pPr>
        <w:numPr>
          <w:ilvl w:val="1"/>
          <w:numId w:val="62"/>
        </w:numPr>
        <w:tabs>
          <w:tab w:val="left" w:pos="360"/>
        </w:tabs>
        <w:spacing w:after="0" w:line="264" w:lineRule="auto"/>
        <w:ind w:left="810" w:hanging="270"/>
        <w:rPr>
          <w:rFonts w:asciiTheme="majorHAnsi" w:eastAsia="Arial" w:hAnsiTheme="majorHAnsi" w:cs="Arial"/>
        </w:rPr>
      </w:pPr>
      <w:r w:rsidRPr="00490B00">
        <w:rPr>
          <w:rFonts w:asciiTheme="majorHAnsi" w:eastAsia="Arial" w:hAnsiTheme="majorHAnsi" w:cs="Arial"/>
        </w:rPr>
        <w:t xml:space="preserve">Members should not receive any bills for COVID-19 vaccines* from their provider or UnitedHealthcare during the national emergency health period. Members who have questions about their coverage or bills can go to </w:t>
      </w:r>
      <w:r w:rsidRPr="005446C7">
        <w:rPr>
          <w:rFonts w:ascii="UHC Sans Medium" w:eastAsia="Arial" w:hAnsi="UHC Sans Medium" w:cs="Arial"/>
        </w:rPr>
        <w:t xml:space="preserve">their </w:t>
      </w:r>
      <w:hyperlink r:id="rId160" w:history="1">
        <w:r w:rsidRPr="005446C7">
          <w:rPr>
            <w:rStyle w:val="Hyperlink"/>
            <w:rFonts w:ascii="UHC Sans Medium" w:eastAsia="Arial" w:hAnsi="UHC Sans Medium"/>
          </w:rPr>
          <w:t>online UnitedHealthcare account</w:t>
        </w:r>
      </w:hyperlink>
      <w:r>
        <w:rPr>
          <w:rStyle w:val="Hyperlink"/>
          <w:rFonts w:ascii="UHC Sans Medium" w:eastAsia="Arial" w:hAnsi="UHC Sans Medium" w:cs="Arial"/>
        </w:rPr>
        <w:t xml:space="preserve"> </w:t>
      </w:r>
      <w:r w:rsidRPr="00490B00">
        <w:rPr>
          <w:rFonts w:asciiTheme="majorHAnsi" w:eastAsia="Calibri" w:hAnsiTheme="majorHAnsi" w:cs="Arial"/>
          <w:color w:val="000000"/>
        </w:rPr>
        <w:t>or call the</w:t>
      </w:r>
      <w:r w:rsidRPr="008907D0">
        <w:rPr>
          <w:rFonts w:asciiTheme="majorHAnsi" w:eastAsia="Calibri" w:hAnsiTheme="majorHAnsi" w:cs="Arial"/>
          <w:color w:val="000000"/>
        </w:rPr>
        <w:t xml:space="preserve"> number on their health insurance card</w:t>
      </w:r>
      <w:r w:rsidRPr="008907D0">
        <w:rPr>
          <w:rFonts w:asciiTheme="majorHAnsi" w:eastAsia="Arial" w:hAnsiTheme="majorHAnsi" w:cs="Arial"/>
        </w:rPr>
        <w:t>.</w:t>
      </w:r>
    </w:p>
    <w:p w14:paraId="4D8C3B0C" w14:textId="10738ACD" w:rsidR="00A9589C" w:rsidRPr="00755A23" w:rsidRDefault="00A9589C" w:rsidP="0065579D">
      <w:pPr>
        <w:pStyle w:val="null"/>
        <w:spacing w:before="0" w:beforeAutospacing="0" w:after="0" w:afterAutospacing="0"/>
        <w:ind w:left="-300"/>
        <w:rPr>
          <w:rFonts w:asciiTheme="majorHAnsi" w:hAnsiTheme="majorHAnsi"/>
          <w:color w:val="003DA1"/>
        </w:rPr>
      </w:pPr>
    </w:p>
    <w:bookmarkEnd w:id="40"/>
    <w:p w14:paraId="58536BAF" w14:textId="226FD581" w:rsidR="0065579D" w:rsidRPr="00755A23" w:rsidRDefault="0065579D" w:rsidP="0065579D">
      <w:pPr>
        <w:spacing w:before="120" w:after="0" w:line="240" w:lineRule="auto"/>
        <w:textAlignment w:val="baseline"/>
        <w:rPr>
          <w:rFonts w:asciiTheme="majorHAnsi" w:eastAsia="Times New Roman" w:hAnsiTheme="majorHAnsi" w:cs="Arial"/>
          <w:b/>
          <w:bCs/>
          <w:color w:val="C00000"/>
        </w:rPr>
      </w:pPr>
      <w:r w:rsidRPr="00755A23">
        <w:rPr>
          <w:rFonts w:asciiTheme="majorHAnsi" w:eastAsia="Times New Roman" w:hAnsiTheme="majorHAnsi" w:cs="Arial"/>
          <w:b/>
          <w:bCs/>
          <w:color w:val="003DA1"/>
        </w:rPr>
        <w:t xml:space="preserve">How will vaccines be adjudicated if administered during an office visit? </w:t>
      </w:r>
      <w:r w:rsidRPr="00755A23">
        <w:rPr>
          <w:rFonts w:asciiTheme="majorHAnsi" w:eastAsia="Times New Roman" w:hAnsiTheme="majorHAnsi" w:cs="Arial"/>
          <w:b/>
          <w:bCs/>
          <w:color w:val="C00000"/>
        </w:rPr>
        <w:t>New 12/10</w:t>
      </w:r>
    </w:p>
    <w:p w14:paraId="3B189386" w14:textId="77777777" w:rsidR="0065579D" w:rsidRPr="00755A23" w:rsidRDefault="0065579D" w:rsidP="0065579D">
      <w:pPr>
        <w:pStyle w:val="ListParagraph"/>
        <w:spacing w:before="120" w:after="0" w:line="240" w:lineRule="auto"/>
        <w:ind w:left="0"/>
        <w:contextualSpacing w:val="0"/>
        <w:rPr>
          <w:rFonts w:asciiTheme="majorHAnsi" w:eastAsia="Times New Roman" w:hAnsiTheme="majorHAnsi" w:cs="Arial"/>
        </w:rPr>
      </w:pPr>
      <w:r w:rsidRPr="00755A23">
        <w:rPr>
          <w:rFonts w:asciiTheme="majorHAnsi" w:eastAsia="Times New Roman" w:hAnsiTheme="majorHAnsi" w:cs="Arial"/>
        </w:rPr>
        <w:t>UnitedHealthcare will reimburse for office visits along with the vaccine and administration when the primary purpose of the visit is the delivery of the COVID-19 immunization. We will adjudicate claims according to a member’s benefit plan for preventive care.</w:t>
      </w:r>
    </w:p>
    <w:p w14:paraId="3FB845A9" w14:textId="67D1363E" w:rsidR="0065579D" w:rsidRPr="00755A23" w:rsidRDefault="0065579D" w:rsidP="0065579D">
      <w:pPr>
        <w:spacing w:before="120" w:after="0" w:line="240" w:lineRule="auto"/>
        <w:textAlignment w:val="baseline"/>
        <w:rPr>
          <w:rFonts w:asciiTheme="majorHAnsi" w:eastAsia="Times New Roman" w:hAnsiTheme="majorHAnsi" w:cs="Arial"/>
          <w:b/>
          <w:bCs/>
          <w:color w:val="002477"/>
        </w:rPr>
      </w:pPr>
    </w:p>
    <w:p w14:paraId="601ACAE7" w14:textId="1EE5CF2D" w:rsidR="00B538C0" w:rsidRPr="00755A23" w:rsidRDefault="00B538C0" w:rsidP="0065579D">
      <w:pPr>
        <w:spacing w:before="120" w:after="0" w:line="240" w:lineRule="auto"/>
        <w:textAlignment w:val="baseline"/>
        <w:rPr>
          <w:rFonts w:asciiTheme="majorHAnsi" w:eastAsia="Times New Roman" w:hAnsiTheme="majorHAnsi" w:cs="Arial"/>
          <w:b/>
          <w:bCs/>
          <w:color w:val="C00000"/>
        </w:rPr>
      </w:pPr>
      <w:r w:rsidRPr="00755A23">
        <w:rPr>
          <w:rFonts w:asciiTheme="majorHAnsi" w:eastAsia="Times New Roman" w:hAnsiTheme="majorHAnsi" w:cs="Arial"/>
          <w:b/>
          <w:bCs/>
          <w:color w:val="002477"/>
        </w:rPr>
        <w:t xml:space="preserve">What is the current CMS published rate for administering the vaccine? </w:t>
      </w:r>
      <w:r w:rsidRPr="00755A23">
        <w:rPr>
          <w:rFonts w:asciiTheme="majorHAnsi" w:eastAsia="Times New Roman" w:hAnsiTheme="majorHAnsi" w:cs="Arial"/>
          <w:b/>
          <w:bCs/>
          <w:color w:val="C00000"/>
        </w:rPr>
        <w:t>Update 12/12</w:t>
      </w:r>
    </w:p>
    <w:p w14:paraId="24A53F7D" w14:textId="298AA5C0" w:rsidR="00B538C0" w:rsidRPr="00755A23" w:rsidRDefault="00B538C0" w:rsidP="00B538C0">
      <w:pPr>
        <w:spacing w:after="0" w:line="264" w:lineRule="auto"/>
        <w:textAlignment w:val="baseline"/>
        <w:rPr>
          <w:rFonts w:asciiTheme="majorHAnsi" w:eastAsia="Arial" w:hAnsiTheme="majorHAnsi" w:cs="Arial"/>
        </w:rPr>
      </w:pPr>
      <w:r w:rsidRPr="00755A23">
        <w:rPr>
          <w:rFonts w:asciiTheme="majorHAnsi" w:eastAsia="Arial" w:hAnsiTheme="majorHAnsi" w:cs="Arial"/>
        </w:rPr>
        <w:t>CMS published rates for administration of the vaccine:  For single dose, $28.39. For 2 doses, $16.94 for initial dose and $28.39 for second dose.)</w:t>
      </w:r>
    </w:p>
    <w:p w14:paraId="72816DD5" w14:textId="1E57B304" w:rsidR="00B538C0" w:rsidRDefault="00B538C0" w:rsidP="00B538C0">
      <w:pPr>
        <w:spacing w:after="0" w:line="264" w:lineRule="auto"/>
        <w:rPr>
          <w:rFonts w:asciiTheme="majorHAnsi" w:eastAsia="Times New Roman" w:hAnsiTheme="majorHAnsi" w:cs="Arial"/>
        </w:rPr>
      </w:pPr>
      <w:r w:rsidRPr="00755A23">
        <w:rPr>
          <w:rFonts w:asciiTheme="majorHAnsi" w:eastAsia="Times New Roman" w:hAnsiTheme="majorHAnsi" w:cs="Arial"/>
        </w:rPr>
        <w:lastRenderedPageBreak/>
        <w:t xml:space="preserve">For COVID-19 vaccine administration billing and reimbursement information, go to the </w:t>
      </w:r>
      <w:hyperlink r:id="rId161" w:history="1">
        <w:r w:rsidRPr="00755A23">
          <w:rPr>
            <w:rFonts w:asciiTheme="majorHAnsi" w:eastAsia="Times New Roman" w:hAnsiTheme="majorHAnsi" w:cs="Arial"/>
            <w:color w:val="0000FF"/>
            <w:u w:val="single"/>
          </w:rPr>
          <w:t>uhcprovider.com</w:t>
        </w:r>
      </w:hyperlink>
      <w:r w:rsidRPr="00755A23">
        <w:rPr>
          <w:rFonts w:asciiTheme="majorHAnsi" w:eastAsia="Times New Roman" w:hAnsiTheme="majorHAnsi" w:cs="Arial"/>
        </w:rPr>
        <w:t xml:space="preserve">. </w:t>
      </w:r>
    </w:p>
    <w:p w14:paraId="5161FFA0" w14:textId="77777777" w:rsidR="00255DA6" w:rsidRDefault="00255DA6" w:rsidP="00255DA6">
      <w:pPr>
        <w:tabs>
          <w:tab w:val="left" w:pos="360"/>
        </w:tabs>
        <w:spacing w:line="264" w:lineRule="auto"/>
        <w:rPr>
          <w:rFonts w:ascii="UHC Sans Medium" w:eastAsia="Times New Roman" w:hAnsi="UHC Sans Medium" w:cs="Arial"/>
          <w:b/>
          <w:bCs/>
          <w:color w:val="003DA1"/>
          <w:lang w:eastAsia="ja-JP"/>
        </w:rPr>
      </w:pPr>
    </w:p>
    <w:p w14:paraId="0B1577AF" w14:textId="0916F92E" w:rsidR="00255DA6" w:rsidRPr="00255DA6" w:rsidRDefault="00255DA6" w:rsidP="00255DA6">
      <w:pPr>
        <w:tabs>
          <w:tab w:val="left" w:pos="360"/>
        </w:tabs>
        <w:spacing w:line="264" w:lineRule="auto"/>
        <w:rPr>
          <w:rFonts w:ascii="UHC Sans Medium" w:eastAsia="Times New Roman" w:hAnsi="UHC Sans Medium" w:cs="Arial"/>
          <w:b/>
          <w:bCs/>
          <w:color w:val="003DA1"/>
          <w:lang w:eastAsia="ja-JP"/>
        </w:rPr>
      </w:pPr>
      <w:r w:rsidRPr="00255DA6">
        <w:rPr>
          <w:rFonts w:ascii="UHC Sans Medium" w:eastAsia="Times New Roman" w:hAnsi="UHC Sans Medium" w:cs="Arial"/>
          <w:b/>
          <w:bCs/>
          <w:color w:val="003DA1"/>
          <w:lang w:eastAsia="ja-JP"/>
        </w:rPr>
        <w:t xml:space="preserve">Should members pay to get their name on a COVID-19 vaccination list? </w:t>
      </w:r>
      <w:r w:rsidRPr="00255DA6">
        <w:rPr>
          <w:rFonts w:ascii="UHC Sans Medium" w:eastAsia="Times New Roman" w:hAnsi="UHC Sans Medium" w:cs="Arial"/>
          <w:b/>
          <w:bCs/>
          <w:color w:val="C00000"/>
          <w:lang w:eastAsia="ja-JP"/>
        </w:rPr>
        <w:t>New 3/1/2021</w:t>
      </w:r>
    </w:p>
    <w:p w14:paraId="519D2401" w14:textId="77777777" w:rsidR="00255DA6" w:rsidRPr="00255DA6" w:rsidRDefault="00255DA6" w:rsidP="00255DA6">
      <w:pPr>
        <w:spacing w:after="0"/>
        <w:rPr>
          <w:rFonts w:ascii="UHC Sans Medium" w:eastAsia="UHC Sans" w:hAnsi="UHC Sans Medium" w:cs="Arial"/>
        </w:rPr>
      </w:pPr>
      <w:r w:rsidRPr="00255DA6">
        <w:rPr>
          <w:rFonts w:ascii="UHC Sans Medium" w:eastAsia="UHC Sans" w:hAnsi="UHC Sans Medium" w:cs="Arial"/>
        </w:rPr>
        <w:t>No. Be on alert for fraud. If someone calls, texts, or emails promising access to the vaccine for a fee, personal or financial information should not be shared. Members should not give their credit card, social security number, PayPal</w:t>
      </w:r>
      <w:r w:rsidRPr="00255DA6">
        <w:rPr>
          <w:rFonts w:ascii="UHC Sans Medium" w:eastAsia="UHC Sans" w:hAnsi="UHC Sans Medium" w:cs="Arial"/>
          <w:vertAlign w:val="superscript"/>
        </w:rPr>
        <w:t>®</w:t>
      </w:r>
      <w:r w:rsidRPr="00255DA6">
        <w:rPr>
          <w:rFonts w:ascii="UHC Sans Medium" w:eastAsia="UHC Sans" w:hAnsi="UHC Sans Medium" w:cs="Arial"/>
        </w:rPr>
        <w:t xml:space="preserve"> account, Venmo</w:t>
      </w:r>
      <w:r w:rsidRPr="00255DA6">
        <w:rPr>
          <w:rFonts w:ascii="UHC Sans Medium" w:eastAsia="UHC Sans" w:hAnsi="UHC Sans Medium" w:cs="Arial"/>
          <w:vertAlign w:val="superscript"/>
        </w:rPr>
        <w:t>®</w:t>
      </w:r>
      <w:r w:rsidRPr="00255DA6">
        <w:rPr>
          <w:rFonts w:ascii="UHC Sans Medium" w:eastAsia="UHC Sans" w:hAnsi="UHC Sans Medium" w:cs="Arial"/>
        </w:rPr>
        <w:t xml:space="preserve"> account or any other payment information to anyone to get access to a COVID-19 vaccine. </w:t>
      </w:r>
    </w:p>
    <w:p w14:paraId="147B1362" w14:textId="77777777" w:rsidR="00255DA6" w:rsidRPr="00255DA6" w:rsidRDefault="00255DA6" w:rsidP="00255DA6">
      <w:pPr>
        <w:numPr>
          <w:ilvl w:val="0"/>
          <w:numId w:val="80"/>
        </w:numPr>
        <w:spacing w:after="0" w:line="240" w:lineRule="auto"/>
        <w:ind w:left="634"/>
        <w:rPr>
          <w:rFonts w:ascii="UHC Sans Medium" w:eastAsia="UHC Sans" w:hAnsi="UHC Sans Medium" w:cs="Arial"/>
        </w:rPr>
      </w:pPr>
      <w:r w:rsidRPr="00255DA6">
        <w:rPr>
          <w:rFonts w:ascii="UHC Sans Medium" w:eastAsia="UHC Sans" w:hAnsi="UHC Sans Medium" w:cs="Arial"/>
        </w:rPr>
        <w:t>No one should ask a member to pay to put their name on a list to get the vaccine</w:t>
      </w:r>
    </w:p>
    <w:p w14:paraId="50A341FC" w14:textId="77777777" w:rsidR="00255DA6" w:rsidRPr="00255DA6" w:rsidRDefault="00255DA6" w:rsidP="00255DA6">
      <w:pPr>
        <w:numPr>
          <w:ilvl w:val="0"/>
          <w:numId w:val="80"/>
        </w:numPr>
        <w:spacing w:after="0" w:line="240" w:lineRule="auto"/>
        <w:ind w:left="630"/>
        <w:rPr>
          <w:rFonts w:ascii="UHC Sans Medium" w:eastAsia="UHC Sans" w:hAnsi="UHC Sans Medium" w:cs="Arial"/>
        </w:rPr>
      </w:pPr>
      <w:r w:rsidRPr="00255DA6">
        <w:rPr>
          <w:rFonts w:ascii="UHC Sans Medium" w:eastAsia="UHC Sans" w:hAnsi="UHC Sans Medium" w:cs="Arial"/>
        </w:rPr>
        <w:t>No one should ask a member to pay to get early access to a vaccine</w:t>
      </w:r>
    </w:p>
    <w:p w14:paraId="222740E8" w14:textId="77777777" w:rsidR="00255DA6" w:rsidRPr="00255DA6" w:rsidRDefault="00255DA6" w:rsidP="00255DA6">
      <w:pPr>
        <w:spacing w:after="0"/>
        <w:rPr>
          <w:rFonts w:ascii="UHC Sans Medium" w:eastAsia="UHC Sans" w:hAnsi="UHC Sans Medium" w:cs="Arial"/>
        </w:rPr>
      </w:pPr>
      <w:r w:rsidRPr="00255DA6">
        <w:rPr>
          <w:rFonts w:ascii="UHC Sans Medium" w:eastAsia="UHC Sans" w:hAnsi="UHC Sans Medium" w:cs="Arial"/>
        </w:rPr>
        <w:t xml:space="preserve">UnitedHealthcare will only request secure information from members through their password-protected member account. </w:t>
      </w:r>
    </w:p>
    <w:p w14:paraId="0CDACE81" w14:textId="77777777" w:rsidR="00255DA6" w:rsidRDefault="00255DA6" w:rsidP="00255DA6">
      <w:pPr>
        <w:spacing w:after="0" w:line="240" w:lineRule="auto"/>
        <w:rPr>
          <w:rFonts w:ascii="UHC Sans Medium" w:hAnsi="UHC Sans Medium" w:cs="Arial"/>
        </w:rPr>
      </w:pPr>
    </w:p>
    <w:p w14:paraId="2D26FC40" w14:textId="5A085612" w:rsidR="00255DA6" w:rsidRPr="009134C9" w:rsidRDefault="00255DA6" w:rsidP="00255DA6">
      <w:pPr>
        <w:spacing w:after="0" w:line="240" w:lineRule="auto"/>
        <w:rPr>
          <w:rFonts w:ascii="UHC Sans Medium" w:hAnsi="UHC Sans Medium" w:cs="Arial"/>
        </w:rPr>
      </w:pPr>
      <w:r w:rsidRPr="009134C9">
        <w:rPr>
          <w:rFonts w:ascii="UHC Sans Medium" w:hAnsi="UHC Sans Medium" w:cs="Arial"/>
        </w:rPr>
        <w:t xml:space="preserve">If a member suspects fraud or is unsure, they have several ways to report it. Visit </w:t>
      </w:r>
      <w:hyperlink r:id="rId162" w:history="1">
        <w:r w:rsidRPr="009134C9">
          <w:rPr>
            <w:rStyle w:val="Hyperlink"/>
            <w:rFonts w:ascii="UHC Sans Medium" w:hAnsi="UHC Sans Medium"/>
          </w:rPr>
          <w:t>uhc.com/fraud</w:t>
        </w:r>
      </w:hyperlink>
      <w:r w:rsidRPr="009134C9">
        <w:rPr>
          <w:rFonts w:ascii="UHC Sans Medium" w:hAnsi="UHC Sans Medium" w:cs="Arial"/>
        </w:rPr>
        <w:t>, to start an online report. Or call one of the following numbers.</w:t>
      </w:r>
    </w:p>
    <w:p w14:paraId="4BA7DFDE" w14:textId="77777777" w:rsidR="00255DA6" w:rsidRPr="009134C9" w:rsidRDefault="00255DA6" w:rsidP="00255DA6">
      <w:pPr>
        <w:pStyle w:val="ListParagraph"/>
        <w:numPr>
          <w:ilvl w:val="0"/>
          <w:numId w:val="102"/>
        </w:numPr>
        <w:spacing w:after="0" w:line="240" w:lineRule="auto"/>
        <w:contextualSpacing w:val="0"/>
        <w:rPr>
          <w:rFonts w:ascii="UHC Sans Medium" w:hAnsi="UHC Sans Medium" w:cs="Arial"/>
        </w:rPr>
      </w:pPr>
      <w:r w:rsidRPr="009134C9">
        <w:rPr>
          <w:rFonts w:ascii="UHC Sans Medium" w:hAnsi="UHC Sans Medium" w:cs="Arial"/>
        </w:rPr>
        <w:t>Call the number on the health insurance member ID card</w:t>
      </w:r>
    </w:p>
    <w:p w14:paraId="02441F78" w14:textId="77777777" w:rsidR="00255DA6" w:rsidRPr="009134C9" w:rsidRDefault="00255DA6" w:rsidP="00255DA6">
      <w:pPr>
        <w:pStyle w:val="ListParagraph"/>
        <w:numPr>
          <w:ilvl w:val="0"/>
          <w:numId w:val="102"/>
        </w:numPr>
        <w:spacing w:after="0" w:line="240" w:lineRule="auto"/>
        <w:contextualSpacing w:val="0"/>
        <w:rPr>
          <w:rFonts w:ascii="UHC Sans Medium" w:hAnsi="UHC Sans Medium" w:cs="Arial"/>
        </w:rPr>
      </w:pPr>
      <w:r w:rsidRPr="009134C9">
        <w:rPr>
          <w:rFonts w:ascii="UHC Sans Medium" w:hAnsi="UHC Sans Medium" w:cs="Arial"/>
        </w:rPr>
        <w:t>Call </w:t>
      </w:r>
      <w:hyperlink r:id="rId163" w:history="1">
        <w:r w:rsidRPr="009134C9">
          <w:rPr>
            <w:rStyle w:val="Hyperlink"/>
            <w:rFonts w:ascii="UHC Sans Medium" w:hAnsi="UHC Sans Medium"/>
          </w:rPr>
          <w:t>1-844-359-7736</w:t>
        </w:r>
      </w:hyperlink>
      <w:r w:rsidRPr="009134C9">
        <w:rPr>
          <w:rFonts w:ascii="UHC Sans Medium" w:hAnsi="UHC Sans Medium" w:cs="Arial"/>
        </w:rPr>
        <w:t> if they're a UnitedHealthcare member </w:t>
      </w:r>
    </w:p>
    <w:p w14:paraId="0A77ED94" w14:textId="4E9FE1B0" w:rsidR="00255DA6" w:rsidRDefault="00255DA6" w:rsidP="00255DA6">
      <w:pPr>
        <w:pStyle w:val="ListParagraph"/>
        <w:numPr>
          <w:ilvl w:val="0"/>
          <w:numId w:val="102"/>
        </w:numPr>
        <w:spacing w:after="0" w:line="240" w:lineRule="auto"/>
        <w:contextualSpacing w:val="0"/>
        <w:rPr>
          <w:rFonts w:ascii="UHC Sans Medium" w:hAnsi="UHC Sans Medium" w:cs="Arial"/>
        </w:rPr>
      </w:pPr>
      <w:r w:rsidRPr="009134C9">
        <w:rPr>
          <w:rFonts w:ascii="UHC Sans Medium" w:hAnsi="UHC Sans Medium" w:cs="Arial"/>
        </w:rPr>
        <w:t>Call </w:t>
      </w:r>
      <w:hyperlink r:id="rId164" w:history="1">
        <w:r w:rsidRPr="009134C9">
          <w:rPr>
            <w:rStyle w:val="Hyperlink"/>
            <w:rFonts w:ascii="UHC Sans Medium" w:hAnsi="UHC Sans Medium"/>
          </w:rPr>
          <w:t>1-800-MEDICARE</w:t>
        </w:r>
      </w:hyperlink>
      <w:r w:rsidRPr="009134C9">
        <w:rPr>
          <w:rFonts w:ascii="UHC Sans Medium" w:hAnsi="UHC Sans Medium" w:cs="Arial"/>
        </w:rPr>
        <w:t> if they’re a Medicare member</w:t>
      </w:r>
    </w:p>
    <w:p w14:paraId="66A20250" w14:textId="77777777" w:rsidR="00255DA6" w:rsidRPr="00255DA6" w:rsidRDefault="00255DA6" w:rsidP="00255DA6">
      <w:pPr>
        <w:spacing w:after="0" w:line="240" w:lineRule="auto"/>
        <w:rPr>
          <w:rFonts w:ascii="UHC Sans Medium" w:hAnsi="UHC Sans Medium" w:cs="Arial"/>
        </w:rPr>
      </w:pPr>
    </w:p>
    <w:p w14:paraId="13E732A6" w14:textId="77777777" w:rsidR="00255DA6" w:rsidRPr="00255DA6" w:rsidRDefault="00093D85" w:rsidP="00255DA6">
      <w:pPr>
        <w:spacing w:after="0"/>
        <w:rPr>
          <w:rStyle w:val="Hyperlink"/>
          <w:rFonts w:ascii="UHC Sans Medium" w:hAnsi="UHC Sans Medium"/>
        </w:rPr>
      </w:pPr>
      <w:hyperlink r:id="rId165" w:tgtFrame="_self" w:history="1">
        <w:r w:rsidR="00255DA6" w:rsidRPr="00255DA6">
          <w:rPr>
            <w:rStyle w:val="Hyperlink"/>
            <w:rFonts w:ascii="UHC Sans Medium" w:hAnsi="UHC Sans Medium"/>
          </w:rPr>
          <w:t>Members can learn more about how to protect themselves from fraud on uhc.com.</w:t>
        </w:r>
      </w:hyperlink>
    </w:p>
    <w:p w14:paraId="740F46DF" w14:textId="2F9E807F" w:rsidR="000914C2" w:rsidRPr="00A86804" w:rsidRDefault="00255DA6" w:rsidP="00255DA6">
      <w:pPr>
        <w:spacing w:after="0" w:line="264" w:lineRule="auto"/>
        <w:rPr>
          <w:rFonts w:asciiTheme="majorHAnsi" w:eastAsia="Times New Roman" w:hAnsiTheme="majorHAnsi" w:cs="Calibri"/>
          <w:b/>
          <w:bCs/>
          <w:color w:val="003DA1"/>
        </w:rPr>
      </w:pPr>
      <w:r w:rsidRPr="00255DA6">
        <w:rPr>
          <w:rFonts w:ascii="UHC Sans Medium" w:hAnsi="UHC Sans Medium" w:cs="Arial"/>
          <w:color w:val="333333"/>
        </w:rPr>
        <w:br/>
      </w:r>
      <w:r w:rsidR="000914C2" w:rsidRPr="00A86804">
        <w:rPr>
          <w:rFonts w:asciiTheme="majorHAnsi" w:eastAsia="Times New Roman" w:hAnsiTheme="majorHAnsi" w:cs="Calibri"/>
          <w:b/>
          <w:bCs/>
          <w:color w:val="003DA1"/>
        </w:rPr>
        <w:t xml:space="preserve">Do you know if UHC is developing capability as COVID-19 vaccine eligibility expands to identify those eligible and then outreach to them to let them know and or possibly facilitate where they can go to get a vaccine?  </w:t>
      </w:r>
      <w:r w:rsidR="00A86804" w:rsidRPr="00A86804">
        <w:rPr>
          <w:rFonts w:asciiTheme="majorHAnsi" w:eastAsia="Times New Roman" w:hAnsiTheme="majorHAnsi" w:cs="Calibri"/>
          <w:b/>
          <w:bCs/>
          <w:color w:val="C00000"/>
        </w:rPr>
        <w:t>New 2/25/2021</w:t>
      </w:r>
    </w:p>
    <w:p w14:paraId="091EDEEA" w14:textId="68049B7C" w:rsidR="000914C2" w:rsidRPr="000914C2" w:rsidRDefault="000914C2" w:rsidP="00A86804">
      <w:pPr>
        <w:spacing w:before="120" w:after="0" w:line="240" w:lineRule="auto"/>
        <w:rPr>
          <w:rFonts w:asciiTheme="majorHAnsi" w:eastAsia="Calibri" w:hAnsiTheme="majorHAnsi" w:cs="Calibri"/>
        </w:rPr>
      </w:pPr>
      <w:r w:rsidRPr="000914C2">
        <w:rPr>
          <w:rFonts w:asciiTheme="majorHAnsi" w:eastAsia="Calibri" w:hAnsiTheme="majorHAnsi" w:cs="Calibri"/>
        </w:rPr>
        <w:t xml:space="preserve">As FDA-authorized COVID-19 vaccines become more available, UnitedHealthcare will help notify members when and where to get vaccines. </w:t>
      </w:r>
    </w:p>
    <w:p w14:paraId="005A5AE7" w14:textId="77777777" w:rsidR="000914C2" w:rsidRPr="000914C2" w:rsidRDefault="000914C2" w:rsidP="00A86804">
      <w:pPr>
        <w:spacing w:before="120" w:after="0" w:line="240" w:lineRule="auto"/>
        <w:rPr>
          <w:rFonts w:asciiTheme="majorHAnsi" w:eastAsia="Calibri" w:hAnsiTheme="majorHAnsi" w:cs="Calibri"/>
        </w:rPr>
      </w:pPr>
      <w:r w:rsidRPr="000914C2">
        <w:rPr>
          <w:rFonts w:asciiTheme="majorHAnsi" w:eastAsia="Calibri" w:hAnsiTheme="majorHAnsi" w:cs="Calibri"/>
        </w:rPr>
        <w:t xml:space="preserve">This will largely be digital outreach, based on member and customer preferences for communication. Today, we have resources available on uhc.com and myuhc.com to help members stay informed. </w:t>
      </w:r>
    </w:p>
    <w:p w14:paraId="255E039F" w14:textId="77777777" w:rsidR="000914C2" w:rsidRPr="000914C2" w:rsidRDefault="000914C2" w:rsidP="00A86804">
      <w:pPr>
        <w:spacing w:before="120" w:after="0" w:line="240" w:lineRule="auto"/>
        <w:rPr>
          <w:rFonts w:asciiTheme="majorHAnsi" w:eastAsia="Calibri" w:hAnsiTheme="majorHAnsi" w:cs="Calibri"/>
        </w:rPr>
      </w:pPr>
      <w:r w:rsidRPr="000914C2">
        <w:rPr>
          <w:rFonts w:asciiTheme="majorHAnsi" w:eastAsia="Calibri" w:hAnsiTheme="majorHAnsi" w:cs="Calibri"/>
        </w:rPr>
        <w:t xml:space="preserve">This includes a COVID-19 Vaccine Resource Locator with links to state and local health departments and even retail pharmacies with scheduling capabilities. Resource availability may vary by day and time. </w:t>
      </w:r>
    </w:p>
    <w:p w14:paraId="22BDAAFB" w14:textId="77777777" w:rsidR="000914C2" w:rsidRPr="000914C2" w:rsidRDefault="000914C2" w:rsidP="00A86804">
      <w:pPr>
        <w:spacing w:before="120" w:after="0" w:line="240" w:lineRule="auto"/>
        <w:rPr>
          <w:rFonts w:asciiTheme="majorHAnsi" w:eastAsia="Calibri" w:hAnsiTheme="majorHAnsi" w:cs="Calibri"/>
        </w:rPr>
      </w:pPr>
      <w:r w:rsidRPr="000914C2">
        <w:rPr>
          <w:rFonts w:asciiTheme="majorHAnsi" w:eastAsia="Calibri" w:hAnsiTheme="majorHAnsi" w:cs="Calibri"/>
        </w:rPr>
        <w:t>In addition, in February OptumRx kicked off a Missed Dose Reminder program which involves a single phone call to members who have missed their 2</w:t>
      </w:r>
      <w:r w:rsidRPr="000914C2">
        <w:rPr>
          <w:rFonts w:asciiTheme="majorHAnsi" w:eastAsia="Calibri" w:hAnsiTheme="majorHAnsi" w:cs="Calibri"/>
          <w:vertAlign w:val="superscript"/>
        </w:rPr>
        <w:t>nd</w:t>
      </w:r>
      <w:r w:rsidRPr="000914C2">
        <w:rPr>
          <w:rFonts w:asciiTheme="majorHAnsi" w:eastAsia="Calibri" w:hAnsiTheme="majorHAnsi" w:cs="Calibri"/>
        </w:rPr>
        <w:t xml:space="preserve"> dose.  </w:t>
      </w:r>
    </w:p>
    <w:p w14:paraId="6155143B" w14:textId="77777777" w:rsidR="000914C2" w:rsidRPr="000914C2" w:rsidRDefault="000914C2" w:rsidP="000914C2">
      <w:pPr>
        <w:spacing w:after="0" w:line="240" w:lineRule="auto"/>
        <w:rPr>
          <w:rFonts w:asciiTheme="majorHAnsi" w:eastAsia="Calibri" w:hAnsiTheme="majorHAnsi" w:cs="Calibri"/>
        </w:rPr>
      </w:pPr>
    </w:p>
    <w:p w14:paraId="17F60C5A" w14:textId="73C1431A" w:rsidR="000914C2" w:rsidRPr="00A86804" w:rsidRDefault="000914C2" w:rsidP="00A86804">
      <w:pPr>
        <w:spacing w:before="120" w:after="0" w:line="240" w:lineRule="auto"/>
        <w:rPr>
          <w:rFonts w:asciiTheme="majorHAnsi" w:eastAsia="Times New Roman" w:hAnsiTheme="majorHAnsi" w:cs="Calibri"/>
          <w:b/>
          <w:bCs/>
          <w:color w:val="003DA1"/>
        </w:rPr>
      </w:pPr>
      <w:r w:rsidRPr="00A86804">
        <w:rPr>
          <w:rFonts w:asciiTheme="majorHAnsi" w:eastAsia="Times New Roman" w:hAnsiTheme="majorHAnsi" w:cs="Calibri"/>
          <w:b/>
          <w:bCs/>
          <w:color w:val="003DA1"/>
        </w:rPr>
        <w:t>Regarding the new vaccine reminder program to get the 2</w:t>
      </w:r>
      <w:r w:rsidRPr="00A86804">
        <w:rPr>
          <w:rFonts w:asciiTheme="majorHAnsi" w:eastAsia="Times New Roman" w:hAnsiTheme="majorHAnsi" w:cs="Calibri"/>
          <w:b/>
          <w:bCs/>
          <w:color w:val="003DA1"/>
          <w:vertAlign w:val="superscript"/>
        </w:rPr>
        <w:t>nd</w:t>
      </w:r>
      <w:r w:rsidRPr="00A86804">
        <w:rPr>
          <w:rFonts w:asciiTheme="majorHAnsi" w:eastAsia="Times New Roman" w:hAnsiTheme="majorHAnsi" w:cs="Calibri"/>
          <w:b/>
          <w:bCs/>
          <w:color w:val="003DA1"/>
        </w:rPr>
        <w:t xml:space="preserve"> dose, will that continue throughout 2021?</w:t>
      </w:r>
      <w:r w:rsidR="00A86804">
        <w:rPr>
          <w:rFonts w:asciiTheme="majorHAnsi" w:eastAsia="Times New Roman" w:hAnsiTheme="majorHAnsi" w:cs="Calibri"/>
          <w:b/>
          <w:bCs/>
          <w:color w:val="003DA1"/>
        </w:rPr>
        <w:t xml:space="preserve"> </w:t>
      </w:r>
      <w:r w:rsidR="00A86804" w:rsidRPr="00A86804">
        <w:rPr>
          <w:rFonts w:asciiTheme="majorHAnsi" w:eastAsia="Times New Roman" w:hAnsiTheme="majorHAnsi" w:cs="Calibri"/>
          <w:b/>
          <w:bCs/>
          <w:color w:val="C00000"/>
        </w:rPr>
        <w:t>New 2/25/2021</w:t>
      </w:r>
    </w:p>
    <w:p w14:paraId="45F83529" w14:textId="3B998343" w:rsidR="000914C2" w:rsidRPr="000914C2" w:rsidRDefault="000914C2" w:rsidP="00A86804">
      <w:pPr>
        <w:spacing w:before="120" w:after="0" w:line="240" w:lineRule="auto"/>
        <w:rPr>
          <w:rFonts w:asciiTheme="majorHAnsi" w:eastAsia="Calibri" w:hAnsiTheme="majorHAnsi" w:cs="Calibri"/>
        </w:rPr>
      </w:pPr>
      <w:r w:rsidRPr="000914C2">
        <w:rPr>
          <w:rFonts w:asciiTheme="majorHAnsi" w:eastAsia="Calibri" w:hAnsiTheme="majorHAnsi" w:cs="Calibri"/>
        </w:rPr>
        <w:t xml:space="preserve">Yes, the COVID-19 vaccine adherence program will be available as needed to support COVID-19 vaccination and second dose adherence. </w:t>
      </w:r>
      <w:r w:rsidR="00A86804">
        <w:rPr>
          <w:rFonts w:asciiTheme="majorHAnsi" w:eastAsia="Calibri" w:hAnsiTheme="majorHAnsi" w:cs="Calibri"/>
        </w:rPr>
        <w:t xml:space="preserve">The program will </w:t>
      </w:r>
      <w:r w:rsidRPr="000914C2">
        <w:rPr>
          <w:rFonts w:asciiTheme="majorHAnsi" w:eastAsia="Calibri" w:hAnsiTheme="majorHAnsi" w:cs="Calibri"/>
        </w:rPr>
        <w:t xml:space="preserve">continue through 2021 and </w:t>
      </w:r>
      <w:r w:rsidR="00A86804">
        <w:rPr>
          <w:rFonts w:asciiTheme="majorHAnsi" w:eastAsia="Calibri" w:hAnsiTheme="majorHAnsi" w:cs="Calibri"/>
        </w:rPr>
        <w:t>may be extended if</w:t>
      </w:r>
      <w:r w:rsidRPr="000914C2">
        <w:rPr>
          <w:rFonts w:asciiTheme="majorHAnsi" w:eastAsia="Calibri" w:hAnsiTheme="majorHAnsi" w:cs="Calibri"/>
        </w:rPr>
        <w:t xml:space="preserve"> boosters </w:t>
      </w:r>
      <w:r w:rsidR="00A86804">
        <w:rPr>
          <w:rFonts w:asciiTheme="majorHAnsi" w:eastAsia="Calibri" w:hAnsiTheme="majorHAnsi" w:cs="Calibri"/>
        </w:rPr>
        <w:t>are</w:t>
      </w:r>
      <w:r w:rsidRPr="000914C2">
        <w:rPr>
          <w:rFonts w:asciiTheme="majorHAnsi" w:eastAsia="Calibri" w:hAnsiTheme="majorHAnsi" w:cs="Calibri"/>
        </w:rPr>
        <w:t xml:space="preserve"> required. </w:t>
      </w:r>
    </w:p>
    <w:p w14:paraId="5E1C346B" w14:textId="77777777" w:rsidR="000914C2" w:rsidRPr="000914C2" w:rsidRDefault="000914C2" w:rsidP="000914C2">
      <w:pPr>
        <w:spacing w:after="0" w:line="240" w:lineRule="auto"/>
        <w:rPr>
          <w:rFonts w:ascii="Calibri" w:eastAsia="Calibri" w:hAnsi="Calibri" w:cs="Calibri"/>
          <w:sz w:val="24"/>
          <w:szCs w:val="24"/>
        </w:rPr>
      </w:pPr>
    </w:p>
    <w:p w14:paraId="50AAD7EF" w14:textId="77777777" w:rsidR="000914C2" w:rsidRPr="00B538C0" w:rsidRDefault="000914C2" w:rsidP="00B538C0">
      <w:pPr>
        <w:spacing w:before="120" w:after="0" w:line="240" w:lineRule="auto"/>
        <w:textAlignment w:val="baseline"/>
        <w:rPr>
          <w:rFonts w:asciiTheme="majorHAnsi" w:eastAsia="Times New Roman" w:hAnsiTheme="majorHAnsi" w:cs="Arial"/>
          <w:b/>
          <w:bCs/>
          <w:color w:val="002477"/>
        </w:rPr>
      </w:pPr>
    </w:p>
    <w:p w14:paraId="2DF4DFBD" w14:textId="5CB84822" w:rsidR="0065579D" w:rsidRPr="00817299" w:rsidRDefault="00817299" w:rsidP="0065579D">
      <w:pPr>
        <w:pStyle w:val="Heading2"/>
        <w:rPr>
          <w:color w:val="00BCD6" w:themeColor="accent3"/>
          <w:sz w:val="24"/>
          <w:szCs w:val="24"/>
        </w:rPr>
      </w:pPr>
      <w:bookmarkStart w:id="43" w:name="_Toc69574263"/>
      <w:bookmarkEnd w:id="38"/>
      <w:r w:rsidRPr="00817299">
        <w:rPr>
          <w:color w:val="00BCD6" w:themeColor="accent3"/>
          <w:sz w:val="24"/>
          <w:szCs w:val="24"/>
        </w:rPr>
        <w:t xml:space="preserve">VACCINE </w:t>
      </w:r>
      <w:r w:rsidR="0065579D" w:rsidRPr="00817299">
        <w:rPr>
          <w:color w:val="00BCD6" w:themeColor="accent3"/>
          <w:sz w:val="24"/>
          <w:szCs w:val="24"/>
        </w:rPr>
        <w:t xml:space="preserve">CLAIM, BILLING AND </w:t>
      </w:r>
      <w:r w:rsidR="005B376C">
        <w:rPr>
          <w:color w:val="00BCD6" w:themeColor="accent3"/>
          <w:sz w:val="24"/>
          <w:szCs w:val="24"/>
        </w:rPr>
        <w:t>REPORTING</w:t>
      </w:r>
      <w:bookmarkEnd w:id="43"/>
      <w:r w:rsidR="0065579D" w:rsidRPr="00817299">
        <w:rPr>
          <w:color w:val="00BCD6" w:themeColor="accent3"/>
          <w:sz w:val="24"/>
          <w:szCs w:val="24"/>
        </w:rPr>
        <w:t xml:space="preserve">  </w:t>
      </w:r>
    </w:p>
    <w:p w14:paraId="08D935DC" w14:textId="77777777" w:rsidR="0065579D" w:rsidRPr="0065579D" w:rsidRDefault="0065579D" w:rsidP="0065579D">
      <w:pPr>
        <w:spacing w:after="0" w:line="240" w:lineRule="auto"/>
        <w:rPr>
          <w:rFonts w:asciiTheme="majorHAnsi" w:eastAsia="Times New Roman" w:hAnsiTheme="majorHAnsi" w:cs="Arial"/>
          <w:b/>
          <w:bCs/>
          <w:highlight w:val="yellow"/>
        </w:rPr>
      </w:pPr>
    </w:p>
    <w:p w14:paraId="299FBF40" w14:textId="77777777" w:rsidR="00255DA6" w:rsidRPr="009134C9" w:rsidRDefault="00255DA6" w:rsidP="00255DA6">
      <w:pPr>
        <w:spacing w:after="0" w:line="264" w:lineRule="auto"/>
        <w:rPr>
          <w:rFonts w:ascii="UHC Sans Medium" w:hAnsi="UHC Sans Medium" w:cs="Arial"/>
          <w:b/>
          <w:bCs/>
          <w:color w:val="003DA1"/>
        </w:rPr>
      </w:pPr>
      <w:bookmarkStart w:id="44" w:name="_Hlk58420178"/>
      <w:bookmarkStart w:id="45" w:name="_Hlk65095751"/>
      <w:r w:rsidRPr="009134C9">
        <w:rPr>
          <w:rFonts w:ascii="UHC Sans Medium" w:hAnsi="UHC Sans Medium" w:cs="Arial"/>
          <w:b/>
          <w:bCs/>
          <w:color w:val="003DA1"/>
        </w:rPr>
        <w:t>How will providers be reimbursed for COVID-19 vaccines?</w:t>
      </w:r>
      <w:r>
        <w:rPr>
          <w:rFonts w:ascii="UHC Sans Medium" w:hAnsi="UHC Sans Medium" w:cs="Arial"/>
          <w:b/>
          <w:bCs/>
          <w:color w:val="003DA1"/>
        </w:rPr>
        <w:t xml:space="preserve"> </w:t>
      </w:r>
      <w:r w:rsidRPr="009134C9">
        <w:rPr>
          <w:rFonts w:ascii="UHC Sans Medium" w:hAnsi="UHC Sans Medium" w:cs="Arial"/>
          <w:b/>
          <w:bCs/>
          <w:color w:val="C00000"/>
        </w:rPr>
        <w:t>New 3/1/2021</w:t>
      </w:r>
    </w:p>
    <w:p w14:paraId="7078C3AD" w14:textId="77777777" w:rsidR="00255DA6" w:rsidRPr="005446C7" w:rsidRDefault="00255DA6" w:rsidP="00255DA6">
      <w:pPr>
        <w:spacing w:after="0" w:line="264" w:lineRule="auto"/>
        <w:rPr>
          <w:rFonts w:ascii="UHC Sans Medium" w:hAnsi="UHC Sans Medium" w:cs="Arial"/>
        </w:rPr>
      </w:pPr>
      <w:r w:rsidRPr="005446C7">
        <w:rPr>
          <w:rFonts w:ascii="UHC Sans Medium" w:hAnsi="UHC Sans Medium" w:cs="Arial"/>
        </w:rPr>
        <w:t xml:space="preserve">For COVID-19 vaccine administration billing and reimbursement information, go to </w:t>
      </w:r>
      <w:hyperlink r:id="rId166" w:history="1">
        <w:r w:rsidRPr="005446C7">
          <w:rPr>
            <w:rStyle w:val="Hyperlink"/>
            <w:rFonts w:ascii="UHC Sans Medium" w:hAnsi="UHC Sans Medium"/>
          </w:rPr>
          <w:t>uhcprovider.com</w:t>
        </w:r>
      </w:hyperlink>
      <w:r w:rsidRPr="005446C7">
        <w:rPr>
          <w:rFonts w:ascii="UHC Sans Medium" w:hAnsi="UHC Sans Medium" w:cs="Arial"/>
        </w:rPr>
        <w:t xml:space="preserve">. </w:t>
      </w:r>
    </w:p>
    <w:p w14:paraId="54CE8883" w14:textId="77777777" w:rsidR="00255DA6" w:rsidRDefault="00255DA6" w:rsidP="0065579D">
      <w:pPr>
        <w:spacing w:after="0" w:line="240" w:lineRule="auto"/>
        <w:rPr>
          <w:rFonts w:asciiTheme="majorHAnsi" w:eastAsia="Calibri" w:hAnsiTheme="majorHAnsi" w:cs="Arial"/>
          <w:b/>
          <w:bCs/>
          <w:color w:val="003DA1"/>
        </w:rPr>
      </w:pPr>
    </w:p>
    <w:p w14:paraId="52E4ABCD" w14:textId="77777777" w:rsidR="00255DA6" w:rsidRDefault="00255DA6" w:rsidP="0065579D">
      <w:pPr>
        <w:spacing w:after="0" w:line="240" w:lineRule="auto"/>
        <w:rPr>
          <w:rFonts w:asciiTheme="majorHAnsi" w:eastAsia="Calibri" w:hAnsiTheme="majorHAnsi" w:cs="Arial"/>
          <w:b/>
          <w:bCs/>
          <w:color w:val="003DA1"/>
        </w:rPr>
      </w:pPr>
    </w:p>
    <w:p w14:paraId="303BCE1D" w14:textId="1257F1D1" w:rsidR="0065579D" w:rsidRPr="00755A23" w:rsidRDefault="0065579D" w:rsidP="0065579D">
      <w:pPr>
        <w:spacing w:after="0" w:line="240" w:lineRule="auto"/>
        <w:rPr>
          <w:rFonts w:asciiTheme="majorHAnsi" w:eastAsia="Calibri" w:hAnsiTheme="majorHAnsi" w:cs="Arial"/>
          <w:b/>
          <w:bCs/>
          <w:color w:val="C00000"/>
        </w:rPr>
      </w:pPr>
      <w:r w:rsidRPr="00755A23">
        <w:rPr>
          <w:rFonts w:asciiTheme="majorHAnsi" w:eastAsia="Calibri" w:hAnsiTheme="majorHAnsi" w:cs="Arial"/>
          <w:b/>
          <w:bCs/>
          <w:color w:val="003DA1"/>
        </w:rPr>
        <w:t xml:space="preserve">How will participating providers and pharmacist bill vaccine administration? </w:t>
      </w:r>
      <w:r w:rsidRPr="00755A23">
        <w:rPr>
          <w:rFonts w:asciiTheme="majorHAnsi" w:eastAsia="Calibri" w:hAnsiTheme="majorHAnsi" w:cs="Arial"/>
          <w:b/>
          <w:bCs/>
          <w:color w:val="C00000"/>
        </w:rPr>
        <w:t>New 12/10</w:t>
      </w:r>
    </w:p>
    <w:p w14:paraId="4978DD56" w14:textId="1D17AC5B" w:rsidR="0065579D" w:rsidRPr="00755A23" w:rsidRDefault="0065579D" w:rsidP="0065579D">
      <w:pPr>
        <w:spacing w:after="0" w:line="240" w:lineRule="auto"/>
        <w:rPr>
          <w:rFonts w:asciiTheme="majorHAnsi" w:eastAsia="Calibri" w:hAnsiTheme="majorHAnsi" w:cs="Arial"/>
        </w:rPr>
      </w:pPr>
      <w:r w:rsidRPr="00755A23">
        <w:rPr>
          <w:rFonts w:asciiTheme="majorHAnsi" w:eastAsia="Calibri" w:hAnsiTheme="majorHAnsi" w:cs="Arial"/>
        </w:rPr>
        <w:t xml:space="preserve">Participating providers may bill the UnitedHealthcare medical benefit through our </w:t>
      </w:r>
      <w:hyperlink r:id="rId167" w:history="1">
        <w:r w:rsidRPr="00755A23">
          <w:rPr>
            <w:rFonts w:asciiTheme="majorHAnsi" w:eastAsia="Calibri" w:hAnsiTheme="majorHAnsi" w:cs="Arial"/>
            <w:color w:val="0000FF"/>
            <w:u w:val="single"/>
          </w:rPr>
          <w:t>standard claims process.</w:t>
        </w:r>
      </w:hyperlink>
      <w:r w:rsidRPr="00755A23">
        <w:rPr>
          <w:rFonts w:asciiTheme="majorHAnsi" w:eastAsia="Calibri" w:hAnsiTheme="majorHAnsi" w:cs="Arial"/>
        </w:rPr>
        <w:t xml:space="preserve"> Pharmacist should submit to their claims pharmacy platform.</w:t>
      </w:r>
      <w:bookmarkEnd w:id="44"/>
      <w:r w:rsidRPr="00755A23">
        <w:rPr>
          <w:rFonts w:asciiTheme="majorHAnsi" w:eastAsia="Calibri" w:hAnsiTheme="majorHAnsi" w:cs="Arial"/>
        </w:rPr>
        <w:t xml:space="preserve"> Rates will be paid at the CMS defined reimbursement levels. State Medicaid may provide different guidance.</w:t>
      </w:r>
    </w:p>
    <w:p w14:paraId="3CD01AE9" w14:textId="77777777" w:rsidR="0065579D" w:rsidRPr="00755A23" w:rsidRDefault="0065579D" w:rsidP="0065579D">
      <w:pPr>
        <w:spacing w:after="0" w:line="240" w:lineRule="auto"/>
        <w:ind w:left="720"/>
        <w:rPr>
          <w:rFonts w:asciiTheme="majorHAnsi" w:eastAsia="Calibri" w:hAnsiTheme="majorHAnsi" w:cs="Arial"/>
        </w:rPr>
      </w:pPr>
    </w:p>
    <w:p w14:paraId="16A5415A" w14:textId="3BCE57A0" w:rsidR="0065579D" w:rsidRPr="00755A23" w:rsidRDefault="0065579D" w:rsidP="0065579D">
      <w:pPr>
        <w:spacing w:after="0" w:line="240" w:lineRule="auto"/>
        <w:rPr>
          <w:rFonts w:asciiTheme="majorHAnsi" w:eastAsia="Calibri" w:hAnsiTheme="majorHAnsi" w:cs="Arial"/>
        </w:rPr>
      </w:pPr>
      <w:r w:rsidRPr="00755A23">
        <w:rPr>
          <w:rFonts w:asciiTheme="majorHAnsi" w:eastAsia="Calibri" w:hAnsiTheme="majorHAnsi" w:cs="Arial"/>
        </w:rPr>
        <w:t xml:space="preserve">If an out-of-network provider bills above the CMS published rates for the administration of the vaccine, the member will not be held liable for payment of the administration service. </w:t>
      </w:r>
      <w:r w:rsidRPr="00755A23">
        <w:rPr>
          <w:rFonts w:asciiTheme="majorHAnsi" w:eastAsia="Times New Roman" w:hAnsiTheme="majorHAnsi" w:cs="Arial"/>
        </w:rPr>
        <w:t xml:space="preserve">Per federal provisions, a health care provider may not balance bill or impose cost share on a member for the cost of a vaccine or the administration. This applies for both in- and out-of-network providers. </w:t>
      </w:r>
    </w:p>
    <w:p w14:paraId="5CC8D1F7" w14:textId="77777777" w:rsidR="0065579D" w:rsidRPr="006C16B0" w:rsidRDefault="0065579D" w:rsidP="0065579D">
      <w:pPr>
        <w:spacing w:after="0" w:line="240" w:lineRule="auto"/>
        <w:rPr>
          <w:rFonts w:asciiTheme="majorHAnsi" w:eastAsia="Times New Roman" w:hAnsiTheme="majorHAnsi" w:cs="Arial"/>
          <w:b/>
          <w:bCs/>
        </w:rPr>
      </w:pPr>
    </w:p>
    <w:p w14:paraId="7EA2DFFA" w14:textId="1ADBB19D" w:rsidR="00E46478" w:rsidRPr="006C16B0" w:rsidRDefault="00E46478" w:rsidP="00E46478">
      <w:pPr>
        <w:spacing w:line="264" w:lineRule="auto"/>
        <w:rPr>
          <w:rFonts w:asciiTheme="majorHAnsi" w:hAnsiTheme="majorHAnsi"/>
          <w:b/>
          <w:bCs/>
          <w:color w:val="002576"/>
        </w:rPr>
      </w:pPr>
      <w:r w:rsidRPr="006C16B0">
        <w:rPr>
          <w:rFonts w:asciiTheme="majorHAnsi" w:hAnsiTheme="majorHAnsi"/>
          <w:b/>
          <w:bCs/>
          <w:color w:val="002576"/>
        </w:rPr>
        <w:t xml:space="preserve">What is the COVID-19 vaccine cost to customers? </w:t>
      </w:r>
      <w:r w:rsidRPr="006C16B0">
        <w:rPr>
          <w:rFonts w:asciiTheme="majorHAnsi" w:hAnsiTheme="majorHAnsi"/>
          <w:b/>
          <w:bCs/>
          <w:color w:val="C00000"/>
        </w:rPr>
        <w:t>Update 2/25/2021</w:t>
      </w:r>
    </w:p>
    <w:p w14:paraId="497762CB" w14:textId="77777777" w:rsidR="00E46478" w:rsidRPr="006C16B0" w:rsidRDefault="00E46478" w:rsidP="00E46478">
      <w:pPr>
        <w:spacing w:line="264" w:lineRule="auto"/>
        <w:rPr>
          <w:rFonts w:asciiTheme="majorHAnsi" w:hAnsiTheme="majorHAnsi"/>
        </w:rPr>
      </w:pPr>
      <w:r w:rsidRPr="006C16B0">
        <w:rPr>
          <w:rFonts w:asciiTheme="majorHAnsi" w:hAnsiTheme="majorHAnsi"/>
        </w:rPr>
        <w:t>The COVID-19 vaccine serum will initially be paid by the government. For Employer and Individual* health plans, UnitedHealthcare and self-funded customers will be required to cover the administration of COVID-19 vaccines with no cost-share for in- and out-of-network providers, during the national public health emergency period. Administration fees for in-network providers will be based on contracted rates. Administration fees for out-of-network providers will be based on CMS published rates. </w:t>
      </w:r>
    </w:p>
    <w:p w14:paraId="0415F205" w14:textId="77777777" w:rsidR="00E46478" w:rsidRPr="006C16B0" w:rsidRDefault="00E46478" w:rsidP="00255DA6">
      <w:pPr>
        <w:numPr>
          <w:ilvl w:val="0"/>
          <w:numId w:val="82"/>
        </w:numPr>
        <w:spacing w:after="0" w:line="264" w:lineRule="auto"/>
        <w:textAlignment w:val="baseline"/>
        <w:rPr>
          <w:rFonts w:asciiTheme="majorHAnsi" w:eastAsia="Times New Roman" w:hAnsiTheme="majorHAnsi"/>
        </w:rPr>
      </w:pPr>
      <w:r w:rsidRPr="006C16B0">
        <w:rPr>
          <w:rFonts w:asciiTheme="majorHAnsi" w:eastAsia="Times New Roman" w:hAnsiTheme="majorHAnsi"/>
        </w:rPr>
        <w:t>Administration fees for in-network providers will be based on contract rates. Like CMS admin published rates with some variance higher or lower due to contracted rates. (CMS admin rates: For single dose, $28.39. For 2 doses, $16.94 for initial dose and $28.39 for second dose.)</w:t>
      </w:r>
    </w:p>
    <w:p w14:paraId="58F26F59" w14:textId="77777777" w:rsidR="00E46478" w:rsidRPr="006C16B0" w:rsidRDefault="00E46478" w:rsidP="00255DA6">
      <w:pPr>
        <w:numPr>
          <w:ilvl w:val="0"/>
          <w:numId w:val="82"/>
        </w:numPr>
        <w:spacing w:after="0" w:line="264" w:lineRule="auto"/>
        <w:textAlignment w:val="baseline"/>
        <w:rPr>
          <w:rFonts w:asciiTheme="majorHAnsi" w:eastAsia="Times New Roman" w:hAnsiTheme="majorHAnsi"/>
        </w:rPr>
      </w:pPr>
      <w:r w:rsidRPr="006C16B0">
        <w:rPr>
          <w:rFonts w:asciiTheme="majorHAnsi" w:eastAsia="Times New Roman" w:hAnsiTheme="majorHAnsi"/>
        </w:rPr>
        <w:t>Administration fees for out-of-network providers will be based on CMS published rates (CMS administration rates:  For single dose, $28.39. For 2 doses, $16.94 for initial dose and $28.39 for second dose.)</w:t>
      </w:r>
    </w:p>
    <w:p w14:paraId="67A698C0" w14:textId="77777777" w:rsidR="00E46478" w:rsidRPr="006C16B0" w:rsidRDefault="00E46478" w:rsidP="00E46478">
      <w:pPr>
        <w:spacing w:line="264" w:lineRule="auto"/>
        <w:rPr>
          <w:rFonts w:asciiTheme="majorHAnsi" w:hAnsiTheme="majorHAnsi"/>
          <w:color w:val="1F3377"/>
        </w:rPr>
      </w:pPr>
      <w:r w:rsidRPr="006C16B0">
        <w:rPr>
          <w:rFonts w:asciiTheme="majorHAnsi" w:hAnsiTheme="majorHAnsi"/>
        </w:rPr>
        <w:t xml:space="preserve">For COVID-19 vaccine administration billing and reimbursement information, go to </w:t>
      </w:r>
      <w:hyperlink r:id="rId168" w:history="1">
        <w:r w:rsidRPr="006C16B0">
          <w:rPr>
            <w:rStyle w:val="Hyperlink"/>
            <w:rFonts w:asciiTheme="majorHAnsi" w:hAnsiTheme="majorHAnsi"/>
          </w:rPr>
          <w:t>uhcprovider.com</w:t>
        </w:r>
      </w:hyperlink>
      <w:r w:rsidRPr="006C16B0">
        <w:rPr>
          <w:rFonts w:asciiTheme="majorHAnsi" w:hAnsiTheme="majorHAnsi"/>
        </w:rPr>
        <w:t xml:space="preserve">. </w:t>
      </w:r>
    </w:p>
    <w:bookmarkEnd w:id="45"/>
    <w:p w14:paraId="40E6778E" w14:textId="77777777" w:rsidR="004E2F0A" w:rsidRPr="00755A23" w:rsidRDefault="004E2F0A" w:rsidP="004E2F0A">
      <w:pPr>
        <w:spacing w:after="0" w:line="240" w:lineRule="auto"/>
        <w:rPr>
          <w:rFonts w:asciiTheme="majorHAnsi" w:eastAsia="Times New Roman" w:hAnsiTheme="majorHAnsi" w:cs="Arial"/>
        </w:rPr>
      </w:pPr>
    </w:p>
    <w:p w14:paraId="2E865B3D" w14:textId="3F073876" w:rsidR="0065579D" w:rsidRPr="00755A23" w:rsidRDefault="004E2F0A" w:rsidP="004E2F0A">
      <w:pPr>
        <w:spacing w:before="120" w:after="0" w:line="240" w:lineRule="auto"/>
        <w:rPr>
          <w:rFonts w:asciiTheme="majorHAnsi" w:eastAsia="Calibri" w:hAnsiTheme="majorHAnsi" w:cs="Arial"/>
          <w:b/>
          <w:bCs/>
          <w:color w:val="003DA1"/>
        </w:rPr>
      </w:pPr>
      <w:r w:rsidRPr="00755A23">
        <w:rPr>
          <w:rFonts w:asciiTheme="majorHAnsi" w:eastAsia="Times New Roman" w:hAnsiTheme="majorHAnsi" w:cs="Arial"/>
          <w:b/>
          <w:bCs/>
          <w:color w:val="003DA1"/>
        </w:rPr>
        <w:t>What is the m</w:t>
      </w:r>
      <w:r w:rsidR="0065579D" w:rsidRPr="00755A23">
        <w:rPr>
          <w:rFonts w:asciiTheme="majorHAnsi" w:eastAsia="Calibri" w:hAnsiTheme="majorHAnsi" w:cs="Arial"/>
          <w:b/>
          <w:bCs/>
          <w:color w:val="003DA1"/>
        </w:rPr>
        <w:t xml:space="preserve">ember and </w:t>
      </w:r>
      <w:r w:rsidRPr="00755A23">
        <w:rPr>
          <w:rFonts w:asciiTheme="majorHAnsi" w:eastAsia="Calibri" w:hAnsiTheme="majorHAnsi" w:cs="Arial"/>
          <w:b/>
          <w:bCs/>
          <w:color w:val="003DA1"/>
        </w:rPr>
        <w:t>p</w:t>
      </w:r>
      <w:r w:rsidR="0065579D" w:rsidRPr="00755A23">
        <w:rPr>
          <w:rFonts w:asciiTheme="majorHAnsi" w:eastAsia="Calibri" w:hAnsiTheme="majorHAnsi" w:cs="Arial"/>
          <w:b/>
          <w:bCs/>
          <w:color w:val="003DA1"/>
        </w:rPr>
        <w:t xml:space="preserve">lan </w:t>
      </w:r>
      <w:r w:rsidRPr="00755A23">
        <w:rPr>
          <w:rFonts w:asciiTheme="majorHAnsi" w:eastAsia="Calibri" w:hAnsiTheme="majorHAnsi" w:cs="Arial"/>
          <w:b/>
          <w:bCs/>
          <w:color w:val="003DA1"/>
        </w:rPr>
        <w:t>sp</w:t>
      </w:r>
      <w:r w:rsidR="0065579D" w:rsidRPr="00755A23">
        <w:rPr>
          <w:rFonts w:asciiTheme="majorHAnsi" w:eastAsia="Calibri" w:hAnsiTheme="majorHAnsi" w:cs="Arial"/>
          <w:b/>
          <w:bCs/>
          <w:color w:val="003DA1"/>
        </w:rPr>
        <w:t xml:space="preserve">onsor </w:t>
      </w:r>
      <w:r w:rsidRPr="00755A23">
        <w:rPr>
          <w:rFonts w:asciiTheme="majorHAnsi" w:eastAsia="Calibri" w:hAnsiTheme="majorHAnsi" w:cs="Arial"/>
          <w:b/>
          <w:bCs/>
          <w:color w:val="003DA1"/>
        </w:rPr>
        <w:t>c</w:t>
      </w:r>
      <w:r w:rsidR="0065579D" w:rsidRPr="00755A23">
        <w:rPr>
          <w:rFonts w:asciiTheme="majorHAnsi" w:eastAsia="Calibri" w:hAnsiTheme="majorHAnsi" w:cs="Arial"/>
          <w:b/>
          <w:bCs/>
          <w:color w:val="003DA1"/>
        </w:rPr>
        <w:t xml:space="preserve">ost </w:t>
      </w:r>
      <w:r w:rsidRPr="00755A23">
        <w:rPr>
          <w:rFonts w:asciiTheme="majorHAnsi" w:eastAsia="Calibri" w:hAnsiTheme="majorHAnsi" w:cs="Arial"/>
          <w:b/>
          <w:bCs/>
          <w:color w:val="003DA1"/>
        </w:rPr>
        <w:t>s</w:t>
      </w:r>
      <w:r w:rsidR="0065579D" w:rsidRPr="00755A23">
        <w:rPr>
          <w:rFonts w:asciiTheme="majorHAnsi" w:eastAsia="Calibri" w:hAnsiTheme="majorHAnsi" w:cs="Arial"/>
          <w:b/>
          <w:bCs/>
          <w:color w:val="003DA1"/>
        </w:rPr>
        <w:t>hare</w:t>
      </w:r>
      <w:r w:rsidRPr="00755A23">
        <w:rPr>
          <w:rFonts w:asciiTheme="majorHAnsi" w:eastAsia="Calibri" w:hAnsiTheme="majorHAnsi" w:cs="Arial"/>
          <w:b/>
          <w:bCs/>
          <w:color w:val="003DA1"/>
        </w:rPr>
        <w:t>? New 12/10</w:t>
      </w:r>
    </w:p>
    <w:p w14:paraId="4F2EDB6D" w14:textId="77777777" w:rsidR="0065579D" w:rsidRPr="00755A23" w:rsidRDefault="0065579D" w:rsidP="004E2F0A">
      <w:pPr>
        <w:spacing w:before="120" w:after="0" w:line="240" w:lineRule="auto"/>
        <w:rPr>
          <w:rFonts w:asciiTheme="majorHAnsi" w:eastAsia="Calibri" w:hAnsiTheme="majorHAnsi" w:cs="Arial"/>
        </w:rPr>
      </w:pPr>
      <w:r w:rsidRPr="00755A23">
        <w:rPr>
          <w:rFonts w:asciiTheme="majorHAnsi" w:eastAsia="Calibri" w:hAnsiTheme="majorHAnsi" w:cs="Arial"/>
        </w:rPr>
        <w:t xml:space="preserve">The COVID-19 vaccine serum will initially be paid by the government. Eligible members receiving the vaccine will not have any out-of-pocket costs. </w:t>
      </w:r>
    </w:p>
    <w:p w14:paraId="74F94006" w14:textId="32A466C3" w:rsidR="0065579D" w:rsidRPr="00755A23" w:rsidRDefault="0065579D" w:rsidP="004E2F0A">
      <w:pPr>
        <w:spacing w:before="120" w:after="0" w:line="240" w:lineRule="auto"/>
        <w:rPr>
          <w:rFonts w:asciiTheme="majorHAnsi" w:eastAsia="Calibri" w:hAnsiTheme="majorHAnsi" w:cs="Arial"/>
        </w:rPr>
      </w:pPr>
      <w:r w:rsidRPr="00755A23">
        <w:rPr>
          <w:rFonts w:asciiTheme="majorHAnsi" w:eastAsia="Calibri" w:hAnsiTheme="majorHAnsi" w:cs="Arial"/>
        </w:rPr>
        <w:t>For Employer and Individual health plans, UnitedHealthcare and self-funded customers will be required to cover the administration of COVID-19 vaccines with no cost share for in- and out-of-network providers, during the national public health emergency period. Administration fees for in-network providers will be based on contracted rates. Administration fees for out-of-network providers will be based on CMS published rates.</w:t>
      </w:r>
    </w:p>
    <w:p w14:paraId="1C02C68F" w14:textId="04685C2A" w:rsidR="0065579D" w:rsidRPr="00755A23" w:rsidRDefault="0065579D" w:rsidP="004E2F0A">
      <w:pPr>
        <w:spacing w:before="120" w:after="0" w:line="240" w:lineRule="auto"/>
        <w:rPr>
          <w:rFonts w:asciiTheme="majorHAnsi" w:eastAsia="Calibri" w:hAnsiTheme="majorHAnsi" w:cs="Arial"/>
        </w:rPr>
      </w:pPr>
    </w:p>
    <w:p w14:paraId="492C405F" w14:textId="4E00FDB3" w:rsidR="0065579D" w:rsidRPr="00755A23" w:rsidRDefault="004E2F0A" w:rsidP="004E2F0A">
      <w:pPr>
        <w:spacing w:before="120" w:after="0" w:line="240" w:lineRule="auto"/>
        <w:rPr>
          <w:rFonts w:asciiTheme="majorHAnsi" w:eastAsia="Calibri" w:hAnsiTheme="majorHAnsi" w:cs="Arial"/>
          <w:b/>
          <w:bCs/>
          <w:color w:val="003DA1"/>
        </w:rPr>
      </w:pPr>
      <w:r w:rsidRPr="00755A23">
        <w:rPr>
          <w:rFonts w:asciiTheme="majorHAnsi" w:eastAsia="Calibri" w:hAnsiTheme="majorHAnsi" w:cs="Arial"/>
          <w:b/>
          <w:bCs/>
          <w:color w:val="003DA1"/>
        </w:rPr>
        <w:t xml:space="preserve">What is UnitedHealthcare approach for medical claims? </w:t>
      </w:r>
      <w:r w:rsidR="00AC3660">
        <w:rPr>
          <w:rFonts w:asciiTheme="majorHAnsi" w:eastAsia="Calibri" w:hAnsiTheme="majorHAnsi" w:cs="Arial"/>
          <w:b/>
          <w:bCs/>
          <w:color w:val="C00000"/>
        </w:rPr>
        <w:t xml:space="preserve">Update </w:t>
      </w:r>
      <w:r w:rsidR="00DD2503">
        <w:rPr>
          <w:rFonts w:asciiTheme="majorHAnsi" w:eastAsia="Calibri" w:hAnsiTheme="majorHAnsi" w:cs="Arial"/>
          <w:b/>
          <w:bCs/>
          <w:color w:val="C00000"/>
        </w:rPr>
        <w:t>2/26/2021</w:t>
      </w:r>
    </w:p>
    <w:p w14:paraId="572278A7" w14:textId="77777777" w:rsidR="0065579D" w:rsidRPr="00755A23" w:rsidRDefault="0065579D" w:rsidP="004E2F0A">
      <w:pPr>
        <w:spacing w:before="120" w:after="0" w:line="240" w:lineRule="auto"/>
        <w:rPr>
          <w:rFonts w:asciiTheme="majorHAnsi" w:eastAsia="Calibri" w:hAnsiTheme="majorHAnsi" w:cs="Arial"/>
        </w:rPr>
      </w:pPr>
      <w:r w:rsidRPr="00755A23">
        <w:rPr>
          <w:rFonts w:asciiTheme="majorHAnsi" w:eastAsia="Calibri" w:hAnsiTheme="majorHAnsi" w:cs="Arial"/>
        </w:rPr>
        <w:t xml:space="preserve">UnitedHealthcare aligns with America Medical Association (AMA) CPT coding for medical claims. Health care professionals should use published AMA CPT codes when submitting COVID-19 vaccine and vaccine administration claims to UnitedHealthcare under the medical benefit. </w:t>
      </w:r>
    </w:p>
    <w:p w14:paraId="4B478277" w14:textId="2DB8F8D1" w:rsidR="00AC3660" w:rsidRPr="00AC3660" w:rsidRDefault="0065579D" w:rsidP="00AC3660">
      <w:pPr>
        <w:spacing w:before="120" w:after="0" w:line="240" w:lineRule="auto"/>
        <w:rPr>
          <w:rFonts w:ascii="UHC Sans Medium" w:eastAsia="UHC Sans" w:hAnsi="UHC Sans Medium" w:cs="Arial"/>
        </w:rPr>
      </w:pPr>
      <w:r w:rsidRPr="00755A23">
        <w:rPr>
          <w:rFonts w:asciiTheme="majorHAnsi" w:eastAsia="Calibri" w:hAnsiTheme="majorHAnsi" w:cs="Arial"/>
          <w:b/>
          <w:bCs/>
        </w:rPr>
        <w:t xml:space="preserve">Currently approved </w:t>
      </w:r>
      <w:hyperlink r:id="rId169" w:history="1">
        <w:r w:rsidRPr="00755A23">
          <w:rPr>
            <w:rFonts w:asciiTheme="majorHAnsi" w:eastAsia="Calibri" w:hAnsiTheme="majorHAnsi" w:cs="Arial"/>
            <w:b/>
            <w:bCs/>
            <w:color w:val="0000FF"/>
            <w:u w:val="single"/>
          </w:rPr>
          <w:t>AMA CPT Codes</w:t>
        </w:r>
      </w:hyperlink>
      <w:r w:rsidRPr="00755A23">
        <w:rPr>
          <w:rFonts w:asciiTheme="majorHAnsi" w:eastAsia="Calibri" w:hAnsiTheme="majorHAnsi" w:cs="Arial"/>
          <w:b/>
          <w:bCs/>
        </w:rPr>
        <w:t>:</w:t>
      </w:r>
      <w:r w:rsidRPr="0065579D">
        <w:rPr>
          <w:rFonts w:asciiTheme="majorHAnsi" w:eastAsia="Calibri" w:hAnsiTheme="majorHAnsi" w:cs="Arial"/>
          <w:b/>
          <w:bCs/>
        </w:rPr>
        <w:t xml:space="preserve"> </w:t>
      </w:r>
    </w:p>
    <w:tbl>
      <w:tblPr>
        <w:tblpPr w:leftFromText="180" w:rightFromText="180" w:vertAnchor="text" w:horzAnchor="margin" w:tblpY="184"/>
        <w:tblW w:w="9810" w:type="dxa"/>
        <w:tblBorders>
          <w:top w:val="single" w:sz="4" w:space="0" w:color="E0E0E0"/>
          <w:bottom w:val="single" w:sz="4" w:space="0" w:color="E0E0E0"/>
        </w:tblBorders>
        <w:tblLook w:val="04A0" w:firstRow="1" w:lastRow="0" w:firstColumn="1" w:lastColumn="0" w:noHBand="0" w:noVBand="1"/>
      </w:tblPr>
      <w:tblGrid>
        <w:gridCol w:w="1595"/>
        <w:gridCol w:w="1309"/>
        <w:gridCol w:w="1416"/>
        <w:gridCol w:w="2300"/>
        <w:gridCol w:w="3190"/>
      </w:tblGrid>
      <w:tr w:rsidR="00AC3660" w:rsidRPr="00AC3660" w14:paraId="1FF9788F" w14:textId="77777777" w:rsidTr="00D845E3">
        <w:trPr>
          <w:trHeight w:val="395"/>
        </w:trPr>
        <w:tc>
          <w:tcPr>
            <w:tcW w:w="1595" w:type="dxa"/>
            <w:tcBorders>
              <w:bottom w:val="nil"/>
            </w:tcBorders>
            <w:shd w:val="clear" w:color="auto" w:fill="1F3377"/>
          </w:tcPr>
          <w:p w14:paraId="1164E939" w14:textId="77777777" w:rsidR="00AC3660" w:rsidRPr="00AC3660" w:rsidRDefault="00AC3660" w:rsidP="00AC3660">
            <w:pPr>
              <w:autoSpaceDE w:val="0"/>
              <w:autoSpaceDN w:val="0"/>
              <w:adjustRightInd w:val="0"/>
              <w:rPr>
                <w:rFonts w:ascii="UHC Sans Medium" w:eastAsia="UHC Sans" w:hAnsi="UHC Sans Medium" w:cs="Arial"/>
                <w:b/>
                <w:color w:val="FFFFFF"/>
                <w:sz w:val="18"/>
                <w:szCs w:val="18"/>
              </w:rPr>
            </w:pPr>
            <w:r w:rsidRPr="00AC3660">
              <w:rPr>
                <w:rFonts w:ascii="UHC Sans Medium" w:eastAsia="UHC Sans" w:hAnsi="UHC Sans Medium" w:cs="Arial"/>
                <w:b/>
                <w:bCs/>
                <w:color w:val="FFFFFF"/>
                <w:sz w:val="18"/>
                <w:szCs w:val="18"/>
              </w:rPr>
              <w:t xml:space="preserve">Manufacturer   </w:t>
            </w:r>
          </w:p>
        </w:tc>
        <w:tc>
          <w:tcPr>
            <w:tcW w:w="1309" w:type="dxa"/>
            <w:tcBorders>
              <w:bottom w:val="nil"/>
            </w:tcBorders>
            <w:shd w:val="clear" w:color="auto" w:fill="1F3377"/>
          </w:tcPr>
          <w:p w14:paraId="6753E8F3" w14:textId="77777777" w:rsidR="00AC3660" w:rsidRPr="00AC3660" w:rsidRDefault="00AC3660" w:rsidP="00AC3660">
            <w:pPr>
              <w:autoSpaceDE w:val="0"/>
              <w:autoSpaceDN w:val="0"/>
              <w:adjustRightInd w:val="0"/>
              <w:rPr>
                <w:rFonts w:ascii="UHC Sans Medium" w:eastAsia="UHC Sans" w:hAnsi="UHC Sans Medium" w:cs="Arial"/>
                <w:b/>
                <w:color w:val="FFFFFF"/>
                <w:sz w:val="18"/>
                <w:szCs w:val="18"/>
              </w:rPr>
            </w:pPr>
            <w:r w:rsidRPr="00AC3660">
              <w:rPr>
                <w:rFonts w:ascii="UHC Sans Medium" w:eastAsia="UHC Sans" w:hAnsi="UHC Sans Medium" w:cs="Arial"/>
                <w:b/>
                <w:bCs/>
                <w:color w:val="FFFFFF"/>
                <w:sz w:val="18"/>
                <w:szCs w:val="18"/>
              </w:rPr>
              <w:t>Vaccine Dose CPT</w:t>
            </w:r>
          </w:p>
        </w:tc>
        <w:tc>
          <w:tcPr>
            <w:tcW w:w="1416" w:type="dxa"/>
            <w:tcBorders>
              <w:bottom w:val="nil"/>
            </w:tcBorders>
            <w:shd w:val="clear" w:color="auto" w:fill="1F3377"/>
          </w:tcPr>
          <w:p w14:paraId="191CA9CA" w14:textId="77777777" w:rsidR="00AC3660" w:rsidRPr="00AC3660" w:rsidRDefault="00AC3660" w:rsidP="00AC3660">
            <w:pPr>
              <w:autoSpaceDE w:val="0"/>
              <w:autoSpaceDN w:val="0"/>
              <w:adjustRightInd w:val="0"/>
              <w:rPr>
                <w:rFonts w:ascii="UHC Sans Medium" w:eastAsia="UHC Sans" w:hAnsi="UHC Sans Medium" w:cs="Arial"/>
                <w:b/>
                <w:bCs/>
                <w:color w:val="FFFFFF"/>
                <w:sz w:val="18"/>
                <w:szCs w:val="18"/>
              </w:rPr>
            </w:pPr>
            <w:r w:rsidRPr="00AC3660">
              <w:rPr>
                <w:rFonts w:ascii="UHC Sans Medium" w:eastAsia="UHC Sans" w:hAnsi="UHC Sans Medium" w:cs="Arial"/>
                <w:b/>
                <w:bCs/>
                <w:color w:val="FFFFFF"/>
                <w:sz w:val="18"/>
                <w:szCs w:val="18"/>
              </w:rPr>
              <w:t>National Drug Code</w:t>
            </w:r>
          </w:p>
        </w:tc>
        <w:tc>
          <w:tcPr>
            <w:tcW w:w="2300" w:type="dxa"/>
            <w:tcBorders>
              <w:bottom w:val="nil"/>
            </w:tcBorders>
            <w:shd w:val="clear" w:color="auto" w:fill="1F3377"/>
          </w:tcPr>
          <w:p w14:paraId="7BAA795B" w14:textId="77777777" w:rsidR="00AC3660" w:rsidRPr="00AC3660" w:rsidRDefault="00AC3660" w:rsidP="00AC3660">
            <w:pPr>
              <w:autoSpaceDE w:val="0"/>
              <w:autoSpaceDN w:val="0"/>
              <w:adjustRightInd w:val="0"/>
              <w:rPr>
                <w:rFonts w:ascii="UHC Sans Medium" w:eastAsia="UHC Sans" w:hAnsi="UHC Sans Medium" w:cs="Arial"/>
                <w:b/>
                <w:color w:val="FFFFFF"/>
                <w:sz w:val="18"/>
                <w:szCs w:val="18"/>
              </w:rPr>
            </w:pPr>
            <w:r w:rsidRPr="00AC3660">
              <w:rPr>
                <w:rFonts w:ascii="UHC Sans Medium" w:eastAsia="UHC Sans" w:hAnsi="UHC Sans Medium" w:cs="Arial"/>
                <w:b/>
                <w:bCs/>
                <w:color w:val="FFFFFF"/>
                <w:sz w:val="18"/>
                <w:szCs w:val="18"/>
              </w:rPr>
              <w:t>1</w:t>
            </w:r>
            <w:r w:rsidRPr="00AC3660">
              <w:rPr>
                <w:rFonts w:ascii="UHC Sans Medium" w:eastAsia="UHC Sans" w:hAnsi="UHC Sans Medium" w:cs="Arial"/>
                <w:b/>
                <w:bCs/>
                <w:color w:val="FFFFFF"/>
                <w:sz w:val="18"/>
                <w:szCs w:val="18"/>
                <w:vertAlign w:val="superscript"/>
              </w:rPr>
              <w:t>st</w:t>
            </w:r>
            <w:r w:rsidRPr="00AC3660">
              <w:rPr>
                <w:rFonts w:ascii="UHC Sans Medium" w:eastAsia="UHC Sans" w:hAnsi="UHC Sans Medium" w:cs="Arial"/>
                <w:b/>
                <w:bCs/>
                <w:color w:val="FFFFFF"/>
                <w:sz w:val="18"/>
                <w:szCs w:val="18"/>
              </w:rPr>
              <w:t xml:space="preserve"> Administration CPT</w:t>
            </w:r>
          </w:p>
        </w:tc>
        <w:tc>
          <w:tcPr>
            <w:tcW w:w="3190" w:type="dxa"/>
            <w:tcBorders>
              <w:bottom w:val="nil"/>
            </w:tcBorders>
            <w:shd w:val="clear" w:color="auto" w:fill="1F3377"/>
          </w:tcPr>
          <w:p w14:paraId="55FE8321" w14:textId="77777777" w:rsidR="00AC3660" w:rsidRPr="00AC3660" w:rsidRDefault="00AC3660" w:rsidP="00AC3660">
            <w:pPr>
              <w:autoSpaceDE w:val="0"/>
              <w:autoSpaceDN w:val="0"/>
              <w:adjustRightInd w:val="0"/>
              <w:rPr>
                <w:rFonts w:ascii="UHC Sans Medium" w:eastAsia="UHC Sans" w:hAnsi="UHC Sans Medium" w:cs="Arial"/>
                <w:b/>
                <w:color w:val="FFFFFF"/>
                <w:sz w:val="18"/>
                <w:szCs w:val="18"/>
              </w:rPr>
            </w:pPr>
            <w:r w:rsidRPr="00AC3660">
              <w:rPr>
                <w:rFonts w:ascii="UHC Sans Medium" w:eastAsia="UHC Sans" w:hAnsi="UHC Sans Medium" w:cs="Arial"/>
                <w:b/>
                <w:bCs/>
                <w:color w:val="FFFFFF"/>
                <w:sz w:val="18"/>
                <w:szCs w:val="18"/>
              </w:rPr>
              <w:t>2</w:t>
            </w:r>
            <w:r w:rsidRPr="00AC3660">
              <w:rPr>
                <w:rFonts w:ascii="UHC Sans Medium" w:eastAsia="UHC Sans" w:hAnsi="UHC Sans Medium" w:cs="Arial"/>
                <w:b/>
                <w:bCs/>
                <w:color w:val="FFFFFF"/>
                <w:sz w:val="18"/>
                <w:szCs w:val="18"/>
                <w:vertAlign w:val="superscript"/>
              </w:rPr>
              <w:t>nd</w:t>
            </w:r>
            <w:r w:rsidRPr="00AC3660">
              <w:rPr>
                <w:rFonts w:ascii="UHC Sans Medium" w:eastAsia="UHC Sans" w:hAnsi="UHC Sans Medium" w:cs="Arial"/>
                <w:b/>
                <w:bCs/>
                <w:color w:val="FFFFFF"/>
                <w:sz w:val="18"/>
                <w:szCs w:val="18"/>
              </w:rPr>
              <w:t xml:space="preserve"> Administration CPT</w:t>
            </w:r>
          </w:p>
        </w:tc>
      </w:tr>
      <w:tr w:rsidR="00AC3660" w:rsidRPr="00AC3660" w14:paraId="21227B9D" w14:textId="77777777" w:rsidTr="00D845E3">
        <w:trPr>
          <w:trHeight w:val="449"/>
        </w:trPr>
        <w:tc>
          <w:tcPr>
            <w:tcW w:w="1595" w:type="dxa"/>
            <w:tcBorders>
              <w:top w:val="nil"/>
              <w:bottom w:val="single" w:sz="4" w:space="0" w:color="FFFFFF"/>
            </w:tcBorders>
            <w:shd w:val="clear" w:color="auto" w:fill="E0E0E0"/>
          </w:tcPr>
          <w:p w14:paraId="4092CB2F" w14:textId="77777777" w:rsidR="00AC3660" w:rsidRPr="00AC3660" w:rsidRDefault="00AC3660" w:rsidP="00AC3660">
            <w:pPr>
              <w:autoSpaceDE w:val="0"/>
              <w:autoSpaceDN w:val="0"/>
              <w:adjustRightInd w:val="0"/>
              <w:spacing w:before="20" w:after="20"/>
              <w:rPr>
                <w:rFonts w:ascii="UHC Sans Medium" w:eastAsia="UHC Sans" w:hAnsi="UHC Sans Medium" w:cs="Arial"/>
                <w:b/>
                <w:bCs/>
                <w:color w:val="1F3377"/>
                <w:sz w:val="18"/>
                <w:szCs w:val="18"/>
              </w:rPr>
            </w:pPr>
            <w:r w:rsidRPr="00AC3660">
              <w:rPr>
                <w:rFonts w:ascii="UHC Sans Medium" w:eastAsia="UHC Sans" w:hAnsi="UHC Sans Medium" w:cs="Arial"/>
                <w:sz w:val="18"/>
                <w:szCs w:val="18"/>
              </w:rPr>
              <w:lastRenderedPageBreak/>
              <w:t>Pfizer</w:t>
            </w:r>
          </w:p>
        </w:tc>
        <w:tc>
          <w:tcPr>
            <w:tcW w:w="1309" w:type="dxa"/>
            <w:tcBorders>
              <w:top w:val="nil"/>
              <w:bottom w:val="single" w:sz="4" w:space="0" w:color="E0E0E0"/>
            </w:tcBorders>
            <w:shd w:val="clear" w:color="auto" w:fill="auto"/>
          </w:tcPr>
          <w:p w14:paraId="5A899D9E" w14:textId="77777777" w:rsidR="00AC3660" w:rsidRPr="00AC3660" w:rsidRDefault="00AC3660" w:rsidP="00AC3660">
            <w:pPr>
              <w:autoSpaceDE w:val="0"/>
              <w:autoSpaceDN w:val="0"/>
              <w:adjustRightInd w:val="0"/>
              <w:spacing w:before="20" w:after="20"/>
              <w:rPr>
                <w:rFonts w:ascii="UHC Sans Medium" w:eastAsia="UHC Sans" w:hAnsi="UHC Sans Medium" w:cs="Arial"/>
                <w:color w:val="1F3377"/>
                <w:sz w:val="18"/>
                <w:szCs w:val="18"/>
              </w:rPr>
            </w:pPr>
            <w:r w:rsidRPr="00AC3660">
              <w:rPr>
                <w:rFonts w:ascii="UHC Sans Medium" w:eastAsia="UHC Sans" w:hAnsi="UHC Sans Medium" w:cs="Times New Roman"/>
                <w:sz w:val="18"/>
                <w:szCs w:val="18"/>
              </w:rPr>
              <w:t>91300</w:t>
            </w:r>
          </w:p>
        </w:tc>
        <w:tc>
          <w:tcPr>
            <w:tcW w:w="1416" w:type="dxa"/>
            <w:tcBorders>
              <w:top w:val="nil"/>
              <w:bottom w:val="single" w:sz="4" w:space="0" w:color="E0E0E0"/>
            </w:tcBorders>
            <w:shd w:val="clear" w:color="auto" w:fill="auto"/>
          </w:tcPr>
          <w:p w14:paraId="6C70A48A" w14:textId="77777777" w:rsidR="00AC3660" w:rsidRPr="00AC3660" w:rsidRDefault="00AC3660" w:rsidP="00AC3660">
            <w:pPr>
              <w:autoSpaceDE w:val="0"/>
              <w:autoSpaceDN w:val="0"/>
              <w:adjustRightInd w:val="0"/>
              <w:spacing w:before="20" w:after="20"/>
              <w:rPr>
                <w:rFonts w:ascii="UHC Sans Medium" w:eastAsia="UHC Sans" w:hAnsi="UHC Sans Medium" w:cs="Arial"/>
                <w:sz w:val="18"/>
                <w:szCs w:val="18"/>
              </w:rPr>
            </w:pPr>
            <w:r w:rsidRPr="00AC3660">
              <w:rPr>
                <w:rFonts w:ascii="UHC Sans Medium" w:eastAsia="UHC Sans" w:hAnsi="UHC Sans Medium" w:cs="Times New Roman"/>
                <w:sz w:val="18"/>
                <w:szCs w:val="18"/>
              </w:rPr>
              <w:t>59267-1000-1</w:t>
            </w:r>
          </w:p>
        </w:tc>
        <w:tc>
          <w:tcPr>
            <w:tcW w:w="2300" w:type="dxa"/>
            <w:tcBorders>
              <w:top w:val="nil"/>
              <w:bottom w:val="single" w:sz="4" w:space="0" w:color="E0E0E0"/>
            </w:tcBorders>
          </w:tcPr>
          <w:p w14:paraId="386542C9" w14:textId="77777777" w:rsidR="00AC3660" w:rsidRPr="00AC3660" w:rsidRDefault="00AC3660" w:rsidP="00AC3660">
            <w:pPr>
              <w:autoSpaceDE w:val="0"/>
              <w:autoSpaceDN w:val="0"/>
              <w:adjustRightInd w:val="0"/>
              <w:spacing w:before="20" w:after="20"/>
              <w:rPr>
                <w:rFonts w:ascii="UHC Sans Medium" w:eastAsia="UHC Sans" w:hAnsi="UHC Sans Medium" w:cs="Arial"/>
                <w:color w:val="1F3377"/>
                <w:sz w:val="18"/>
                <w:szCs w:val="18"/>
              </w:rPr>
            </w:pPr>
            <w:r w:rsidRPr="00AC3660">
              <w:rPr>
                <w:rFonts w:ascii="UHC Sans Medium" w:eastAsia="UHC Sans" w:hAnsi="UHC Sans Medium" w:cs="Times New Roman"/>
                <w:sz w:val="18"/>
                <w:szCs w:val="18"/>
              </w:rPr>
              <w:t>0001A</w:t>
            </w:r>
            <w:r w:rsidRPr="00AC3660" w:rsidDel="001B5091">
              <w:rPr>
                <w:rFonts w:ascii="UHC Sans Medium" w:eastAsia="UHC Sans" w:hAnsi="UHC Sans Medium" w:cs="Times New Roman"/>
                <w:sz w:val="18"/>
                <w:szCs w:val="18"/>
              </w:rPr>
              <w:t xml:space="preserve"> </w:t>
            </w:r>
          </w:p>
        </w:tc>
        <w:tc>
          <w:tcPr>
            <w:tcW w:w="3190" w:type="dxa"/>
            <w:tcBorders>
              <w:top w:val="nil"/>
              <w:bottom w:val="single" w:sz="4" w:space="0" w:color="E0E0E0"/>
            </w:tcBorders>
          </w:tcPr>
          <w:p w14:paraId="1FBFEE37" w14:textId="77777777" w:rsidR="00AC3660" w:rsidRPr="00AC3660" w:rsidRDefault="00AC3660" w:rsidP="00AC3660">
            <w:pPr>
              <w:autoSpaceDE w:val="0"/>
              <w:autoSpaceDN w:val="0"/>
              <w:adjustRightInd w:val="0"/>
              <w:spacing w:before="20" w:after="20"/>
              <w:rPr>
                <w:rFonts w:ascii="UHC Sans Medium" w:eastAsia="UHC Sans" w:hAnsi="UHC Sans Medium" w:cs="Arial"/>
                <w:color w:val="1F3377"/>
                <w:sz w:val="18"/>
                <w:szCs w:val="18"/>
              </w:rPr>
            </w:pPr>
            <w:r w:rsidRPr="00AC3660">
              <w:rPr>
                <w:rFonts w:ascii="UHC Sans Medium" w:eastAsia="UHC Sans" w:hAnsi="UHC Sans Medium" w:cs="Times New Roman"/>
                <w:sz w:val="18"/>
                <w:szCs w:val="18"/>
              </w:rPr>
              <w:t>0002A</w:t>
            </w:r>
          </w:p>
        </w:tc>
      </w:tr>
      <w:tr w:rsidR="00AC3660" w:rsidRPr="00AC3660" w14:paraId="2CD51C39" w14:textId="77777777" w:rsidTr="00D845E3">
        <w:trPr>
          <w:trHeight w:val="403"/>
        </w:trPr>
        <w:tc>
          <w:tcPr>
            <w:tcW w:w="1595" w:type="dxa"/>
            <w:tcBorders>
              <w:top w:val="single" w:sz="4" w:space="0" w:color="FFFFFF"/>
              <w:bottom w:val="single" w:sz="4" w:space="0" w:color="FFFFFF"/>
            </w:tcBorders>
            <w:shd w:val="clear" w:color="auto" w:fill="E0E0E0"/>
          </w:tcPr>
          <w:p w14:paraId="42ED0263" w14:textId="77777777" w:rsidR="00AC3660" w:rsidRPr="00AC3660" w:rsidRDefault="00AC3660" w:rsidP="00AC3660">
            <w:pPr>
              <w:autoSpaceDE w:val="0"/>
              <w:autoSpaceDN w:val="0"/>
              <w:adjustRightInd w:val="0"/>
              <w:spacing w:before="20" w:after="20"/>
              <w:rPr>
                <w:rFonts w:ascii="UHC Sans Medium" w:eastAsia="UHC Sans" w:hAnsi="UHC Sans Medium" w:cs="Arial"/>
                <w:b/>
                <w:bCs/>
                <w:color w:val="1F3377"/>
                <w:sz w:val="18"/>
                <w:szCs w:val="18"/>
              </w:rPr>
            </w:pPr>
            <w:r w:rsidRPr="00AC3660">
              <w:rPr>
                <w:rFonts w:ascii="UHC Sans Medium" w:eastAsia="UHC Sans" w:hAnsi="UHC Sans Medium" w:cs="Arial"/>
                <w:sz w:val="18"/>
                <w:szCs w:val="18"/>
              </w:rPr>
              <w:t>Moderna</w:t>
            </w:r>
          </w:p>
        </w:tc>
        <w:tc>
          <w:tcPr>
            <w:tcW w:w="1309" w:type="dxa"/>
            <w:tcBorders>
              <w:top w:val="single" w:sz="4" w:space="0" w:color="E0E0E0"/>
              <w:bottom w:val="single" w:sz="4" w:space="0" w:color="E0E0E0"/>
            </w:tcBorders>
            <w:shd w:val="clear" w:color="auto" w:fill="auto"/>
          </w:tcPr>
          <w:p w14:paraId="19816D54" w14:textId="77777777" w:rsidR="00AC3660" w:rsidRPr="00AC3660" w:rsidRDefault="00AC3660" w:rsidP="00AC3660">
            <w:pPr>
              <w:autoSpaceDE w:val="0"/>
              <w:autoSpaceDN w:val="0"/>
              <w:adjustRightInd w:val="0"/>
              <w:spacing w:before="20" w:after="20"/>
              <w:rPr>
                <w:rFonts w:ascii="UHC Sans Medium" w:eastAsia="UHC Sans" w:hAnsi="UHC Sans Medium" w:cs="Arial"/>
                <w:color w:val="1F3377"/>
                <w:sz w:val="18"/>
                <w:szCs w:val="18"/>
              </w:rPr>
            </w:pPr>
            <w:r w:rsidRPr="00AC3660">
              <w:rPr>
                <w:rFonts w:ascii="UHC Sans Medium" w:eastAsia="UHC Sans" w:hAnsi="UHC Sans Medium" w:cs="Times New Roman"/>
                <w:sz w:val="18"/>
                <w:szCs w:val="18"/>
              </w:rPr>
              <w:t xml:space="preserve">91301 </w:t>
            </w:r>
          </w:p>
        </w:tc>
        <w:tc>
          <w:tcPr>
            <w:tcW w:w="1416" w:type="dxa"/>
            <w:tcBorders>
              <w:top w:val="single" w:sz="4" w:space="0" w:color="E0E0E0"/>
              <w:bottom w:val="single" w:sz="4" w:space="0" w:color="E0E0E0"/>
            </w:tcBorders>
            <w:shd w:val="clear" w:color="auto" w:fill="auto"/>
          </w:tcPr>
          <w:p w14:paraId="154BEF6F" w14:textId="77777777" w:rsidR="00AC3660" w:rsidRPr="00AC3660" w:rsidRDefault="00AC3660" w:rsidP="00AC3660">
            <w:pPr>
              <w:autoSpaceDE w:val="0"/>
              <w:autoSpaceDN w:val="0"/>
              <w:adjustRightInd w:val="0"/>
              <w:spacing w:before="20" w:after="20"/>
              <w:rPr>
                <w:rFonts w:ascii="UHC Sans Medium" w:eastAsia="UHC Sans" w:hAnsi="UHC Sans Medium" w:cs="Arial"/>
                <w:sz w:val="18"/>
                <w:szCs w:val="18"/>
              </w:rPr>
            </w:pPr>
            <w:r w:rsidRPr="00AC3660">
              <w:rPr>
                <w:rFonts w:ascii="UHC Sans Medium" w:eastAsia="UHC Sans" w:hAnsi="UHC Sans Medium" w:cs="Times New Roman"/>
                <w:sz w:val="18"/>
                <w:szCs w:val="18"/>
              </w:rPr>
              <w:t>80777-273-10</w:t>
            </w:r>
          </w:p>
        </w:tc>
        <w:tc>
          <w:tcPr>
            <w:tcW w:w="2300" w:type="dxa"/>
            <w:tcBorders>
              <w:top w:val="single" w:sz="4" w:space="0" w:color="E0E0E0"/>
              <w:bottom w:val="single" w:sz="4" w:space="0" w:color="E0E0E0"/>
            </w:tcBorders>
          </w:tcPr>
          <w:p w14:paraId="1D2D267B" w14:textId="77777777" w:rsidR="00AC3660" w:rsidRPr="00AC3660" w:rsidRDefault="00AC3660" w:rsidP="00AC3660">
            <w:pPr>
              <w:autoSpaceDE w:val="0"/>
              <w:autoSpaceDN w:val="0"/>
              <w:adjustRightInd w:val="0"/>
              <w:spacing w:before="20" w:after="20"/>
              <w:rPr>
                <w:rFonts w:ascii="UHC Sans Medium" w:eastAsia="UHC Sans" w:hAnsi="UHC Sans Medium" w:cs="Arial"/>
                <w:color w:val="1F3377"/>
                <w:sz w:val="18"/>
                <w:szCs w:val="18"/>
              </w:rPr>
            </w:pPr>
            <w:r w:rsidRPr="00AC3660">
              <w:rPr>
                <w:rFonts w:ascii="UHC Sans Medium" w:eastAsia="UHC Sans" w:hAnsi="UHC Sans Medium" w:cs="Arial"/>
                <w:color w:val="1F3377"/>
                <w:sz w:val="18"/>
                <w:szCs w:val="18"/>
              </w:rPr>
              <w:t>0011A</w:t>
            </w:r>
            <w:r w:rsidRPr="00AC3660" w:rsidDel="001B5091">
              <w:rPr>
                <w:rFonts w:ascii="UHC Sans Medium" w:eastAsia="UHC Sans" w:hAnsi="UHC Sans Medium" w:cs="Times New Roman"/>
                <w:sz w:val="18"/>
                <w:szCs w:val="18"/>
              </w:rPr>
              <w:t xml:space="preserve"> </w:t>
            </w:r>
          </w:p>
        </w:tc>
        <w:tc>
          <w:tcPr>
            <w:tcW w:w="3190" w:type="dxa"/>
            <w:tcBorders>
              <w:top w:val="single" w:sz="4" w:space="0" w:color="E0E0E0"/>
              <w:bottom w:val="single" w:sz="4" w:space="0" w:color="E0E0E0"/>
            </w:tcBorders>
          </w:tcPr>
          <w:p w14:paraId="6829F627" w14:textId="77777777" w:rsidR="00AC3660" w:rsidRPr="00AC3660" w:rsidRDefault="00AC3660" w:rsidP="00AC3660">
            <w:pPr>
              <w:autoSpaceDE w:val="0"/>
              <w:autoSpaceDN w:val="0"/>
              <w:adjustRightInd w:val="0"/>
              <w:spacing w:before="20" w:after="20"/>
              <w:rPr>
                <w:rFonts w:ascii="UHC Sans Medium" w:eastAsia="UHC Sans" w:hAnsi="UHC Sans Medium" w:cs="Arial"/>
                <w:color w:val="1F3377"/>
                <w:sz w:val="18"/>
                <w:szCs w:val="18"/>
              </w:rPr>
            </w:pPr>
            <w:r w:rsidRPr="00AC3660">
              <w:rPr>
                <w:rFonts w:ascii="UHC Sans Medium" w:eastAsia="UHC Sans" w:hAnsi="UHC Sans Medium" w:cs="Arial"/>
                <w:color w:val="1F3377"/>
                <w:sz w:val="18"/>
                <w:szCs w:val="18"/>
              </w:rPr>
              <w:t>0012A</w:t>
            </w:r>
          </w:p>
        </w:tc>
      </w:tr>
      <w:tr w:rsidR="00DD2503" w:rsidRPr="00AC3660" w14:paraId="6D56E1B3" w14:textId="77777777" w:rsidTr="00D845E3">
        <w:trPr>
          <w:trHeight w:val="196"/>
        </w:trPr>
        <w:tc>
          <w:tcPr>
            <w:tcW w:w="1595" w:type="dxa"/>
            <w:tcBorders>
              <w:top w:val="single" w:sz="4" w:space="0" w:color="FFFFFF"/>
              <w:bottom w:val="single" w:sz="4" w:space="0" w:color="FFFFFF"/>
            </w:tcBorders>
            <w:shd w:val="clear" w:color="auto" w:fill="E0E0E0"/>
          </w:tcPr>
          <w:p w14:paraId="18E184DA" w14:textId="17119E7C" w:rsidR="00DD2503" w:rsidRPr="00AC3660" w:rsidRDefault="00DD2503" w:rsidP="00AC3660">
            <w:pPr>
              <w:autoSpaceDE w:val="0"/>
              <w:autoSpaceDN w:val="0"/>
              <w:adjustRightInd w:val="0"/>
              <w:spacing w:before="20" w:after="20"/>
              <w:rPr>
                <w:rFonts w:ascii="UHC Sans Medium" w:eastAsia="UHC Sans" w:hAnsi="UHC Sans Medium" w:cs="Arial"/>
                <w:sz w:val="18"/>
                <w:szCs w:val="18"/>
              </w:rPr>
            </w:pPr>
            <w:r>
              <w:rPr>
                <w:rFonts w:ascii="UHC Sans Medium" w:eastAsia="UHC Sans" w:hAnsi="UHC Sans Medium" w:cs="Arial"/>
                <w:sz w:val="18"/>
                <w:szCs w:val="18"/>
              </w:rPr>
              <w:t>Johnson and Johnson*</w:t>
            </w:r>
          </w:p>
        </w:tc>
        <w:tc>
          <w:tcPr>
            <w:tcW w:w="1309" w:type="dxa"/>
            <w:tcBorders>
              <w:top w:val="single" w:sz="4" w:space="0" w:color="E0E0E0"/>
              <w:bottom w:val="single" w:sz="4" w:space="0" w:color="E0E0E0"/>
            </w:tcBorders>
            <w:shd w:val="clear" w:color="auto" w:fill="auto"/>
          </w:tcPr>
          <w:p w14:paraId="1EB26781" w14:textId="485AE923" w:rsidR="00DD2503" w:rsidRPr="00AC3660" w:rsidRDefault="00DD2503" w:rsidP="00AC3660">
            <w:pPr>
              <w:autoSpaceDE w:val="0"/>
              <w:autoSpaceDN w:val="0"/>
              <w:adjustRightInd w:val="0"/>
              <w:spacing w:before="20" w:after="20"/>
              <w:rPr>
                <w:rFonts w:ascii="UHC Sans Medium" w:eastAsia="UHC Sans" w:hAnsi="UHC Sans Medium" w:cs="Times New Roman"/>
                <w:sz w:val="18"/>
                <w:szCs w:val="18"/>
              </w:rPr>
            </w:pPr>
            <w:r>
              <w:rPr>
                <w:rFonts w:ascii="UHC Sans Medium" w:eastAsia="UHC Sans" w:hAnsi="UHC Sans Medium" w:cs="Times New Roman"/>
                <w:sz w:val="18"/>
                <w:szCs w:val="18"/>
              </w:rPr>
              <w:t>91303</w:t>
            </w:r>
          </w:p>
        </w:tc>
        <w:tc>
          <w:tcPr>
            <w:tcW w:w="1416" w:type="dxa"/>
            <w:tcBorders>
              <w:top w:val="single" w:sz="4" w:space="0" w:color="E0E0E0"/>
              <w:bottom w:val="single" w:sz="4" w:space="0" w:color="E0E0E0"/>
            </w:tcBorders>
            <w:shd w:val="clear" w:color="auto" w:fill="auto"/>
          </w:tcPr>
          <w:p w14:paraId="3D397E34" w14:textId="77777777" w:rsidR="00DD2503" w:rsidRPr="00AC3660" w:rsidRDefault="00DD2503" w:rsidP="00AC3660">
            <w:pPr>
              <w:autoSpaceDE w:val="0"/>
              <w:autoSpaceDN w:val="0"/>
              <w:adjustRightInd w:val="0"/>
              <w:spacing w:after="0" w:line="240" w:lineRule="auto"/>
              <w:rPr>
                <w:rFonts w:ascii="UHC Sans Medium" w:eastAsia="UHC Sans" w:hAnsi="UHC Sans Medium" w:cs="Calibri"/>
                <w:color w:val="000000"/>
                <w:sz w:val="18"/>
                <w:szCs w:val="18"/>
              </w:rPr>
            </w:pPr>
          </w:p>
        </w:tc>
        <w:tc>
          <w:tcPr>
            <w:tcW w:w="2300" w:type="dxa"/>
            <w:tcBorders>
              <w:top w:val="single" w:sz="4" w:space="0" w:color="E0E0E0"/>
              <w:bottom w:val="single" w:sz="4" w:space="0" w:color="E0E0E0"/>
            </w:tcBorders>
          </w:tcPr>
          <w:p w14:paraId="61AB6F86" w14:textId="6423C7B0" w:rsidR="00DD2503" w:rsidRPr="00AC3660" w:rsidRDefault="00DD2503" w:rsidP="00AC3660">
            <w:pPr>
              <w:autoSpaceDE w:val="0"/>
              <w:autoSpaceDN w:val="0"/>
              <w:adjustRightInd w:val="0"/>
              <w:spacing w:before="20" w:after="20"/>
              <w:rPr>
                <w:rFonts w:ascii="UHC Sans Medium" w:eastAsia="UHC Sans" w:hAnsi="UHC Sans Medium" w:cs="Arial"/>
                <w:color w:val="1F3377"/>
                <w:sz w:val="18"/>
                <w:szCs w:val="18"/>
              </w:rPr>
            </w:pPr>
            <w:r>
              <w:rPr>
                <w:rFonts w:ascii="UHC Sans Medium" w:eastAsia="UHC Sans" w:hAnsi="UHC Sans Medium" w:cs="Arial"/>
                <w:color w:val="1F3377"/>
                <w:sz w:val="18"/>
                <w:szCs w:val="18"/>
              </w:rPr>
              <w:t>0031A</w:t>
            </w:r>
          </w:p>
        </w:tc>
        <w:tc>
          <w:tcPr>
            <w:tcW w:w="3190" w:type="dxa"/>
            <w:tcBorders>
              <w:top w:val="single" w:sz="4" w:space="0" w:color="E0E0E0"/>
              <w:bottom w:val="single" w:sz="4" w:space="0" w:color="E0E0E0"/>
            </w:tcBorders>
          </w:tcPr>
          <w:p w14:paraId="08E25155" w14:textId="7C4C3CAA" w:rsidR="00DD2503" w:rsidRPr="00AC3660" w:rsidRDefault="00DD2503" w:rsidP="00AC3660">
            <w:pPr>
              <w:autoSpaceDE w:val="0"/>
              <w:autoSpaceDN w:val="0"/>
              <w:adjustRightInd w:val="0"/>
              <w:spacing w:before="20" w:after="20"/>
              <w:rPr>
                <w:rFonts w:ascii="UHC Sans Medium" w:eastAsia="UHC Sans" w:hAnsi="UHC Sans Medium" w:cs="Arial"/>
                <w:color w:val="1F3377"/>
                <w:sz w:val="18"/>
                <w:szCs w:val="18"/>
              </w:rPr>
            </w:pPr>
            <w:r>
              <w:rPr>
                <w:rFonts w:ascii="UHC Sans Medium" w:eastAsia="UHC Sans" w:hAnsi="UHC Sans Medium" w:cs="Arial"/>
                <w:color w:val="1F3377"/>
                <w:sz w:val="18"/>
                <w:szCs w:val="18"/>
              </w:rPr>
              <w:t>N/A</w:t>
            </w:r>
          </w:p>
        </w:tc>
      </w:tr>
      <w:tr w:rsidR="00AC3660" w:rsidRPr="00AC3660" w14:paraId="0C346705" w14:textId="77777777" w:rsidTr="00D845E3">
        <w:trPr>
          <w:trHeight w:val="196"/>
        </w:trPr>
        <w:tc>
          <w:tcPr>
            <w:tcW w:w="1595" w:type="dxa"/>
            <w:tcBorders>
              <w:top w:val="single" w:sz="4" w:space="0" w:color="FFFFFF"/>
              <w:bottom w:val="single" w:sz="4" w:space="0" w:color="FFFFFF"/>
            </w:tcBorders>
            <w:shd w:val="clear" w:color="auto" w:fill="E0E0E0"/>
          </w:tcPr>
          <w:p w14:paraId="06A87952" w14:textId="77777777" w:rsidR="00AC3660" w:rsidRPr="00AC3660" w:rsidRDefault="00AC3660" w:rsidP="00AC3660">
            <w:pPr>
              <w:autoSpaceDE w:val="0"/>
              <w:autoSpaceDN w:val="0"/>
              <w:adjustRightInd w:val="0"/>
              <w:spacing w:before="20" w:after="20"/>
              <w:rPr>
                <w:rFonts w:ascii="UHC Sans Medium" w:eastAsia="UHC Sans" w:hAnsi="UHC Sans Medium" w:cs="Arial"/>
                <w:sz w:val="18"/>
                <w:szCs w:val="18"/>
              </w:rPr>
            </w:pPr>
            <w:r w:rsidRPr="00AC3660">
              <w:rPr>
                <w:rFonts w:ascii="UHC Sans Medium" w:eastAsia="UHC Sans" w:hAnsi="UHC Sans Medium" w:cs="Arial"/>
                <w:sz w:val="18"/>
                <w:szCs w:val="18"/>
              </w:rPr>
              <w:t>AstraZeneca*</w:t>
            </w:r>
          </w:p>
        </w:tc>
        <w:tc>
          <w:tcPr>
            <w:tcW w:w="1309" w:type="dxa"/>
            <w:tcBorders>
              <w:top w:val="single" w:sz="4" w:space="0" w:color="E0E0E0"/>
              <w:bottom w:val="single" w:sz="4" w:space="0" w:color="E0E0E0"/>
            </w:tcBorders>
            <w:shd w:val="clear" w:color="auto" w:fill="auto"/>
          </w:tcPr>
          <w:p w14:paraId="084304A0" w14:textId="77777777" w:rsidR="00AC3660" w:rsidRPr="00AC3660" w:rsidRDefault="00AC3660" w:rsidP="00AC3660">
            <w:pPr>
              <w:autoSpaceDE w:val="0"/>
              <w:autoSpaceDN w:val="0"/>
              <w:adjustRightInd w:val="0"/>
              <w:spacing w:before="20" w:after="20"/>
              <w:rPr>
                <w:rFonts w:ascii="UHC Sans Medium" w:eastAsia="UHC Sans" w:hAnsi="UHC Sans Medium" w:cs="Times New Roman"/>
                <w:sz w:val="18"/>
                <w:szCs w:val="18"/>
              </w:rPr>
            </w:pPr>
            <w:r w:rsidRPr="00AC3660">
              <w:rPr>
                <w:rFonts w:ascii="UHC Sans Medium" w:eastAsia="UHC Sans" w:hAnsi="UHC Sans Medium" w:cs="Times New Roman"/>
                <w:sz w:val="18"/>
                <w:szCs w:val="18"/>
              </w:rPr>
              <w:t>91302</w:t>
            </w:r>
          </w:p>
        </w:tc>
        <w:tc>
          <w:tcPr>
            <w:tcW w:w="1416" w:type="dxa"/>
            <w:tcBorders>
              <w:top w:val="single" w:sz="4" w:space="0" w:color="E0E0E0"/>
              <w:bottom w:val="single" w:sz="4" w:space="0" w:color="E0E0E0"/>
            </w:tcBorders>
            <w:shd w:val="clear" w:color="auto" w:fill="auto"/>
          </w:tcPr>
          <w:p w14:paraId="0E152CB2" w14:textId="77777777" w:rsidR="00AC3660" w:rsidRPr="00AC3660" w:rsidRDefault="00AC3660" w:rsidP="00AC3660">
            <w:pPr>
              <w:autoSpaceDE w:val="0"/>
              <w:autoSpaceDN w:val="0"/>
              <w:adjustRightInd w:val="0"/>
              <w:spacing w:after="0" w:line="240" w:lineRule="auto"/>
              <w:rPr>
                <w:rFonts w:ascii="UHC Sans Medium" w:eastAsia="UHC Sans" w:hAnsi="UHC Sans Medium" w:cs="Calibri"/>
                <w:color w:val="000000"/>
                <w:sz w:val="18"/>
                <w:szCs w:val="18"/>
              </w:rPr>
            </w:pPr>
            <w:r w:rsidRPr="00AC3660">
              <w:rPr>
                <w:rFonts w:ascii="UHC Sans Medium" w:eastAsia="UHC Sans" w:hAnsi="UHC Sans Medium" w:cs="Calibri"/>
                <w:color w:val="000000"/>
                <w:sz w:val="18"/>
                <w:szCs w:val="18"/>
              </w:rPr>
              <w:t>00310-1222-10</w:t>
            </w:r>
          </w:p>
          <w:tbl>
            <w:tblPr>
              <w:tblW w:w="0" w:type="auto"/>
              <w:tblBorders>
                <w:top w:val="nil"/>
                <w:left w:val="nil"/>
                <w:bottom w:val="nil"/>
                <w:right w:val="nil"/>
              </w:tblBorders>
              <w:tblLook w:val="0000" w:firstRow="0" w:lastRow="0" w:firstColumn="0" w:lastColumn="0" w:noHBand="0" w:noVBand="0"/>
            </w:tblPr>
            <w:tblGrid>
              <w:gridCol w:w="222"/>
            </w:tblGrid>
            <w:tr w:rsidR="00AC3660" w:rsidRPr="00AC3660" w14:paraId="52D5D89B" w14:textId="77777777" w:rsidTr="00D845E3">
              <w:trPr>
                <w:trHeight w:val="99"/>
              </w:trPr>
              <w:tc>
                <w:tcPr>
                  <w:tcW w:w="0" w:type="auto"/>
                </w:tcPr>
                <w:p w14:paraId="5D604F7A" w14:textId="77777777" w:rsidR="00AC3660" w:rsidRPr="00AC3660" w:rsidRDefault="00AC3660" w:rsidP="00093D85">
                  <w:pPr>
                    <w:framePr w:hSpace="180" w:wrap="around" w:vAnchor="text" w:hAnchor="margin" w:y="184"/>
                    <w:autoSpaceDE w:val="0"/>
                    <w:autoSpaceDN w:val="0"/>
                    <w:adjustRightInd w:val="0"/>
                    <w:spacing w:after="0" w:line="240" w:lineRule="auto"/>
                    <w:rPr>
                      <w:rFonts w:ascii="Calibri" w:eastAsia="UHC Sans" w:hAnsi="Calibri" w:cs="Calibri"/>
                      <w:color w:val="000000"/>
                      <w:sz w:val="20"/>
                      <w:szCs w:val="20"/>
                    </w:rPr>
                  </w:pPr>
                  <w:r w:rsidRPr="00AC3660">
                    <w:rPr>
                      <w:rFonts w:ascii="Calibri" w:eastAsia="UHC Sans" w:hAnsi="Calibri" w:cs="Calibri"/>
                      <w:color w:val="000000"/>
                      <w:sz w:val="24"/>
                      <w:szCs w:val="24"/>
                    </w:rPr>
                    <w:t xml:space="preserve"> </w:t>
                  </w:r>
                </w:p>
              </w:tc>
            </w:tr>
          </w:tbl>
          <w:p w14:paraId="70E3919D" w14:textId="77777777" w:rsidR="00AC3660" w:rsidRPr="00AC3660" w:rsidRDefault="00AC3660" w:rsidP="00AC3660">
            <w:pPr>
              <w:autoSpaceDE w:val="0"/>
              <w:autoSpaceDN w:val="0"/>
              <w:adjustRightInd w:val="0"/>
              <w:spacing w:before="20" w:after="20"/>
              <w:rPr>
                <w:rFonts w:ascii="UHC Sans Medium" w:eastAsia="UHC Sans" w:hAnsi="UHC Sans Medium" w:cs="Times New Roman"/>
                <w:sz w:val="18"/>
                <w:szCs w:val="18"/>
              </w:rPr>
            </w:pPr>
          </w:p>
        </w:tc>
        <w:tc>
          <w:tcPr>
            <w:tcW w:w="2300" w:type="dxa"/>
            <w:tcBorders>
              <w:top w:val="single" w:sz="4" w:space="0" w:color="E0E0E0"/>
              <w:bottom w:val="single" w:sz="4" w:space="0" w:color="E0E0E0"/>
            </w:tcBorders>
          </w:tcPr>
          <w:p w14:paraId="65563609" w14:textId="77777777" w:rsidR="00AC3660" w:rsidRPr="00AC3660" w:rsidRDefault="00AC3660" w:rsidP="00AC3660">
            <w:pPr>
              <w:autoSpaceDE w:val="0"/>
              <w:autoSpaceDN w:val="0"/>
              <w:adjustRightInd w:val="0"/>
              <w:spacing w:before="20" w:after="20"/>
              <w:rPr>
                <w:rFonts w:ascii="UHC Sans Medium" w:eastAsia="UHC Sans" w:hAnsi="UHC Sans Medium" w:cs="Arial"/>
                <w:color w:val="1F3377"/>
                <w:sz w:val="18"/>
                <w:szCs w:val="18"/>
              </w:rPr>
            </w:pPr>
            <w:r w:rsidRPr="00AC3660">
              <w:rPr>
                <w:rFonts w:ascii="UHC Sans Medium" w:eastAsia="UHC Sans" w:hAnsi="UHC Sans Medium" w:cs="Arial"/>
                <w:color w:val="1F3377"/>
                <w:sz w:val="18"/>
                <w:szCs w:val="18"/>
              </w:rPr>
              <w:t>0021A</w:t>
            </w:r>
          </w:p>
        </w:tc>
        <w:tc>
          <w:tcPr>
            <w:tcW w:w="3190" w:type="dxa"/>
            <w:tcBorders>
              <w:top w:val="single" w:sz="4" w:space="0" w:color="E0E0E0"/>
              <w:bottom w:val="single" w:sz="4" w:space="0" w:color="E0E0E0"/>
            </w:tcBorders>
          </w:tcPr>
          <w:p w14:paraId="3763D6CE" w14:textId="77777777" w:rsidR="00AC3660" w:rsidRPr="00AC3660" w:rsidRDefault="00AC3660" w:rsidP="00AC3660">
            <w:pPr>
              <w:autoSpaceDE w:val="0"/>
              <w:autoSpaceDN w:val="0"/>
              <w:adjustRightInd w:val="0"/>
              <w:spacing w:before="20" w:after="20"/>
              <w:rPr>
                <w:rFonts w:ascii="UHC Sans Medium" w:eastAsia="UHC Sans" w:hAnsi="UHC Sans Medium" w:cs="Arial"/>
                <w:color w:val="1F3377"/>
                <w:sz w:val="18"/>
                <w:szCs w:val="18"/>
              </w:rPr>
            </w:pPr>
            <w:r w:rsidRPr="00AC3660">
              <w:rPr>
                <w:rFonts w:ascii="UHC Sans Medium" w:eastAsia="UHC Sans" w:hAnsi="UHC Sans Medium" w:cs="Arial"/>
                <w:color w:val="1F3377"/>
                <w:sz w:val="18"/>
                <w:szCs w:val="18"/>
              </w:rPr>
              <w:t>0022A</w:t>
            </w:r>
          </w:p>
        </w:tc>
      </w:tr>
    </w:tbl>
    <w:p w14:paraId="5160D78C" w14:textId="77777777" w:rsidR="00AC3660" w:rsidRPr="00AC3660" w:rsidRDefault="00AC3660" w:rsidP="00255DA6">
      <w:pPr>
        <w:numPr>
          <w:ilvl w:val="0"/>
          <w:numId w:val="66"/>
        </w:numPr>
        <w:spacing w:before="120" w:after="0" w:line="240" w:lineRule="auto"/>
        <w:contextualSpacing/>
        <w:rPr>
          <w:rFonts w:ascii="UHC Sans Medium" w:eastAsia="UHC Sans" w:hAnsi="UHC Sans Medium" w:cs="Arial"/>
          <w:sz w:val="18"/>
          <w:szCs w:val="18"/>
        </w:rPr>
      </w:pPr>
      <w:r w:rsidRPr="00AC3660">
        <w:rPr>
          <w:rFonts w:ascii="UHC Sans Medium" w:eastAsia="UHC Sans" w:hAnsi="UHC Sans Medium" w:cs="Arial"/>
          <w:sz w:val="18"/>
          <w:szCs w:val="18"/>
        </w:rPr>
        <w:t>Not yet approved or available</w:t>
      </w:r>
    </w:p>
    <w:p w14:paraId="054F4EDD" w14:textId="77777777" w:rsidR="00AC3660" w:rsidRDefault="00AC3660" w:rsidP="004E2F0A">
      <w:pPr>
        <w:rPr>
          <w:rFonts w:asciiTheme="majorHAnsi" w:eastAsia="Calibri" w:hAnsiTheme="majorHAnsi" w:cs="Arial"/>
        </w:rPr>
      </w:pPr>
    </w:p>
    <w:p w14:paraId="505538F8" w14:textId="2C2E3FB8" w:rsidR="0065579D" w:rsidRPr="00755A23" w:rsidRDefault="0065579D" w:rsidP="004E2F0A">
      <w:pPr>
        <w:rPr>
          <w:rFonts w:asciiTheme="majorHAnsi" w:eastAsia="Calibri" w:hAnsiTheme="majorHAnsi" w:cs="Arial"/>
        </w:rPr>
      </w:pPr>
      <w:r w:rsidRPr="00755A23">
        <w:rPr>
          <w:rFonts w:asciiTheme="majorHAnsi" w:eastAsia="Calibri" w:hAnsiTheme="majorHAnsi" w:cs="Arial"/>
        </w:rPr>
        <w:t xml:space="preserve">Additional codes will be added as they become available. </w:t>
      </w:r>
    </w:p>
    <w:p w14:paraId="70776BAA" w14:textId="77777777" w:rsidR="0065579D" w:rsidRPr="00755A23" w:rsidRDefault="0065579D" w:rsidP="004E2F0A">
      <w:pPr>
        <w:spacing w:before="120" w:after="0" w:line="240" w:lineRule="auto"/>
        <w:rPr>
          <w:rFonts w:asciiTheme="majorHAnsi" w:eastAsia="Calibri" w:hAnsiTheme="majorHAnsi" w:cs="Arial"/>
          <w:b/>
          <w:bCs/>
        </w:rPr>
      </w:pPr>
      <w:r w:rsidRPr="00755A23">
        <w:rPr>
          <w:rFonts w:asciiTheme="majorHAnsi" w:eastAsia="Calibri" w:hAnsiTheme="majorHAnsi" w:cs="Arial"/>
        </w:rPr>
        <w:t>Codes will be added to all applicable provider fee schedules as part of the standard quarterly code update and any negotiated discounts and premiums will apply to these codes. Codes will be added using the CMS published effective date for the codes and payment allowance as the primary fees source.</w:t>
      </w:r>
      <w:r w:rsidRPr="00755A23">
        <w:rPr>
          <w:rFonts w:asciiTheme="majorHAnsi" w:eastAsia="Calibri" w:hAnsiTheme="majorHAnsi" w:cs="Arial"/>
          <w:b/>
          <w:bCs/>
        </w:rPr>
        <w:t xml:space="preserve"> </w:t>
      </w:r>
    </w:p>
    <w:p w14:paraId="306A5657" w14:textId="77777777" w:rsidR="0065579D" w:rsidRPr="00755A23" w:rsidRDefault="0065579D" w:rsidP="0065579D">
      <w:pPr>
        <w:spacing w:after="0" w:line="240" w:lineRule="auto"/>
        <w:ind w:left="720"/>
        <w:rPr>
          <w:rFonts w:asciiTheme="majorHAnsi" w:eastAsia="Calibri" w:hAnsiTheme="majorHAnsi" w:cs="Arial"/>
          <w:b/>
          <w:bCs/>
        </w:rPr>
      </w:pPr>
      <w:r w:rsidRPr="00755A23">
        <w:rPr>
          <w:rFonts w:asciiTheme="majorHAnsi" w:eastAsia="Calibri" w:hAnsiTheme="majorHAnsi" w:cs="Arial"/>
          <w:b/>
          <w:bCs/>
        </w:rPr>
        <w:t xml:space="preserve">Modifiers </w:t>
      </w:r>
    </w:p>
    <w:p w14:paraId="7A7F0B90" w14:textId="77777777" w:rsidR="0065579D" w:rsidRPr="00755A23" w:rsidRDefault="0065579D" w:rsidP="0065579D">
      <w:pPr>
        <w:spacing w:after="0" w:line="240" w:lineRule="auto"/>
        <w:ind w:left="720"/>
        <w:rPr>
          <w:rFonts w:asciiTheme="majorHAnsi" w:eastAsia="Calibri" w:hAnsiTheme="majorHAnsi" w:cs="Arial"/>
        </w:rPr>
      </w:pPr>
      <w:r w:rsidRPr="00755A23">
        <w:rPr>
          <w:rFonts w:asciiTheme="majorHAnsi" w:eastAsia="Calibri" w:hAnsiTheme="majorHAnsi" w:cs="Arial"/>
        </w:rPr>
        <w:t xml:space="preserve">Modifiers are not required when submitting administration COVID-19 vaccine or vaccine claims through medical.  </w:t>
      </w:r>
    </w:p>
    <w:p w14:paraId="76EB89D9" w14:textId="77777777" w:rsidR="0065579D" w:rsidRPr="00755A23" w:rsidRDefault="0065579D" w:rsidP="0065579D">
      <w:pPr>
        <w:spacing w:after="0" w:line="240" w:lineRule="auto"/>
        <w:ind w:left="720"/>
        <w:rPr>
          <w:rFonts w:asciiTheme="majorHAnsi" w:eastAsia="Calibri" w:hAnsiTheme="majorHAnsi" w:cs="Arial"/>
        </w:rPr>
      </w:pPr>
    </w:p>
    <w:p w14:paraId="412898ED" w14:textId="032842E2" w:rsidR="004E2F0A" w:rsidRPr="00755A23" w:rsidRDefault="004E2F0A" w:rsidP="004E2F0A">
      <w:pPr>
        <w:spacing w:before="120" w:after="0" w:line="240" w:lineRule="auto"/>
        <w:rPr>
          <w:rFonts w:asciiTheme="majorHAnsi" w:eastAsia="Calibri" w:hAnsiTheme="majorHAnsi" w:cs="Arial"/>
          <w:b/>
          <w:bCs/>
          <w:color w:val="003DA1"/>
        </w:rPr>
      </w:pPr>
      <w:r w:rsidRPr="00755A23">
        <w:rPr>
          <w:rFonts w:asciiTheme="majorHAnsi" w:eastAsia="Calibri" w:hAnsiTheme="majorHAnsi" w:cs="Arial"/>
          <w:b/>
          <w:bCs/>
          <w:color w:val="003DA1"/>
        </w:rPr>
        <w:t xml:space="preserve">What is UnitedHealthcare approach for pharmacy claims and administrative costs? </w:t>
      </w:r>
      <w:r w:rsidRPr="00755A23">
        <w:rPr>
          <w:rFonts w:asciiTheme="majorHAnsi" w:eastAsia="Calibri" w:hAnsiTheme="majorHAnsi" w:cs="Arial"/>
          <w:b/>
          <w:bCs/>
          <w:color w:val="C00000"/>
        </w:rPr>
        <w:t>New 12/10</w:t>
      </w:r>
    </w:p>
    <w:p w14:paraId="2F545D29" w14:textId="77777777" w:rsidR="0065579D" w:rsidRPr="00755A23" w:rsidRDefault="0065579D" w:rsidP="004E2F0A">
      <w:pPr>
        <w:rPr>
          <w:rFonts w:asciiTheme="majorHAnsi" w:eastAsia="Calibri" w:hAnsiTheme="majorHAnsi" w:cs="Arial"/>
        </w:rPr>
      </w:pPr>
      <w:r w:rsidRPr="00755A23">
        <w:rPr>
          <w:rFonts w:asciiTheme="majorHAnsi" w:eastAsia="Calibri" w:hAnsiTheme="majorHAnsi" w:cs="Arial"/>
        </w:rPr>
        <w:t xml:space="preserve">Pharmacies will be allowed to bill UnitedHealthcare directly for the costs associated with the administration of COVID-19 vaccines. </w:t>
      </w:r>
      <w:r w:rsidRPr="00755A23">
        <w:rPr>
          <w:rFonts w:asciiTheme="majorHAnsi" w:eastAsia="Times New Roman" w:hAnsiTheme="majorHAnsi" w:cs="Arial"/>
        </w:rPr>
        <w:t xml:space="preserve">Pharmacists administering the COVID-19 vaccine serum provided by the federal government should submit claims through their pharmacy claims platform. Claims for Medicare Advantage members should be billed to the applicable </w:t>
      </w:r>
      <w:r w:rsidRPr="00755A23">
        <w:rPr>
          <w:rFonts w:asciiTheme="majorHAnsi" w:eastAsia="Calibri" w:hAnsiTheme="majorHAnsi" w:cs="Arial"/>
        </w:rPr>
        <w:t xml:space="preserve">CMS </w:t>
      </w:r>
      <w:hyperlink r:id="rId170" w:anchor="MapsandLists" w:history="1">
        <w:r w:rsidRPr="00755A23">
          <w:rPr>
            <w:rFonts w:asciiTheme="majorHAnsi" w:eastAsia="Calibri" w:hAnsiTheme="majorHAnsi" w:cs="Arial"/>
            <w:u w:val="single"/>
          </w:rPr>
          <w:t>Medicare Administrative Contractor (MAC)</w:t>
        </w:r>
      </w:hyperlink>
      <w:r w:rsidRPr="00755A23">
        <w:rPr>
          <w:rFonts w:asciiTheme="majorHAnsi" w:eastAsia="Calibri" w:hAnsiTheme="majorHAnsi" w:cs="Arial"/>
        </w:rPr>
        <w:t>. </w:t>
      </w:r>
    </w:p>
    <w:p w14:paraId="5286BE38" w14:textId="77777777" w:rsidR="0065579D" w:rsidRPr="00755A23" w:rsidRDefault="0065579D" w:rsidP="004E2F0A">
      <w:pPr>
        <w:spacing w:after="0" w:line="240" w:lineRule="auto"/>
        <w:rPr>
          <w:rFonts w:asciiTheme="majorHAnsi" w:eastAsia="Calibri" w:hAnsiTheme="majorHAnsi" w:cs="Arial"/>
        </w:rPr>
      </w:pPr>
      <w:r w:rsidRPr="00755A23">
        <w:rPr>
          <w:rFonts w:asciiTheme="majorHAnsi" w:eastAsia="Calibri" w:hAnsiTheme="majorHAnsi" w:cs="Arial"/>
        </w:rPr>
        <w:t>National Council for Prescription Drug Programs (NCPDP) has designated two submission clarification codes (SCC) for pharmacy billing as the differentiating value for the dose currently being administered. OptumRx</w:t>
      </w:r>
      <w:r w:rsidRPr="00755A23">
        <w:rPr>
          <w:rFonts w:asciiTheme="majorHAnsi" w:eastAsia="Calibri" w:hAnsiTheme="majorHAnsi" w:cs="Arial"/>
          <w:vertAlign w:val="superscript"/>
        </w:rPr>
        <w:t>®</w:t>
      </w:r>
      <w:r w:rsidRPr="00755A23">
        <w:rPr>
          <w:rFonts w:asciiTheme="majorHAnsi" w:eastAsia="Calibri" w:hAnsiTheme="majorHAnsi" w:cs="Arial"/>
        </w:rPr>
        <w:t xml:space="preserve"> is updating its claims system to allow different reimbursement rates based on the submitted SCC and professional service code value from the pharmacy: </w:t>
      </w:r>
    </w:p>
    <w:p w14:paraId="163C3965" w14:textId="77777777" w:rsidR="0065579D" w:rsidRPr="00755A23" w:rsidRDefault="0065579D" w:rsidP="004E2F0A">
      <w:pPr>
        <w:spacing w:after="0" w:line="240" w:lineRule="auto"/>
        <w:rPr>
          <w:rFonts w:asciiTheme="majorHAnsi" w:eastAsia="Calibri" w:hAnsiTheme="majorHAnsi" w:cs="Arial"/>
        </w:rPr>
      </w:pPr>
    </w:p>
    <w:tbl>
      <w:tblPr>
        <w:tblStyle w:val="TableGrid2"/>
        <w:tblW w:w="0" w:type="auto"/>
        <w:tblInd w:w="0" w:type="dxa"/>
        <w:tblLook w:val="04A0" w:firstRow="1" w:lastRow="0" w:firstColumn="1" w:lastColumn="0" w:noHBand="0" w:noVBand="1"/>
      </w:tblPr>
      <w:tblGrid>
        <w:gridCol w:w="1975"/>
        <w:gridCol w:w="7290"/>
      </w:tblGrid>
      <w:tr w:rsidR="0065579D" w:rsidRPr="00755A23" w14:paraId="666F2B51" w14:textId="77777777" w:rsidTr="00817299">
        <w:tc>
          <w:tcPr>
            <w:tcW w:w="1975" w:type="dxa"/>
            <w:tcBorders>
              <w:top w:val="single" w:sz="4" w:space="0" w:color="auto"/>
              <w:left w:val="single" w:sz="4" w:space="0" w:color="auto"/>
              <w:bottom w:val="single" w:sz="4" w:space="0" w:color="auto"/>
              <w:right w:val="single" w:sz="4" w:space="0" w:color="auto"/>
            </w:tcBorders>
            <w:hideMark/>
          </w:tcPr>
          <w:p w14:paraId="1F72A35F" w14:textId="77777777" w:rsidR="0065579D" w:rsidRPr="00755A23" w:rsidRDefault="0065579D" w:rsidP="0065579D">
            <w:pPr>
              <w:rPr>
                <w:rFonts w:asciiTheme="majorHAnsi" w:hAnsiTheme="majorHAnsi" w:cs="Arial"/>
                <w:b/>
                <w:bCs/>
              </w:rPr>
            </w:pPr>
            <w:r w:rsidRPr="00755A23">
              <w:rPr>
                <w:rFonts w:asciiTheme="majorHAnsi" w:hAnsiTheme="majorHAnsi"/>
                <w:b/>
                <w:bCs/>
              </w:rPr>
              <w:t>SCC/PSC Value</w:t>
            </w:r>
          </w:p>
        </w:tc>
        <w:tc>
          <w:tcPr>
            <w:tcW w:w="7290" w:type="dxa"/>
            <w:tcBorders>
              <w:top w:val="single" w:sz="4" w:space="0" w:color="auto"/>
              <w:left w:val="single" w:sz="4" w:space="0" w:color="auto"/>
              <w:bottom w:val="single" w:sz="4" w:space="0" w:color="auto"/>
              <w:right w:val="single" w:sz="4" w:space="0" w:color="auto"/>
            </w:tcBorders>
            <w:hideMark/>
          </w:tcPr>
          <w:p w14:paraId="0BF23886" w14:textId="77777777" w:rsidR="0065579D" w:rsidRPr="00755A23" w:rsidRDefault="0065579D" w:rsidP="0065579D">
            <w:pPr>
              <w:rPr>
                <w:rFonts w:asciiTheme="majorHAnsi" w:hAnsiTheme="majorHAnsi" w:cs="Arial"/>
                <w:b/>
                <w:bCs/>
              </w:rPr>
            </w:pPr>
            <w:r w:rsidRPr="00755A23">
              <w:rPr>
                <w:rFonts w:asciiTheme="majorHAnsi" w:hAnsiTheme="majorHAnsi"/>
                <w:b/>
                <w:bCs/>
              </w:rPr>
              <w:t>Description</w:t>
            </w:r>
          </w:p>
        </w:tc>
      </w:tr>
      <w:tr w:rsidR="0065579D" w:rsidRPr="00755A23" w14:paraId="73DACA97" w14:textId="77777777" w:rsidTr="00817299">
        <w:tc>
          <w:tcPr>
            <w:tcW w:w="1975" w:type="dxa"/>
            <w:tcBorders>
              <w:top w:val="single" w:sz="4" w:space="0" w:color="auto"/>
              <w:left w:val="single" w:sz="4" w:space="0" w:color="auto"/>
              <w:bottom w:val="single" w:sz="4" w:space="0" w:color="auto"/>
              <w:right w:val="single" w:sz="4" w:space="0" w:color="auto"/>
            </w:tcBorders>
            <w:hideMark/>
          </w:tcPr>
          <w:p w14:paraId="51DDBCEF" w14:textId="77777777" w:rsidR="0065579D" w:rsidRPr="00755A23" w:rsidRDefault="0065579D" w:rsidP="0065579D">
            <w:pPr>
              <w:rPr>
                <w:rFonts w:asciiTheme="majorHAnsi" w:hAnsiTheme="majorHAnsi" w:cs="Arial"/>
              </w:rPr>
            </w:pPr>
            <w:r w:rsidRPr="00755A23">
              <w:rPr>
                <w:rFonts w:asciiTheme="majorHAnsi" w:hAnsiTheme="majorHAnsi"/>
              </w:rPr>
              <w:t>SCC 2</w:t>
            </w:r>
          </w:p>
        </w:tc>
        <w:tc>
          <w:tcPr>
            <w:tcW w:w="7290" w:type="dxa"/>
            <w:tcBorders>
              <w:top w:val="single" w:sz="4" w:space="0" w:color="auto"/>
              <w:left w:val="single" w:sz="4" w:space="0" w:color="auto"/>
              <w:bottom w:val="single" w:sz="4" w:space="0" w:color="auto"/>
              <w:right w:val="single" w:sz="4" w:space="0" w:color="auto"/>
            </w:tcBorders>
            <w:hideMark/>
          </w:tcPr>
          <w:p w14:paraId="42A5F5FD" w14:textId="77777777" w:rsidR="0065579D" w:rsidRPr="00755A23" w:rsidRDefault="0065579D" w:rsidP="0065579D">
            <w:pPr>
              <w:rPr>
                <w:rFonts w:asciiTheme="majorHAnsi" w:hAnsiTheme="majorHAnsi" w:cs="Arial"/>
              </w:rPr>
            </w:pPr>
            <w:r w:rsidRPr="00755A23">
              <w:rPr>
                <w:rFonts w:asciiTheme="majorHAnsi" w:hAnsiTheme="majorHAnsi"/>
              </w:rPr>
              <w:t>Indicates initial dose</w:t>
            </w:r>
          </w:p>
        </w:tc>
      </w:tr>
      <w:tr w:rsidR="0065579D" w:rsidRPr="00755A23" w14:paraId="2EA9832B" w14:textId="77777777" w:rsidTr="00817299">
        <w:tc>
          <w:tcPr>
            <w:tcW w:w="1975" w:type="dxa"/>
            <w:tcBorders>
              <w:top w:val="single" w:sz="4" w:space="0" w:color="auto"/>
              <w:left w:val="single" w:sz="4" w:space="0" w:color="auto"/>
              <w:bottom w:val="single" w:sz="4" w:space="0" w:color="auto"/>
              <w:right w:val="single" w:sz="4" w:space="0" w:color="auto"/>
            </w:tcBorders>
            <w:hideMark/>
          </w:tcPr>
          <w:p w14:paraId="2B9B0156" w14:textId="77777777" w:rsidR="0065579D" w:rsidRPr="00755A23" w:rsidRDefault="0065579D" w:rsidP="0065579D">
            <w:pPr>
              <w:rPr>
                <w:rFonts w:asciiTheme="majorHAnsi" w:hAnsiTheme="majorHAnsi" w:cs="Arial"/>
              </w:rPr>
            </w:pPr>
            <w:r w:rsidRPr="00755A23">
              <w:rPr>
                <w:rFonts w:asciiTheme="majorHAnsi" w:hAnsiTheme="majorHAnsi"/>
              </w:rPr>
              <w:t>SCC 6</w:t>
            </w:r>
          </w:p>
        </w:tc>
        <w:tc>
          <w:tcPr>
            <w:tcW w:w="7290" w:type="dxa"/>
            <w:tcBorders>
              <w:top w:val="single" w:sz="4" w:space="0" w:color="auto"/>
              <w:left w:val="single" w:sz="4" w:space="0" w:color="auto"/>
              <w:bottom w:val="single" w:sz="4" w:space="0" w:color="auto"/>
              <w:right w:val="single" w:sz="4" w:space="0" w:color="auto"/>
            </w:tcBorders>
            <w:hideMark/>
          </w:tcPr>
          <w:p w14:paraId="748F0B18" w14:textId="77777777" w:rsidR="0065579D" w:rsidRPr="00755A23" w:rsidRDefault="0065579D" w:rsidP="0065579D">
            <w:pPr>
              <w:rPr>
                <w:rFonts w:asciiTheme="majorHAnsi" w:hAnsiTheme="majorHAnsi" w:cs="Arial"/>
              </w:rPr>
            </w:pPr>
            <w:r w:rsidRPr="00755A23">
              <w:rPr>
                <w:rFonts w:asciiTheme="majorHAnsi" w:hAnsiTheme="majorHAnsi"/>
              </w:rPr>
              <w:t>Indicates that the previous medication was a starter dose and additional medication is needed to continue treatment</w:t>
            </w:r>
          </w:p>
        </w:tc>
      </w:tr>
      <w:tr w:rsidR="0065579D" w:rsidRPr="00755A23" w14:paraId="50AB9ED3" w14:textId="77777777" w:rsidTr="00817299">
        <w:tc>
          <w:tcPr>
            <w:tcW w:w="1975" w:type="dxa"/>
            <w:tcBorders>
              <w:top w:val="single" w:sz="4" w:space="0" w:color="auto"/>
              <w:left w:val="single" w:sz="4" w:space="0" w:color="auto"/>
              <w:bottom w:val="single" w:sz="4" w:space="0" w:color="auto"/>
              <w:right w:val="single" w:sz="4" w:space="0" w:color="auto"/>
            </w:tcBorders>
            <w:hideMark/>
          </w:tcPr>
          <w:p w14:paraId="3819CE61" w14:textId="77777777" w:rsidR="0065579D" w:rsidRPr="00755A23" w:rsidRDefault="0065579D" w:rsidP="0065579D">
            <w:pPr>
              <w:rPr>
                <w:rFonts w:asciiTheme="majorHAnsi" w:hAnsiTheme="majorHAnsi" w:cs="Arial"/>
              </w:rPr>
            </w:pPr>
            <w:r w:rsidRPr="00755A23">
              <w:rPr>
                <w:rFonts w:asciiTheme="majorHAnsi" w:hAnsiTheme="majorHAnsi"/>
              </w:rPr>
              <w:t>“MA” (Medication Administered)</w:t>
            </w:r>
          </w:p>
        </w:tc>
        <w:tc>
          <w:tcPr>
            <w:tcW w:w="7290" w:type="dxa"/>
            <w:tcBorders>
              <w:top w:val="single" w:sz="4" w:space="0" w:color="auto"/>
              <w:left w:val="single" w:sz="4" w:space="0" w:color="auto"/>
              <w:bottom w:val="single" w:sz="4" w:space="0" w:color="auto"/>
              <w:right w:val="single" w:sz="4" w:space="0" w:color="auto"/>
            </w:tcBorders>
            <w:hideMark/>
          </w:tcPr>
          <w:p w14:paraId="510F3D33" w14:textId="77777777" w:rsidR="0065579D" w:rsidRPr="00755A23" w:rsidRDefault="0065579D" w:rsidP="0065579D">
            <w:pPr>
              <w:rPr>
                <w:rFonts w:asciiTheme="majorHAnsi" w:hAnsiTheme="majorHAnsi" w:cs="Arial"/>
              </w:rPr>
            </w:pPr>
            <w:r w:rsidRPr="00755A23">
              <w:rPr>
                <w:rFonts w:asciiTheme="majorHAnsi" w:hAnsiTheme="majorHAnsi"/>
              </w:rPr>
              <w:t>Indicates that pharmacies can submit claims with a DUR PPS code = MA to trigger an administration fee</w:t>
            </w:r>
          </w:p>
        </w:tc>
      </w:tr>
    </w:tbl>
    <w:p w14:paraId="62F8E190" w14:textId="77777777" w:rsidR="0065579D" w:rsidRPr="00755A23" w:rsidRDefault="0065579D" w:rsidP="004E2F0A">
      <w:pPr>
        <w:spacing w:after="0" w:line="240" w:lineRule="auto"/>
        <w:rPr>
          <w:rFonts w:asciiTheme="majorHAnsi" w:eastAsia="Calibri" w:hAnsiTheme="majorHAnsi" w:cs="Arial"/>
        </w:rPr>
      </w:pPr>
    </w:p>
    <w:p w14:paraId="00F23426" w14:textId="77777777" w:rsidR="0065579D" w:rsidRPr="00755A23" w:rsidRDefault="0065579D" w:rsidP="004E2F0A">
      <w:pPr>
        <w:spacing w:after="0" w:line="240" w:lineRule="auto"/>
        <w:rPr>
          <w:rFonts w:asciiTheme="majorHAnsi" w:eastAsia="Calibri" w:hAnsiTheme="majorHAnsi" w:cs="Arial"/>
          <w:color w:val="1F497D"/>
        </w:rPr>
      </w:pPr>
      <w:r w:rsidRPr="00755A23">
        <w:rPr>
          <w:rFonts w:asciiTheme="majorHAnsi" w:eastAsia="Calibri" w:hAnsiTheme="majorHAnsi" w:cs="Arial"/>
        </w:rPr>
        <w:t xml:space="preserve">Additional information on billing pharmacy claims can be found in the </w:t>
      </w:r>
      <w:hyperlink r:id="rId171" w:history="1">
        <w:r w:rsidRPr="00755A23">
          <w:rPr>
            <w:rFonts w:asciiTheme="majorHAnsi" w:eastAsia="Calibri" w:hAnsiTheme="majorHAnsi" w:cs="Arial"/>
            <w:color w:val="0070C0"/>
            <w:u w:val="single"/>
          </w:rPr>
          <w:t>NCPDP Emergency Preparedness Guidance –COVID-19 Vaccines guide</w:t>
        </w:r>
      </w:hyperlink>
      <w:r w:rsidRPr="00755A23">
        <w:rPr>
          <w:rFonts w:asciiTheme="majorHAnsi" w:eastAsia="Calibri" w:hAnsiTheme="majorHAnsi" w:cs="Arial"/>
          <w:color w:val="0070C0"/>
        </w:rPr>
        <w:t>.</w:t>
      </w:r>
    </w:p>
    <w:p w14:paraId="51ECD333" w14:textId="77777777" w:rsidR="0065579D" w:rsidRPr="00755A23" w:rsidRDefault="0065579D" w:rsidP="004E2F0A">
      <w:pPr>
        <w:spacing w:before="120" w:after="0" w:line="240" w:lineRule="auto"/>
        <w:textAlignment w:val="baseline"/>
        <w:rPr>
          <w:rFonts w:asciiTheme="majorHAnsi" w:eastAsia="Times New Roman" w:hAnsiTheme="majorHAnsi" w:cs="Times New Roman"/>
          <w:b/>
          <w:bCs/>
          <w:color w:val="001E50" w:themeColor="accent1" w:themeShade="80"/>
        </w:rPr>
      </w:pPr>
    </w:p>
    <w:p w14:paraId="1333AF01" w14:textId="77777777" w:rsidR="005B376C" w:rsidRPr="005B376C" w:rsidRDefault="005B376C" w:rsidP="005B376C">
      <w:pPr>
        <w:spacing w:before="120" w:after="0" w:line="264" w:lineRule="auto"/>
        <w:rPr>
          <w:rFonts w:ascii="UHC Sans Medium" w:eastAsia="Calibri" w:hAnsi="UHC Sans Medium" w:cs="Times New Roman"/>
          <w:b/>
          <w:bCs/>
          <w:color w:val="003DA1"/>
        </w:rPr>
      </w:pPr>
      <w:r w:rsidRPr="005B376C">
        <w:rPr>
          <w:rFonts w:ascii="UHC Sans Medium" w:eastAsia="Calibri" w:hAnsi="UHC Sans Medium" w:cs="Times New Roman"/>
          <w:b/>
          <w:bCs/>
          <w:color w:val="003DA1"/>
        </w:rPr>
        <w:t xml:space="preserve">What is UnitedHealthcare reporting for COVID-19 vaccines? </w:t>
      </w:r>
      <w:r w:rsidRPr="005B376C">
        <w:rPr>
          <w:rFonts w:ascii="UHC Sans Medium" w:eastAsia="Calibri" w:hAnsi="UHC Sans Medium" w:cs="Times New Roman"/>
          <w:b/>
          <w:bCs/>
          <w:color w:val="C00000"/>
        </w:rPr>
        <w:t>New 1/15/2021</w:t>
      </w:r>
    </w:p>
    <w:p w14:paraId="40CD675F" w14:textId="3D0D6F92" w:rsidR="005B376C" w:rsidRPr="005B376C" w:rsidRDefault="005B376C" w:rsidP="005B376C">
      <w:pPr>
        <w:spacing w:before="120" w:after="0" w:line="264" w:lineRule="auto"/>
        <w:rPr>
          <w:rFonts w:ascii="UHC Sans Medium" w:eastAsia="Calibri" w:hAnsi="UHC Sans Medium" w:cs="Times New Roman"/>
        </w:rPr>
      </w:pPr>
      <w:r w:rsidRPr="005B376C">
        <w:rPr>
          <w:rFonts w:ascii="UHC Sans Medium" w:eastAsia="Calibri" w:hAnsi="UHC Sans Medium" w:cs="Times New Roman"/>
        </w:rPr>
        <w:t xml:space="preserve">COVID-19 vaccine analytics for UnitedHealthcare customers is available on the current self-service </w:t>
      </w:r>
      <w:hyperlink r:id="rId172" w:history="1">
        <w:r w:rsidRPr="005B376C">
          <w:rPr>
            <w:rFonts w:ascii="UHC Sans Medium" w:eastAsia="Calibri" w:hAnsi="UHC Sans Medium" w:cs="Times New Roman"/>
            <w:color w:val="0000FF"/>
            <w:u w:val="single"/>
          </w:rPr>
          <w:t>COVID-19 Claim Summary Report</w:t>
        </w:r>
      </w:hyperlink>
      <w:r w:rsidRPr="005B376C">
        <w:rPr>
          <w:rFonts w:ascii="UHC Sans Medium" w:eastAsia="Calibri" w:hAnsi="UHC Sans Medium" w:cs="Times New Roman"/>
        </w:rPr>
        <w:t>. This report site is expanding to include a section reflecting the number of members who are partially and fully vaccinated.</w:t>
      </w:r>
      <w:r>
        <w:rPr>
          <w:rFonts w:ascii="UHC Sans Medium" w:eastAsia="Calibri" w:hAnsi="UHC Sans Medium" w:cs="Times New Roman"/>
        </w:rPr>
        <w:t xml:space="preserve"> For questions contact your UnitedHealthcare representative.</w:t>
      </w:r>
    </w:p>
    <w:p w14:paraId="5AD729EA" w14:textId="77777777" w:rsidR="00FC2883" w:rsidRDefault="00FC2883" w:rsidP="00C81F95">
      <w:pPr>
        <w:spacing w:before="120" w:after="0" w:line="264" w:lineRule="auto"/>
        <w:rPr>
          <w:rFonts w:asciiTheme="majorHAnsi" w:hAnsiTheme="majorHAnsi"/>
          <w:b/>
          <w:bCs/>
          <w:color w:val="003DA1"/>
        </w:rPr>
      </w:pPr>
      <w:bookmarkStart w:id="46" w:name="_Hlk65095832"/>
    </w:p>
    <w:p w14:paraId="35B59BC3" w14:textId="6A019C54" w:rsidR="00C81F95" w:rsidRPr="00C81F95" w:rsidRDefault="00C81F95" w:rsidP="00C81F95">
      <w:pPr>
        <w:spacing w:before="120" w:after="0" w:line="264" w:lineRule="auto"/>
        <w:rPr>
          <w:rFonts w:asciiTheme="majorHAnsi" w:hAnsiTheme="majorHAnsi"/>
          <w:b/>
          <w:bCs/>
          <w:color w:val="C00000"/>
        </w:rPr>
      </w:pPr>
      <w:r w:rsidRPr="00C81F95">
        <w:rPr>
          <w:rFonts w:asciiTheme="majorHAnsi" w:hAnsiTheme="majorHAnsi"/>
          <w:b/>
          <w:bCs/>
          <w:color w:val="003DA1"/>
        </w:rPr>
        <w:lastRenderedPageBreak/>
        <w:t xml:space="preserve">Will UnitedHealthcare cover services for the treatment of side effects from the COVID-19 vaccine?   </w:t>
      </w:r>
      <w:r w:rsidRPr="00C81F95">
        <w:rPr>
          <w:rFonts w:asciiTheme="majorHAnsi" w:hAnsiTheme="majorHAnsi"/>
          <w:b/>
          <w:bCs/>
          <w:color w:val="C00000"/>
        </w:rPr>
        <w:t>New 2/25/2021</w:t>
      </w:r>
    </w:p>
    <w:p w14:paraId="13255D30" w14:textId="77777777" w:rsidR="00C81F95" w:rsidRPr="00C81F95" w:rsidRDefault="00C81F95" w:rsidP="00C81F95">
      <w:pPr>
        <w:spacing w:before="120" w:after="0" w:line="264" w:lineRule="auto"/>
        <w:rPr>
          <w:rFonts w:asciiTheme="majorHAnsi" w:hAnsiTheme="majorHAnsi"/>
        </w:rPr>
      </w:pPr>
      <w:r w:rsidRPr="00C81F95">
        <w:rPr>
          <w:rFonts w:asciiTheme="majorHAnsi" w:hAnsiTheme="majorHAnsi"/>
        </w:rPr>
        <w:t xml:space="preserve">Although mild to moderate adverse effects are relatively common following vaccine administration, side effects requiring medical treatment are rare. In the event a vaccine side effect does require a patient to seek medical care, those services will be covered according to their benefit plan. Standard member cost sharing will apply.   </w:t>
      </w:r>
    </w:p>
    <w:p w14:paraId="1B74A9A5" w14:textId="77777777" w:rsidR="00C81F95" w:rsidRPr="00C81F95" w:rsidRDefault="00C81F95" w:rsidP="00C81F95">
      <w:pPr>
        <w:spacing w:before="120" w:after="0" w:line="264" w:lineRule="auto"/>
        <w:rPr>
          <w:rFonts w:asciiTheme="majorHAnsi" w:hAnsiTheme="majorHAnsi"/>
        </w:rPr>
      </w:pPr>
    </w:p>
    <w:p w14:paraId="66DCE5AB" w14:textId="77777777" w:rsidR="00C81F95" w:rsidRPr="00C81F95" w:rsidRDefault="00C81F95" w:rsidP="00C81F95">
      <w:pPr>
        <w:spacing w:before="120" w:after="0" w:line="264" w:lineRule="auto"/>
        <w:rPr>
          <w:rFonts w:asciiTheme="majorHAnsi" w:hAnsiTheme="majorHAnsi"/>
          <w:b/>
          <w:bCs/>
          <w:color w:val="C00000"/>
        </w:rPr>
      </w:pPr>
      <w:r w:rsidRPr="00C81F95">
        <w:rPr>
          <w:rFonts w:asciiTheme="majorHAnsi" w:hAnsiTheme="majorHAnsi"/>
          <w:b/>
          <w:bCs/>
          <w:color w:val="003DA1"/>
        </w:rPr>
        <w:t>Are there diagnosis codes used to indicated that services are related to an adverse reaction to the COVID-19 vaccine? </w:t>
      </w:r>
      <w:r w:rsidRPr="00C81F95">
        <w:rPr>
          <w:rFonts w:asciiTheme="majorHAnsi" w:hAnsiTheme="majorHAnsi"/>
          <w:b/>
          <w:bCs/>
          <w:color w:val="C00000"/>
        </w:rPr>
        <w:t>New 2/25/2021</w:t>
      </w:r>
    </w:p>
    <w:p w14:paraId="4EBF47D5" w14:textId="449A7489" w:rsidR="00C81F95" w:rsidRDefault="00C81F95" w:rsidP="00C81F95">
      <w:pPr>
        <w:spacing w:before="120" w:after="0" w:line="264" w:lineRule="auto"/>
        <w:rPr>
          <w:rFonts w:asciiTheme="majorHAnsi" w:hAnsiTheme="majorHAnsi"/>
        </w:rPr>
      </w:pPr>
      <w:r w:rsidRPr="00C81F95">
        <w:rPr>
          <w:rFonts w:asciiTheme="majorHAnsi" w:hAnsiTheme="majorHAnsi"/>
        </w:rPr>
        <w:t>There are not specific codes to use for treatment claims for patients with COVID-19 side effects. Claims should be billed to reflect the appropriate symptoms and services provided.</w:t>
      </w:r>
    </w:p>
    <w:p w14:paraId="747579EB" w14:textId="7111BD46" w:rsidR="00FC2883" w:rsidRDefault="00FC2883" w:rsidP="00C81F95">
      <w:pPr>
        <w:spacing w:before="120" w:after="0" w:line="264" w:lineRule="auto"/>
        <w:rPr>
          <w:rFonts w:asciiTheme="majorHAnsi" w:hAnsiTheme="majorHAnsi"/>
        </w:rPr>
      </w:pPr>
    </w:p>
    <w:p w14:paraId="4978E362" w14:textId="77777777" w:rsidR="00FC2883" w:rsidRPr="00FC2883" w:rsidRDefault="00FC2883" w:rsidP="00FC2883">
      <w:pPr>
        <w:spacing w:after="0" w:line="240" w:lineRule="auto"/>
        <w:rPr>
          <w:rFonts w:ascii="UHC Sans Medium" w:eastAsia="Times New Roman" w:hAnsi="UHC Sans Medium" w:cs="Arial"/>
          <w:b/>
          <w:color w:val="00BCD6"/>
          <w:sz w:val="28"/>
          <w:szCs w:val="28"/>
        </w:rPr>
      </w:pPr>
      <w:bookmarkStart w:id="47" w:name="_Hlk65488269"/>
      <w:r w:rsidRPr="00FC2883">
        <w:rPr>
          <w:rFonts w:ascii="UHC Sans Medium" w:eastAsia="Times New Roman" w:hAnsi="UHC Sans Medium" w:cs="Arial"/>
          <w:b/>
          <w:color w:val="00BCD6"/>
          <w:sz w:val="28"/>
          <w:szCs w:val="28"/>
        </w:rPr>
        <w:t>ADDITIONAL RESOURCES</w:t>
      </w:r>
    </w:p>
    <w:p w14:paraId="3DB7F188" w14:textId="77777777" w:rsidR="00FC2883" w:rsidRPr="00FC2883" w:rsidRDefault="00FC2883" w:rsidP="00FC2883">
      <w:pPr>
        <w:spacing w:after="0" w:line="240" w:lineRule="auto"/>
        <w:rPr>
          <w:rFonts w:ascii="UHC Sans Medium" w:eastAsia="Times New Roman" w:hAnsi="UHC Sans Medium" w:cs="Arial"/>
          <w:b/>
          <w:color w:val="003DA1"/>
        </w:rPr>
      </w:pPr>
    </w:p>
    <w:p w14:paraId="54B9BA75" w14:textId="77777777" w:rsidR="00FC2883" w:rsidRPr="00FC2883" w:rsidRDefault="00FC2883" w:rsidP="00FC2883">
      <w:pPr>
        <w:spacing w:after="0" w:line="240" w:lineRule="auto"/>
        <w:rPr>
          <w:rFonts w:ascii="UHC Sans Medium" w:eastAsia="Times New Roman" w:hAnsi="UHC Sans Medium" w:cs="Arial"/>
          <w:b/>
          <w:color w:val="C00000"/>
        </w:rPr>
      </w:pPr>
      <w:r w:rsidRPr="00FC2883">
        <w:rPr>
          <w:rFonts w:ascii="UHC Sans Medium" w:eastAsia="Times New Roman" w:hAnsi="UHC Sans Medium" w:cs="Arial"/>
          <w:b/>
          <w:color w:val="003DA1"/>
        </w:rPr>
        <w:t xml:space="preserve">Where can we get additional information? </w:t>
      </w:r>
      <w:r w:rsidRPr="00FC2883">
        <w:rPr>
          <w:rFonts w:ascii="UHC Sans Medium" w:eastAsia="Times New Roman" w:hAnsi="UHC Sans Medium" w:cs="Arial"/>
          <w:b/>
          <w:color w:val="C00000"/>
        </w:rPr>
        <w:t>Update 3/1/2021</w:t>
      </w:r>
    </w:p>
    <w:p w14:paraId="7433025A" w14:textId="77777777" w:rsidR="00FC2883" w:rsidRPr="00FC2883" w:rsidRDefault="00FC2883" w:rsidP="00FC2883">
      <w:pPr>
        <w:numPr>
          <w:ilvl w:val="0"/>
          <w:numId w:val="103"/>
        </w:numPr>
        <w:spacing w:after="120" w:line="240" w:lineRule="auto"/>
        <w:textAlignment w:val="baseline"/>
        <w:rPr>
          <w:rFonts w:ascii="UHC Sans Medium" w:eastAsia="UHC Sans" w:hAnsi="UHC Sans Medium" w:cs="Arial"/>
        </w:rPr>
      </w:pPr>
      <w:r w:rsidRPr="00FC2883">
        <w:rPr>
          <w:rFonts w:ascii="UHC Sans Medium" w:eastAsia="UHC Sans" w:hAnsi="UHC Sans Medium" w:cs="Arial"/>
        </w:rPr>
        <w:t xml:space="preserve">CDC Vaccine Finder: </w:t>
      </w:r>
      <w:hyperlink r:id="rId173" w:history="1">
        <w:r w:rsidRPr="00FC2883">
          <w:rPr>
            <w:rFonts w:ascii="UHC Sans Medium" w:eastAsia="UHC Sans" w:hAnsi="UHC Sans Medium" w:cs="Times New Roman"/>
            <w:color w:val="0000FF"/>
            <w:u w:val="single"/>
          </w:rPr>
          <w:t>https://vaccinefinder.org/search/</w:t>
        </w:r>
      </w:hyperlink>
      <w:r w:rsidRPr="00FC2883">
        <w:rPr>
          <w:rFonts w:ascii="UHC Sans Medium" w:eastAsia="UHC Sans" w:hAnsi="UHC Sans Medium" w:cs="Arial"/>
        </w:rPr>
        <w:t xml:space="preserve"> </w:t>
      </w:r>
    </w:p>
    <w:p w14:paraId="63EE2D74" w14:textId="77777777" w:rsidR="00FC2883" w:rsidRPr="00FC2883" w:rsidRDefault="00093D85" w:rsidP="00FC2883">
      <w:pPr>
        <w:numPr>
          <w:ilvl w:val="0"/>
          <w:numId w:val="103"/>
        </w:numPr>
        <w:spacing w:before="120" w:after="0" w:line="240" w:lineRule="auto"/>
        <w:textAlignment w:val="baseline"/>
        <w:rPr>
          <w:rFonts w:ascii="UHC Sans Medium" w:eastAsia="Times New Roman" w:hAnsi="UHC Sans Medium" w:cs="Arial"/>
        </w:rPr>
      </w:pPr>
      <w:hyperlink r:id="rId174" w:history="1">
        <w:r w:rsidR="00FC2883" w:rsidRPr="00FC2883">
          <w:rPr>
            <w:rFonts w:ascii="UHC Sans Medium" w:eastAsia="Times New Roman" w:hAnsi="UHC Sans Medium" w:cs="Arial"/>
            <w:color w:val="0000FF"/>
            <w:u w:val="single"/>
          </w:rPr>
          <w:t>8 things to know about COVID-19 vaccines</w:t>
        </w:r>
      </w:hyperlink>
      <w:r w:rsidR="00FC2883" w:rsidRPr="00FC2883">
        <w:rPr>
          <w:rFonts w:ascii="UHC Sans Medium" w:eastAsia="Times New Roman" w:hAnsi="UHC Sans Medium" w:cs="Arial"/>
        </w:rPr>
        <w:t xml:space="preserve"> from the CDC</w:t>
      </w:r>
    </w:p>
    <w:p w14:paraId="4352B799" w14:textId="77777777" w:rsidR="00FC2883" w:rsidRPr="00FC2883" w:rsidRDefault="00093D85" w:rsidP="00FC2883">
      <w:pPr>
        <w:numPr>
          <w:ilvl w:val="0"/>
          <w:numId w:val="103"/>
        </w:numPr>
        <w:spacing w:before="120" w:after="0" w:line="240" w:lineRule="auto"/>
        <w:textAlignment w:val="baseline"/>
        <w:rPr>
          <w:rFonts w:ascii="UHC Sans Medium" w:eastAsia="Times New Roman" w:hAnsi="UHC Sans Medium" w:cs="Arial"/>
        </w:rPr>
      </w:pPr>
      <w:hyperlink r:id="rId175" w:history="1">
        <w:r w:rsidR="00FC2883" w:rsidRPr="00FC2883">
          <w:rPr>
            <w:rFonts w:ascii="UHC Sans Medium" w:eastAsia="Times New Roman" w:hAnsi="UHC Sans Medium" w:cs="Arial"/>
            <w:color w:val="0000FF"/>
            <w:u w:val="single"/>
          </w:rPr>
          <w:t>Authorized COVID-19 vaccines</w:t>
        </w:r>
      </w:hyperlink>
      <w:r w:rsidR="00FC2883" w:rsidRPr="00FC2883">
        <w:rPr>
          <w:rFonts w:ascii="UHC Sans Medium" w:eastAsia="Times New Roman" w:hAnsi="UHC Sans Medium" w:cs="Arial"/>
        </w:rPr>
        <w:t xml:space="preserve"> from the FDA</w:t>
      </w:r>
    </w:p>
    <w:p w14:paraId="575A371B" w14:textId="77777777" w:rsidR="00FC2883" w:rsidRPr="00FC2883" w:rsidRDefault="00093D85" w:rsidP="00FC2883">
      <w:pPr>
        <w:numPr>
          <w:ilvl w:val="0"/>
          <w:numId w:val="103"/>
        </w:numPr>
        <w:spacing w:before="120" w:after="0" w:line="240" w:lineRule="auto"/>
        <w:textAlignment w:val="baseline"/>
        <w:rPr>
          <w:rFonts w:ascii="UHC Sans Medium" w:eastAsia="Calibri" w:hAnsi="UHC Sans Medium" w:cs="Arial"/>
          <w:color w:val="0563C1"/>
          <w:u w:val="single"/>
        </w:rPr>
      </w:pPr>
      <w:hyperlink r:id="rId176" w:history="1">
        <w:r w:rsidR="00FC2883" w:rsidRPr="00FC2883">
          <w:rPr>
            <w:rFonts w:ascii="UHC Sans Medium" w:eastAsia="Calibri" w:hAnsi="UHC Sans Medium" w:cs="Arial"/>
            <w:color w:val="0000FF"/>
            <w:u w:val="single"/>
          </w:rPr>
          <w:t>COVID-19 vaccine myths debunked</w:t>
        </w:r>
      </w:hyperlink>
      <w:r w:rsidR="00FC2883" w:rsidRPr="00FC2883">
        <w:rPr>
          <w:rFonts w:ascii="UHC Sans Medium" w:eastAsia="Calibri" w:hAnsi="UHC Sans Medium" w:cs="Arial"/>
        </w:rPr>
        <w:t xml:space="preserve"> </w:t>
      </w:r>
    </w:p>
    <w:p w14:paraId="3B00EE6F" w14:textId="77777777" w:rsidR="00FC2883" w:rsidRPr="00FC2883" w:rsidRDefault="00093D85" w:rsidP="00FC2883">
      <w:pPr>
        <w:numPr>
          <w:ilvl w:val="0"/>
          <w:numId w:val="103"/>
        </w:numPr>
        <w:spacing w:before="120" w:after="0" w:line="240" w:lineRule="auto"/>
        <w:textAlignment w:val="baseline"/>
        <w:rPr>
          <w:rFonts w:ascii="UHC Sans Medium" w:eastAsia="Times New Roman" w:hAnsi="UHC Sans Medium" w:cs="Arial"/>
        </w:rPr>
      </w:pPr>
      <w:hyperlink r:id="rId177" w:history="1">
        <w:r w:rsidR="00FC2883" w:rsidRPr="00FC2883">
          <w:rPr>
            <w:rFonts w:ascii="UHC Sans Medium" w:eastAsia="Times New Roman" w:hAnsi="UHC Sans Medium" w:cs="Arial"/>
            <w:color w:val="0000FF"/>
            <w:u w:val="single"/>
          </w:rPr>
          <w:t>FDA COVID-19 Vaccines</w:t>
        </w:r>
      </w:hyperlink>
      <w:r w:rsidR="00FC2883" w:rsidRPr="00FC2883">
        <w:rPr>
          <w:rFonts w:ascii="UHC Sans Medium" w:eastAsia="Times New Roman" w:hAnsi="UHC Sans Medium" w:cs="Arial"/>
        </w:rPr>
        <w:t xml:space="preserve"> </w:t>
      </w:r>
    </w:p>
    <w:p w14:paraId="2DC7FA2F" w14:textId="77777777" w:rsidR="00FC2883" w:rsidRPr="00FC2883" w:rsidRDefault="00093D85" w:rsidP="00FC2883">
      <w:pPr>
        <w:numPr>
          <w:ilvl w:val="0"/>
          <w:numId w:val="105"/>
        </w:numPr>
        <w:spacing w:before="120" w:after="0" w:line="240" w:lineRule="auto"/>
        <w:textAlignment w:val="baseline"/>
        <w:rPr>
          <w:rFonts w:ascii="UHC Sans Medium" w:eastAsia="Times New Roman" w:hAnsi="UHC Sans Medium" w:cs="Arial"/>
        </w:rPr>
      </w:pPr>
      <w:hyperlink r:id="rId178" w:history="1">
        <w:r w:rsidR="00FC2883" w:rsidRPr="00FC2883">
          <w:rPr>
            <w:rFonts w:ascii="UHC Sans Medium" w:eastAsia="Times New Roman" w:hAnsi="UHC Sans Medium" w:cs="Times New Roman"/>
            <w:color w:val="0000FF"/>
            <w:u w:val="single"/>
          </w:rPr>
          <w:t>UnitedHealthcare COVID-19 Member Resource Center</w:t>
        </w:r>
      </w:hyperlink>
      <w:r w:rsidR="00FC2883" w:rsidRPr="00FC2883">
        <w:rPr>
          <w:rFonts w:ascii="UHC Sans Medium" w:eastAsia="Times New Roman" w:hAnsi="UHC Sans Medium" w:cs="Times New Roman"/>
        </w:rPr>
        <w:t xml:space="preserve"> - </w:t>
      </w:r>
      <w:r w:rsidR="00FC2883" w:rsidRPr="00FC2883">
        <w:rPr>
          <w:rFonts w:ascii="UHC Sans Medium" w:eastAsia="Times New Roman" w:hAnsi="UHC Sans Medium" w:cs="Arial"/>
        </w:rPr>
        <w:t>Health care professionals, partners, customers and members can expect timely UnitedHealthcare communications on </w:t>
      </w:r>
      <w:hyperlink r:id="rId179" w:tgtFrame="_blank" w:history="1">
        <w:r w:rsidR="00FC2883" w:rsidRPr="00FC2883">
          <w:rPr>
            <w:rFonts w:ascii="UHC Sans Medium" w:eastAsia="Times New Roman" w:hAnsi="UHC Sans Medium" w:cs="Arial"/>
            <w:color w:val="0000FF"/>
            <w:u w:val="single"/>
          </w:rPr>
          <w:t>uhc.com</w:t>
        </w:r>
      </w:hyperlink>
      <w:r w:rsidR="00FC2883" w:rsidRPr="00FC2883">
        <w:rPr>
          <w:rFonts w:ascii="UHC Sans Medium" w:eastAsia="Times New Roman" w:hAnsi="UHC Sans Medium" w:cs="Arial"/>
        </w:rPr>
        <w:t>, </w:t>
      </w:r>
      <w:hyperlink r:id="rId180" w:tgtFrame="_blank" w:history="1">
        <w:r w:rsidR="00FC2883" w:rsidRPr="00FC2883">
          <w:rPr>
            <w:rFonts w:ascii="UHC Sans Medium" w:eastAsia="Times New Roman" w:hAnsi="UHC Sans Medium" w:cs="Arial"/>
            <w:color w:val="0000FF"/>
            <w:u w:val="single"/>
          </w:rPr>
          <w:t>members’ online UnitedHealthcare accounts</w:t>
        </w:r>
      </w:hyperlink>
      <w:r w:rsidR="00FC2883" w:rsidRPr="00FC2883">
        <w:rPr>
          <w:rFonts w:ascii="UHC Sans Medium" w:eastAsia="Times New Roman" w:hAnsi="UHC Sans Medium" w:cs="Arial"/>
        </w:rPr>
        <w:t> and </w:t>
      </w:r>
      <w:hyperlink r:id="rId181" w:tgtFrame="_blank" w:history="1">
        <w:r w:rsidR="00FC2883" w:rsidRPr="00FC2883">
          <w:rPr>
            <w:rFonts w:ascii="UHC Sans Medium" w:eastAsia="Times New Roman" w:hAnsi="UHC Sans Medium" w:cs="Arial"/>
            <w:color w:val="0000FF"/>
            <w:u w:val="single"/>
          </w:rPr>
          <w:t>uhcprovider.com</w:t>
        </w:r>
      </w:hyperlink>
      <w:r w:rsidR="00FC2883" w:rsidRPr="00FC2883">
        <w:rPr>
          <w:rFonts w:ascii="UHC Sans Medium" w:eastAsia="Times New Roman" w:hAnsi="UHC Sans Medium" w:cs="Arial"/>
        </w:rPr>
        <w:t xml:space="preserve"> regarding COVID-19 vaccine access, coverage and cost. </w:t>
      </w:r>
    </w:p>
    <w:p w14:paraId="6BD59917" w14:textId="77777777" w:rsidR="00FC2883" w:rsidRPr="00FC2883" w:rsidRDefault="00093D85" w:rsidP="00FC2883">
      <w:pPr>
        <w:numPr>
          <w:ilvl w:val="0"/>
          <w:numId w:val="105"/>
        </w:numPr>
        <w:spacing w:before="120" w:after="0" w:line="240" w:lineRule="auto"/>
        <w:textAlignment w:val="baseline"/>
        <w:rPr>
          <w:rFonts w:ascii="UHC Sans Medium" w:eastAsia="Times New Roman" w:hAnsi="UHC Sans Medium" w:cs="Arial"/>
        </w:rPr>
      </w:pPr>
      <w:hyperlink r:id="rId182" w:history="1">
        <w:r w:rsidR="00FC2883" w:rsidRPr="00FC2883">
          <w:rPr>
            <w:rFonts w:ascii="UHC Sans Medium" w:eastAsia="Times New Roman" w:hAnsi="UHC Sans Medium" w:cs="Arial"/>
            <w:color w:val="0000FF"/>
            <w:u w:val="single"/>
          </w:rPr>
          <w:t>8 things to know about COVID-19 vaccines</w:t>
        </w:r>
      </w:hyperlink>
      <w:r w:rsidR="00FC2883" w:rsidRPr="00FC2883">
        <w:rPr>
          <w:rFonts w:ascii="UHC Sans Medium" w:eastAsia="Times New Roman" w:hAnsi="UHC Sans Medium" w:cs="Arial"/>
        </w:rPr>
        <w:t xml:space="preserve"> from the CDC</w:t>
      </w:r>
    </w:p>
    <w:p w14:paraId="7C5EF426" w14:textId="77777777" w:rsidR="00FC2883" w:rsidRPr="00FC2883" w:rsidRDefault="00093D85" w:rsidP="00FC2883">
      <w:pPr>
        <w:numPr>
          <w:ilvl w:val="0"/>
          <w:numId w:val="105"/>
        </w:numPr>
        <w:spacing w:before="120" w:after="0" w:line="240" w:lineRule="auto"/>
        <w:textAlignment w:val="baseline"/>
        <w:rPr>
          <w:rFonts w:ascii="UHC Sans Medium" w:eastAsia="Times New Roman" w:hAnsi="UHC Sans Medium" w:cs="Arial"/>
        </w:rPr>
      </w:pPr>
      <w:hyperlink r:id="rId183" w:history="1">
        <w:r w:rsidR="00FC2883" w:rsidRPr="00FC2883">
          <w:rPr>
            <w:rFonts w:ascii="UHC Sans Medium" w:eastAsia="Times New Roman" w:hAnsi="UHC Sans Medium" w:cs="Arial"/>
            <w:color w:val="0000FF"/>
            <w:u w:val="single"/>
          </w:rPr>
          <w:t>Authorized COVID-19 vaccines</w:t>
        </w:r>
      </w:hyperlink>
      <w:r w:rsidR="00FC2883" w:rsidRPr="00FC2883">
        <w:rPr>
          <w:rFonts w:ascii="UHC Sans Medium" w:eastAsia="Times New Roman" w:hAnsi="UHC Sans Medium" w:cs="Arial"/>
        </w:rPr>
        <w:t xml:space="preserve"> from the FDA</w:t>
      </w:r>
    </w:p>
    <w:p w14:paraId="61C94C1D" w14:textId="77777777" w:rsidR="00FC2883" w:rsidRPr="00FC2883" w:rsidRDefault="00093D85" w:rsidP="00FC2883">
      <w:pPr>
        <w:numPr>
          <w:ilvl w:val="0"/>
          <w:numId w:val="105"/>
        </w:numPr>
        <w:spacing w:before="120" w:after="0" w:line="240" w:lineRule="auto"/>
        <w:textAlignment w:val="baseline"/>
        <w:rPr>
          <w:rFonts w:ascii="UHC Sans Medium" w:eastAsia="Calibri" w:hAnsi="UHC Sans Medium" w:cs="Arial"/>
          <w:color w:val="0563C1"/>
          <w:u w:val="single"/>
        </w:rPr>
      </w:pPr>
      <w:hyperlink r:id="rId184" w:history="1">
        <w:r w:rsidR="00FC2883" w:rsidRPr="00FC2883">
          <w:rPr>
            <w:rFonts w:ascii="UHC Sans Medium" w:eastAsia="Calibri" w:hAnsi="UHC Sans Medium" w:cs="Arial"/>
            <w:color w:val="0000FF"/>
            <w:u w:val="single"/>
          </w:rPr>
          <w:t>COVID-19 vaccine myths debunked</w:t>
        </w:r>
      </w:hyperlink>
      <w:r w:rsidR="00FC2883" w:rsidRPr="00FC2883">
        <w:rPr>
          <w:rFonts w:ascii="UHC Sans Medium" w:eastAsia="Calibri" w:hAnsi="UHC Sans Medium" w:cs="Arial"/>
        </w:rPr>
        <w:t xml:space="preserve"> </w:t>
      </w:r>
    </w:p>
    <w:p w14:paraId="0279ED8C" w14:textId="77777777" w:rsidR="00FC2883" w:rsidRPr="00FC2883" w:rsidRDefault="00093D85" w:rsidP="00FC2883">
      <w:pPr>
        <w:numPr>
          <w:ilvl w:val="0"/>
          <w:numId w:val="105"/>
        </w:numPr>
        <w:spacing w:before="120" w:after="0" w:line="240" w:lineRule="auto"/>
        <w:textAlignment w:val="baseline"/>
        <w:rPr>
          <w:rFonts w:ascii="UHC Sans Medium" w:eastAsia="Times New Roman" w:hAnsi="UHC Sans Medium" w:cs="Times New Roman"/>
        </w:rPr>
      </w:pPr>
      <w:hyperlink r:id="rId185" w:history="1">
        <w:r w:rsidR="00FC2883" w:rsidRPr="00FC2883">
          <w:rPr>
            <w:rFonts w:ascii="UHC Sans Medium" w:eastAsia="Times New Roman" w:hAnsi="UHC Sans Medium" w:cs="Times New Roman"/>
            <w:color w:val="0000FF"/>
            <w:u w:val="single"/>
          </w:rPr>
          <w:t>CDC COVID-19 Vaccines</w:t>
        </w:r>
      </w:hyperlink>
    </w:p>
    <w:p w14:paraId="1A9AD4C0" w14:textId="77777777" w:rsidR="00FC2883" w:rsidRPr="00FC2883" w:rsidRDefault="00093D85" w:rsidP="00FC2883">
      <w:pPr>
        <w:numPr>
          <w:ilvl w:val="0"/>
          <w:numId w:val="105"/>
        </w:numPr>
        <w:spacing w:before="120" w:after="0" w:line="240" w:lineRule="auto"/>
        <w:textAlignment w:val="baseline"/>
        <w:rPr>
          <w:rFonts w:ascii="UHC Sans Medium" w:eastAsia="Times New Roman" w:hAnsi="UHC Sans Medium" w:cs="Times New Roman"/>
        </w:rPr>
      </w:pPr>
      <w:hyperlink r:id="rId186" w:history="1">
        <w:r w:rsidR="00FC2883" w:rsidRPr="00FC2883">
          <w:rPr>
            <w:rFonts w:ascii="UHC Sans Medium" w:eastAsia="Times New Roman" w:hAnsi="UHC Sans Medium" w:cs="Times New Roman"/>
            <w:color w:val="0000FF"/>
            <w:u w:val="single"/>
          </w:rPr>
          <w:t>FDA COVID-19 Vaccines</w:t>
        </w:r>
      </w:hyperlink>
      <w:r w:rsidR="00FC2883" w:rsidRPr="00FC2883">
        <w:rPr>
          <w:rFonts w:ascii="UHC Sans Medium" w:eastAsia="Times New Roman" w:hAnsi="UHC Sans Medium" w:cs="Times New Roman"/>
        </w:rPr>
        <w:t xml:space="preserve"> </w:t>
      </w:r>
    </w:p>
    <w:p w14:paraId="40E088C4" w14:textId="77777777" w:rsidR="00FC2883" w:rsidRPr="00FC2883" w:rsidRDefault="00FC2883" w:rsidP="00FC2883">
      <w:pPr>
        <w:numPr>
          <w:ilvl w:val="0"/>
          <w:numId w:val="105"/>
        </w:numPr>
        <w:spacing w:before="120" w:after="0" w:line="240" w:lineRule="auto"/>
        <w:textAlignment w:val="baseline"/>
        <w:rPr>
          <w:rFonts w:ascii="UHC Sans Medium" w:eastAsia="Times New Roman" w:hAnsi="UHC Sans Medium" w:cs="Arial"/>
        </w:rPr>
      </w:pPr>
      <w:r w:rsidRPr="00FC2883">
        <w:rPr>
          <w:rFonts w:ascii="UHC Sans Medium" w:eastAsia="Times New Roman" w:hAnsi="UHC Sans Medium" w:cs="Arial"/>
        </w:rPr>
        <w:t>COVID-19 vaccine myths debunked from the Mayo Clinic: </w:t>
      </w:r>
      <w:hyperlink r:id="rId187" w:tgtFrame="_blank" w:history="1">
        <w:r w:rsidRPr="00FC2883">
          <w:rPr>
            <w:rFonts w:ascii="UHC Sans Medium" w:eastAsia="Times New Roman" w:hAnsi="UHC Sans Medium" w:cs="Arial"/>
            <w:color w:val="0000FF"/>
            <w:u w:val="single"/>
          </w:rPr>
          <w:t>https://www.mayoclinichealthsystem.org/hometown-health/featured-topic/covid-19-vaccine-myths-debunked?fbclid=IwAR3z-ddtLMoRDJIFVJrVjdiA1qGNMvZaouIvBjaTjZFLce8KzfjVaM3bux4</w:t>
        </w:r>
      </w:hyperlink>
      <w:r w:rsidRPr="00FC2883">
        <w:rPr>
          <w:rFonts w:ascii="UHC Sans Medium" w:eastAsia="Times New Roman" w:hAnsi="UHC Sans Medium" w:cs="Arial"/>
        </w:rPr>
        <w:t>  </w:t>
      </w:r>
    </w:p>
    <w:p w14:paraId="00EBAED5" w14:textId="77777777" w:rsidR="00FC2883" w:rsidRPr="00FC2883" w:rsidRDefault="00FC2883" w:rsidP="00FC2883">
      <w:pPr>
        <w:numPr>
          <w:ilvl w:val="0"/>
          <w:numId w:val="105"/>
        </w:numPr>
        <w:spacing w:before="120" w:after="0" w:line="240" w:lineRule="auto"/>
        <w:rPr>
          <w:rFonts w:ascii="UHC Sans Medium" w:eastAsia="Times New Roman" w:hAnsi="UHC Sans Medium" w:cs="Arial"/>
          <w:b/>
          <w:bCs/>
          <w:color w:val="003DA1"/>
        </w:rPr>
      </w:pPr>
      <w:r w:rsidRPr="00FC2883">
        <w:rPr>
          <w:rFonts w:ascii="UHC Sans Medium" w:eastAsia="Times New Roman" w:hAnsi="UHC Sans Medium" w:cs="Arial"/>
        </w:rPr>
        <w:t>Pharmacies participating in the COVID-19 vaccination program: </w:t>
      </w:r>
      <w:hyperlink r:id="rId188" w:tgtFrame="_blank" w:history="1">
        <w:r w:rsidRPr="00FC2883">
          <w:rPr>
            <w:rFonts w:ascii="UHC Sans Medium" w:eastAsia="Times New Roman" w:hAnsi="UHC Sans Medium" w:cs="Arial"/>
            <w:color w:val="0000FF"/>
            <w:u w:val="single"/>
          </w:rPr>
          <w:t>https://www.cdc.gov/vaccines/covid-19/long-term-care/pharmacy-partnerships.html</w:t>
        </w:r>
      </w:hyperlink>
    </w:p>
    <w:p w14:paraId="6C9EDCDF" w14:textId="77777777" w:rsidR="00FC2883" w:rsidRPr="00FC2883" w:rsidRDefault="00FC2883" w:rsidP="00FC2883">
      <w:pPr>
        <w:spacing w:before="120" w:after="0" w:line="240" w:lineRule="auto"/>
        <w:ind w:left="360"/>
        <w:rPr>
          <w:rFonts w:ascii="UHC Sans Medium" w:eastAsia="Times New Roman" w:hAnsi="UHC Sans Medium" w:cs="Arial"/>
          <w:b/>
          <w:bCs/>
          <w:color w:val="003DA1"/>
        </w:rPr>
      </w:pPr>
    </w:p>
    <w:p w14:paraId="258C3965" w14:textId="77777777" w:rsidR="00FC2883" w:rsidRPr="00FC2883" w:rsidRDefault="00FC2883" w:rsidP="00FC2883">
      <w:pPr>
        <w:spacing w:before="120" w:after="0" w:line="240" w:lineRule="auto"/>
        <w:ind w:left="360"/>
        <w:rPr>
          <w:rFonts w:ascii="UHC Sans Medium" w:eastAsia="Times New Roman" w:hAnsi="UHC Sans Medium" w:cs="Arial"/>
          <w:b/>
          <w:bCs/>
          <w:color w:val="003DA1"/>
        </w:rPr>
      </w:pPr>
      <w:r w:rsidRPr="00FC2883">
        <w:rPr>
          <w:rFonts w:ascii="UHC Sans Medium" w:eastAsia="Times New Roman" w:hAnsi="UHC Sans Medium" w:cs="Arial"/>
          <w:b/>
          <w:bCs/>
          <w:color w:val="003DA1"/>
        </w:rPr>
        <w:t>Vaccine Billing Resources for providers</w:t>
      </w:r>
    </w:p>
    <w:p w14:paraId="0F82A9BE" w14:textId="77777777" w:rsidR="00FC2883" w:rsidRPr="00FC2883" w:rsidRDefault="00093D85" w:rsidP="00FC2883">
      <w:pPr>
        <w:numPr>
          <w:ilvl w:val="0"/>
          <w:numId w:val="104"/>
        </w:numPr>
        <w:spacing w:before="120" w:after="0" w:line="240" w:lineRule="auto"/>
        <w:rPr>
          <w:rFonts w:ascii="UHC Sans Medium" w:eastAsia="UHC Sans" w:hAnsi="UHC Sans Medium" w:cs="Arial"/>
          <w:szCs w:val="20"/>
        </w:rPr>
      </w:pPr>
      <w:hyperlink r:id="rId189" w:history="1">
        <w:r w:rsidR="00FC2883" w:rsidRPr="00FC2883">
          <w:rPr>
            <w:rFonts w:ascii="UHC Sans Medium" w:eastAsia="UHC Sans" w:hAnsi="UHC Sans Medium" w:cs="Arial"/>
            <w:color w:val="0000FF"/>
            <w:szCs w:val="20"/>
            <w:u w:val="single"/>
          </w:rPr>
          <w:t>CMS Enrollment for Administering COVID-19 Vaccine Shots</w:t>
        </w:r>
      </w:hyperlink>
    </w:p>
    <w:p w14:paraId="22B68D88" w14:textId="77777777" w:rsidR="00FC2883" w:rsidRPr="00FC2883" w:rsidRDefault="00093D85" w:rsidP="00FC2883">
      <w:pPr>
        <w:numPr>
          <w:ilvl w:val="0"/>
          <w:numId w:val="104"/>
        </w:numPr>
        <w:spacing w:before="120" w:after="0" w:line="240" w:lineRule="auto"/>
        <w:rPr>
          <w:rFonts w:ascii="UHC Sans Medium" w:eastAsia="UHC Sans" w:hAnsi="UHC Sans Medium" w:cs="Arial"/>
          <w:szCs w:val="20"/>
        </w:rPr>
      </w:pPr>
      <w:hyperlink r:id="rId190" w:history="1">
        <w:r w:rsidR="00FC2883" w:rsidRPr="00FC2883">
          <w:rPr>
            <w:rFonts w:ascii="UHC Sans Medium" w:eastAsia="UHC Sans" w:hAnsi="UHC Sans Medium" w:cs="Arial"/>
            <w:color w:val="0000FF"/>
            <w:szCs w:val="20"/>
            <w:u w:val="single"/>
          </w:rPr>
          <w:t>CMS Medicare Billing for COVID-19 Vaccine Shot Administration</w:t>
        </w:r>
      </w:hyperlink>
    </w:p>
    <w:p w14:paraId="50605407" w14:textId="77777777" w:rsidR="00FC2883" w:rsidRPr="00FC2883" w:rsidRDefault="00093D85" w:rsidP="00FC2883">
      <w:pPr>
        <w:numPr>
          <w:ilvl w:val="0"/>
          <w:numId w:val="104"/>
        </w:numPr>
        <w:spacing w:before="120" w:after="0" w:line="240" w:lineRule="auto"/>
        <w:rPr>
          <w:rFonts w:ascii="UHC Sans Medium" w:eastAsia="UHC Sans" w:hAnsi="UHC Sans Medium" w:cs="Arial"/>
          <w:szCs w:val="20"/>
        </w:rPr>
      </w:pPr>
      <w:hyperlink r:id="rId191" w:history="1">
        <w:r w:rsidR="00FC2883" w:rsidRPr="00FC2883">
          <w:rPr>
            <w:rFonts w:ascii="UHC Sans Medium" w:eastAsia="UHC Sans" w:hAnsi="UHC Sans Medium" w:cs="Arial"/>
            <w:color w:val="0000FF"/>
            <w:szCs w:val="20"/>
            <w:u w:val="single"/>
          </w:rPr>
          <w:t>CMS Coding for COVID-19 Vaccine Shots</w:t>
        </w:r>
      </w:hyperlink>
    </w:p>
    <w:p w14:paraId="1A845E2C" w14:textId="77777777" w:rsidR="00FC2883" w:rsidRPr="00FC2883" w:rsidRDefault="00093D85" w:rsidP="00FC2883">
      <w:pPr>
        <w:numPr>
          <w:ilvl w:val="0"/>
          <w:numId w:val="104"/>
        </w:numPr>
        <w:spacing w:before="120" w:after="0" w:line="240" w:lineRule="auto"/>
        <w:rPr>
          <w:rFonts w:ascii="UHC Sans Medium" w:eastAsia="UHC Sans" w:hAnsi="UHC Sans Medium" w:cs="Arial"/>
          <w:szCs w:val="20"/>
        </w:rPr>
      </w:pPr>
      <w:hyperlink r:id="rId192" w:history="1">
        <w:r w:rsidR="00FC2883" w:rsidRPr="00FC2883">
          <w:rPr>
            <w:rFonts w:ascii="UHC Sans Medium" w:eastAsia="UHC Sans" w:hAnsi="UHC Sans Medium" w:cs="Arial"/>
            <w:color w:val="0000FF"/>
            <w:szCs w:val="20"/>
            <w:u w:val="single"/>
          </w:rPr>
          <w:t>CMS COVID-19 Vaccine Shot Payment</w:t>
        </w:r>
      </w:hyperlink>
      <w:r w:rsidR="00FC2883" w:rsidRPr="00FC2883">
        <w:rPr>
          <w:rFonts w:ascii="UHC Sans Medium" w:eastAsia="UHC Sans" w:hAnsi="UHC Sans Medium" w:cs="Arial"/>
          <w:szCs w:val="20"/>
        </w:rPr>
        <w:t xml:space="preserve"> </w:t>
      </w:r>
    </w:p>
    <w:p w14:paraId="631D785A" w14:textId="77777777" w:rsidR="00FC2883" w:rsidRPr="00FC2883" w:rsidRDefault="00093D85" w:rsidP="00FC2883">
      <w:pPr>
        <w:numPr>
          <w:ilvl w:val="0"/>
          <w:numId w:val="104"/>
        </w:numPr>
        <w:spacing w:before="120" w:after="0" w:line="240" w:lineRule="auto"/>
        <w:rPr>
          <w:rFonts w:ascii="UHC Sans Medium" w:eastAsia="UHC Sans" w:hAnsi="UHC Sans Medium" w:cs="Arial"/>
          <w:szCs w:val="20"/>
        </w:rPr>
      </w:pPr>
      <w:hyperlink r:id="rId193" w:history="1">
        <w:r w:rsidR="00FC2883" w:rsidRPr="00FC2883">
          <w:rPr>
            <w:rFonts w:ascii="UHC Sans Medium" w:eastAsia="UHC Sans" w:hAnsi="UHC Sans Medium" w:cs="Arial"/>
            <w:color w:val="0000FF"/>
            <w:szCs w:val="20"/>
            <w:u w:val="single"/>
          </w:rPr>
          <w:t>Roster Billing Guidance</w:t>
        </w:r>
      </w:hyperlink>
    </w:p>
    <w:p w14:paraId="7C9F01A3" w14:textId="77777777" w:rsidR="00FC2883" w:rsidRPr="00FC2883" w:rsidRDefault="00093D85" w:rsidP="00FC2883">
      <w:pPr>
        <w:numPr>
          <w:ilvl w:val="0"/>
          <w:numId w:val="104"/>
        </w:numPr>
        <w:spacing w:before="120" w:after="0" w:line="240" w:lineRule="auto"/>
        <w:rPr>
          <w:rFonts w:ascii="UHC Sans Medium" w:eastAsia="Times New Roman" w:hAnsi="UHC Sans Medium" w:cs="Arial"/>
        </w:rPr>
      </w:pPr>
      <w:hyperlink r:id="rId194" w:history="1">
        <w:r w:rsidR="00FC2883" w:rsidRPr="00FC2883">
          <w:rPr>
            <w:rFonts w:ascii="UHC Sans Medium" w:eastAsia="UHC Sans" w:hAnsi="UHC Sans Medium" w:cs="Arial"/>
            <w:color w:val="0000FF"/>
            <w:szCs w:val="20"/>
            <w:u w:val="single"/>
          </w:rPr>
          <w:t>UnitedHealthcare COVID-19 Vaccine Guidance</w:t>
        </w:r>
      </w:hyperlink>
    </w:p>
    <w:bookmarkEnd w:id="47"/>
    <w:p w14:paraId="5097116D" w14:textId="77777777" w:rsidR="00FC2883" w:rsidRPr="00C81F95" w:rsidRDefault="00FC2883" w:rsidP="00C81F95">
      <w:pPr>
        <w:spacing w:before="120" w:after="0" w:line="264" w:lineRule="auto"/>
        <w:rPr>
          <w:rFonts w:asciiTheme="majorHAnsi" w:hAnsiTheme="majorHAnsi"/>
        </w:rPr>
      </w:pPr>
    </w:p>
    <w:bookmarkEnd w:id="46"/>
    <w:p w14:paraId="3D1F19DA" w14:textId="77777777" w:rsidR="005B376C" w:rsidRDefault="005B376C" w:rsidP="00DA1BBC">
      <w:pPr>
        <w:spacing w:before="120" w:after="0" w:line="240" w:lineRule="auto"/>
        <w:textAlignment w:val="baseline"/>
        <w:rPr>
          <w:rFonts w:asciiTheme="majorHAnsi" w:eastAsia="Times New Roman" w:hAnsiTheme="majorHAnsi" w:cs="Times New Roman"/>
          <w:b/>
          <w:bCs/>
          <w:color w:val="001E50" w:themeColor="accent1" w:themeShade="80"/>
        </w:rPr>
      </w:pPr>
    </w:p>
    <w:p w14:paraId="4B808840" w14:textId="0A7D167C" w:rsidR="00457C5F" w:rsidRPr="00842B36" w:rsidRDefault="00457C5F" w:rsidP="00457C5F">
      <w:pPr>
        <w:pStyle w:val="Heading1"/>
      </w:pPr>
      <w:bookmarkStart w:id="48" w:name="_Toc69574264"/>
      <w:bookmarkEnd w:id="13"/>
      <w:bookmarkEnd w:id="14"/>
      <w:r>
        <w:t>FEDERAL GUIDANCE</w:t>
      </w:r>
      <w:bookmarkEnd w:id="48"/>
    </w:p>
    <w:p w14:paraId="1CF7EBD3" w14:textId="77777777" w:rsidR="00457C5F" w:rsidRDefault="00457C5F" w:rsidP="00457C5F"/>
    <w:p w14:paraId="6E1EB8B1" w14:textId="66994110" w:rsidR="00457C5F" w:rsidRPr="009E6665" w:rsidRDefault="00457C5F" w:rsidP="00457C5F">
      <w:pPr>
        <w:spacing w:before="120" w:after="120" w:line="240" w:lineRule="auto"/>
        <w:rPr>
          <w:rFonts w:ascii="UHC Sans Medium" w:eastAsia="Calibri" w:hAnsi="UHC Sans Medium" w:cs="Times New Roman"/>
          <w:b/>
          <w:color w:val="003DA1"/>
        </w:rPr>
      </w:pPr>
      <w:r w:rsidRPr="009E6665">
        <w:rPr>
          <w:rFonts w:ascii="UHC Sans Medium" w:eastAsia="Calibri" w:hAnsi="UHC Sans Medium" w:cs="Times New Roman"/>
          <w:b/>
          <w:color w:val="003DA1"/>
        </w:rPr>
        <w:t>What information can you provide on the Federal Legislation that passed on March 18, 2020?</w:t>
      </w:r>
      <w:r w:rsidR="00B56A97">
        <w:rPr>
          <w:rFonts w:ascii="UHC Sans Medium" w:eastAsia="Calibri" w:hAnsi="UHC Sans Medium" w:cs="Times New Roman"/>
          <w:b/>
          <w:color w:val="003DA1"/>
        </w:rPr>
        <w:t xml:space="preserve"> </w:t>
      </w:r>
      <w:r w:rsidR="00B56A97" w:rsidRPr="00B56A97">
        <w:rPr>
          <w:rFonts w:ascii="UHC Sans Medium" w:eastAsia="Calibri" w:hAnsi="UHC Sans Medium" w:cs="Times New Roman"/>
          <w:b/>
          <w:color w:val="C00000"/>
        </w:rPr>
        <w:t>Update 10/8</w:t>
      </w:r>
    </w:p>
    <w:p w14:paraId="2BA0639A" w14:textId="77777777" w:rsidR="00457C5F" w:rsidRPr="009E6665" w:rsidRDefault="00457C5F" w:rsidP="00457C5F">
      <w:pPr>
        <w:spacing w:before="120" w:after="120" w:line="240" w:lineRule="auto"/>
        <w:rPr>
          <w:rFonts w:ascii="UHC Sans Medium" w:eastAsia="Calibri" w:hAnsi="UHC Sans Medium" w:cs="Times New Roman"/>
          <w:color w:val="000000"/>
        </w:rPr>
      </w:pPr>
      <w:r w:rsidRPr="009E6665">
        <w:rPr>
          <w:rFonts w:ascii="UHC Sans Medium" w:eastAsia="Calibri" w:hAnsi="UHC Sans Medium" w:cs="Times New Roman"/>
          <w:color w:val="000000"/>
        </w:rPr>
        <w:t xml:space="preserve">The Families First Coronavirus Response Act (HR 6201) (“Act”) requires group health plans and health insurance issuers offering group or individual health insurance coverage (including grandfathered plans) to cover COVID-19 </w:t>
      </w:r>
      <w:r w:rsidRPr="008D68E4">
        <w:rPr>
          <w:rFonts w:ascii="UHC Sans Medium" w:eastAsia="Calibri" w:hAnsi="UHC Sans Medium" w:cs="Times New Roman"/>
          <w:color w:val="000000"/>
        </w:rPr>
        <w:t xml:space="preserve">diagnostic </w:t>
      </w:r>
      <w:r w:rsidRPr="009E6665">
        <w:rPr>
          <w:rFonts w:ascii="UHC Sans Medium" w:eastAsia="Calibri" w:hAnsi="UHC Sans Medium" w:cs="Times New Roman"/>
          <w:color w:val="000000"/>
        </w:rPr>
        <w:t xml:space="preserve">testing and certain COVID-19 </w:t>
      </w:r>
      <w:r w:rsidRPr="00096B9E">
        <w:rPr>
          <w:rFonts w:ascii="UHC Sans Medium" w:eastAsia="Calibri" w:hAnsi="UHC Sans Medium" w:cs="Times New Roman"/>
          <w:color w:val="000000"/>
        </w:rPr>
        <w:t xml:space="preserve">diagnostic </w:t>
      </w:r>
      <w:r w:rsidRPr="009E6665">
        <w:rPr>
          <w:rFonts w:ascii="UHC Sans Medium" w:eastAsia="Calibri" w:hAnsi="UHC Sans Medium" w:cs="Times New Roman"/>
          <w:color w:val="000000"/>
        </w:rPr>
        <w:t xml:space="preserve">testing related items and services without cost sharing ( deductibles, copayments and coinsurance), prior authorization or other medical management requirements. </w:t>
      </w:r>
    </w:p>
    <w:p w14:paraId="4319C3D1" w14:textId="43AC4CB9" w:rsidR="00457C5F" w:rsidRPr="009E6665" w:rsidRDefault="00457C5F" w:rsidP="00D961FF">
      <w:pPr>
        <w:numPr>
          <w:ilvl w:val="0"/>
          <w:numId w:val="3"/>
        </w:numPr>
        <w:spacing w:before="120" w:after="120" w:line="240" w:lineRule="auto"/>
        <w:contextualSpacing/>
        <w:rPr>
          <w:rFonts w:ascii="UHC Sans Medium" w:eastAsia="Calibri" w:hAnsi="UHC Sans Medium" w:cs="Times New Roman"/>
          <w:color w:val="000000"/>
        </w:rPr>
      </w:pPr>
      <w:r w:rsidRPr="009E6665">
        <w:rPr>
          <w:rFonts w:ascii="UHC Sans Medium" w:eastAsia="Calibri" w:hAnsi="UHC Sans Medium" w:cs="Times New Roman"/>
          <w:color w:val="000000"/>
        </w:rPr>
        <w:t xml:space="preserve">This coverage includes </w:t>
      </w:r>
      <w:r>
        <w:rPr>
          <w:rFonts w:ascii="UHC Sans Medium" w:eastAsia="Calibri" w:hAnsi="UHC Sans Medium" w:cs="Times New Roman"/>
          <w:color w:val="000000"/>
        </w:rPr>
        <w:t xml:space="preserve">the COVID-19 diagnostic test and </w:t>
      </w:r>
      <w:r w:rsidRPr="009E6665">
        <w:rPr>
          <w:rFonts w:ascii="UHC Sans Medium" w:eastAsia="Calibri" w:hAnsi="UHC Sans Medium" w:cs="Times New Roman"/>
          <w:color w:val="000000"/>
        </w:rPr>
        <w:t xml:space="preserve">a </w:t>
      </w:r>
      <w:r>
        <w:rPr>
          <w:rFonts w:ascii="UHC Sans Medium" w:eastAsia="Calibri" w:hAnsi="UHC Sans Medium" w:cs="Times New Roman"/>
          <w:color w:val="000000"/>
        </w:rPr>
        <w:t xml:space="preserve">COVID testing-related </w:t>
      </w:r>
      <w:r w:rsidRPr="008C2D51">
        <w:rPr>
          <w:rFonts w:ascii="UHC Sans Medium" w:eastAsia="Calibri" w:hAnsi="UHC Sans Medium" w:cs="Times New Roman"/>
          <w:color w:val="000000"/>
        </w:rPr>
        <w:t>visit to order or administer the test.</w:t>
      </w:r>
      <w:r>
        <w:rPr>
          <w:rFonts w:ascii="UHC Sans Medium" w:eastAsia="Calibri" w:hAnsi="UHC Sans Medium" w:cs="Times New Roman"/>
          <w:color w:val="000000"/>
        </w:rPr>
        <w:t xml:space="preserve">  A testing related visit may occur </w:t>
      </w:r>
      <w:r w:rsidRPr="002F3406">
        <w:rPr>
          <w:rFonts w:ascii="UHC Sans Medium" w:eastAsia="Calibri" w:hAnsi="UHC Sans Medium" w:cs="Times New Roman"/>
          <w:color w:val="000000"/>
        </w:rPr>
        <w:t>in a health care provider’s office or through a telehealth visit</w:t>
      </w:r>
      <w:r>
        <w:rPr>
          <w:rFonts w:ascii="UHC Sans Medium" w:eastAsia="Calibri" w:hAnsi="UHC Sans Medium" w:cs="Times New Roman"/>
          <w:color w:val="000000"/>
        </w:rPr>
        <w:t>.</w:t>
      </w:r>
      <w:r w:rsidRPr="002F3406" w:rsidDel="00BD2C81">
        <w:rPr>
          <w:rFonts w:ascii="UHC Sans Medium" w:eastAsia="Calibri" w:hAnsi="UHC Sans Medium" w:cs="Times New Roman"/>
          <w:color w:val="000000"/>
        </w:rPr>
        <w:t xml:space="preserve"> </w:t>
      </w:r>
    </w:p>
    <w:p w14:paraId="4E79FD98" w14:textId="77777777" w:rsidR="00457C5F" w:rsidRPr="009E6665" w:rsidRDefault="00457C5F" w:rsidP="00D961FF">
      <w:pPr>
        <w:numPr>
          <w:ilvl w:val="0"/>
          <w:numId w:val="3"/>
        </w:numPr>
        <w:spacing w:before="120" w:after="120" w:line="240" w:lineRule="auto"/>
        <w:contextualSpacing/>
        <w:rPr>
          <w:rFonts w:ascii="UHC Sans Medium" w:eastAsia="Calibri" w:hAnsi="UHC Sans Medium" w:cs="Times New Roman"/>
          <w:color w:val="000000"/>
        </w:rPr>
      </w:pPr>
      <w:r w:rsidRPr="009E6665">
        <w:rPr>
          <w:rFonts w:ascii="UHC Sans Medium" w:eastAsia="Calibri" w:hAnsi="UHC Sans Medium" w:cs="Times New Roman"/>
          <w:color w:val="000000"/>
        </w:rPr>
        <w:t xml:space="preserve">For plans with in- network and out- of- network benefits cost sharing (copayments, coinsurance and deductibles) will not apply. </w:t>
      </w:r>
    </w:p>
    <w:p w14:paraId="390293CD" w14:textId="77777777" w:rsidR="00457C5F" w:rsidRDefault="00457C5F" w:rsidP="00D961FF">
      <w:pPr>
        <w:numPr>
          <w:ilvl w:val="0"/>
          <w:numId w:val="3"/>
        </w:numPr>
        <w:spacing w:before="120" w:after="120" w:line="240" w:lineRule="auto"/>
        <w:contextualSpacing/>
        <w:rPr>
          <w:rFonts w:ascii="UHC Sans Medium" w:eastAsia="Calibri" w:hAnsi="UHC Sans Medium" w:cs="Times New Roman"/>
        </w:rPr>
      </w:pPr>
      <w:r w:rsidRPr="009E6665">
        <w:rPr>
          <w:rFonts w:ascii="UHC Sans Medium" w:eastAsia="Calibri" w:hAnsi="UHC Sans Medium" w:cs="Times New Roman"/>
        </w:rPr>
        <w:t xml:space="preserve">For plans with in-network benefits only, cost sharing (copayments, coinsurance, deductibles) will not apply for </w:t>
      </w:r>
      <w:r>
        <w:rPr>
          <w:rFonts w:ascii="UHC Sans Medium" w:eastAsia="Calibri" w:hAnsi="UHC Sans Medium" w:cs="Times New Roman"/>
        </w:rPr>
        <w:t xml:space="preserve">out-of-network </w:t>
      </w:r>
      <w:r w:rsidRPr="009E6665">
        <w:rPr>
          <w:rFonts w:ascii="UHC Sans Medium" w:eastAsia="Calibri" w:hAnsi="UHC Sans Medium" w:cs="Times New Roman"/>
        </w:rPr>
        <w:t>emergency services or when an in- network provider is not available.</w:t>
      </w:r>
    </w:p>
    <w:p w14:paraId="32ECE24F" w14:textId="77777777" w:rsidR="00457C5F" w:rsidRPr="00B31DC0" w:rsidRDefault="00457C5F" w:rsidP="00D961FF">
      <w:pPr>
        <w:numPr>
          <w:ilvl w:val="0"/>
          <w:numId w:val="3"/>
        </w:numPr>
        <w:spacing w:before="120" w:after="0" w:line="240" w:lineRule="auto"/>
        <w:contextualSpacing/>
        <w:rPr>
          <w:rFonts w:ascii="UHC Sans Medium" w:eastAsia="Calibri" w:hAnsi="UHC Sans Medium" w:cs="Calibri"/>
          <w:b/>
          <w:color w:val="003DA1"/>
        </w:rPr>
      </w:pPr>
      <w:r w:rsidRPr="00B31DC0">
        <w:rPr>
          <w:rFonts w:ascii="UHC Sans Medium" w:eastAsia="Calibri" w:hAnsi="UHC Sans Medium" w:cs="Times New Roman"/>
        </w:rPr>
        <w:t xml:space="preserve">Telehealth services apply both in and out-of-network. </w:t>
      </w:r>
    </w:p>
    <w:p w14:paraId="44B2CB70" w14:textId="77777777" w:rsidR="00457C5F" w:rsidRPr="00B31DC0" w:rsidRDefault="00457C5F" w:rsidP="00D961FF">
      <w:pPr>
        <w:numPr>
          <w:ilvl w:val="0"/>
          <w:numId w:val="3"/>
        </w:numPr>
        <w:spacing w:before="120" w:after="0" w:line="240" w:lineRule="auto"/>
        <w:contextualSpacing/>
        <w:rPr>
          <w:rFonts w:ascii="UHC Sans Medium" w:eastAsia="Calibri" w:hAnsi="UHC Sans Medium" w:cs="Calibri"/>
          <w:b/>
          <w:color w:val="003DA1"/>
        </w:rPr>
      </w:pPr>
      <w:r w:rsidRPr="00B31DC0">
        <w:rPr>
          <w:rFonts w:ascii="UHC Sans Medium" w:eastAsia="Calibri" w:hAnsi="UHC Sans Medium" w:cs="Times New Roman"/>
          <w:color w:val="000000"/>
        </w:rPr>
        <w:t>The Act is effective March 18, 2020</w:t>
      </w:r>
      <w:r>
        <w:rPr>
          <w:rFonts w:ascii="UHC Sans Medium" w:eastAsia="Calibri" w:hAnsi="UHC Sans Medium" w:cs="Times New Roman"/>
          <w:color w:val="000000"/>
        </w:rPr>
        <w:t xml:space="preserve"> </w:t>
      </w:r>
      <w:r w:rsidRPr="00B31DC0">
        <w:rPr>
          <w:rFonts w:ascii="UHC Sans Medium" w:eastAsia="Calibri" w:hAnsi="UHC Sans Medium" w:cs="Times New Roman"/>
          <w:color w:val="000000"/>
        </w:rPr>
        <w:t>to apply retroactively. Currently our approach will be to have these guidelines in place on April 1 and then re-adjust the claims to meet the March 18 effective date.</w:t>
      </w:r>
    </w:p>
    <w:bookmarkEnd w:id="15"/>
    <w:p w14:paraId="4D6CCC64" w14:textId="61E9E6B4" w:rsidR="003C786D" w:rsidRDefault="003C786D" w:rsidP="00457C5F"/>
    <w:p w14:paraId="6556C135" w14:textId="1D1DBD59" w:rsidR="003C786D" w:rsidRPr="003C786D" w:rsidRDefault="003C786D" w:rsidP="003C786D">
      <w:pPr>
        <w:rPr>
          <w:rFonts w:asciiTheme="majorHAnsi" w:hAnsiTheme="majorHAnsi"/>
          <w:b/>
          <w:bCs/>
          <w:color w:val="C00000"/>
        </w:rPr>
      </w:pPr>
      <w:r w:rsidRPr="003C786D">
        <w:rPr>
          <w:rFonts w:asciiTheme="majorHAnsi" w:hAnsiTheme="majorHAnsi"/>
          <w:b/>
          <w:bCs/>
          <w:color w:val="003DA1"/>
        </w:rPr>
        <w:t>What determines the end of the Public Health Emergency?</w:t>
      </w:r>
      <w:r w:rsidRPr="003C786D">
        <w:rPr>
          <w:rFonts w:asciiTheme="majorHAnsi" w:hAnsiTheme="majorHAnsi"/>
          <w:color w:val="003DA1"/>
        </w:rPr>
        <w:t xml:space="preserve"> </w:t>
      </w:r>
      <w:r w:rsidR="00003F79">
        <w:rPr>
          <w:rFonts w:asciiTheme="majorHAnsi" w:hAnsiTheme="majorHAnsi"/>
          <w:b/>
          <w:bCs/>
          <w:color w:val="C00000"/>
        </w:rPr>
        <w:t xml:space="preserve">Updated </w:t>
      </w:r>
      <w:r w:rsidR="00324E55">
        <w:rPr>
          <w:rFonts w:asciiTheme="majorHAnsi" w:hAnsiTheme="majorHAnsi"/>
          <w:b/>
          <w:bCs/>
          <w:color w:val="C00000"/>
        </w:rPr>
        <w:t>4/17</w:t>
      </w:r>
      <w:r w:rsidR="001408B2">
        <w:rPr>
          <w:rFonts w:asciiTheme="majorHAnsi" w:hAnsiTheme="majorHAnsi"/>
          <w:b/>
          <w:bCs/>
          <w:color w:val="C00000"/>
        </w:rPr>
        <w:t>/21</w:t>
      </w:r>
    </w:p>
    <w:p w14:paraId="28C2ED54" w14:textId="67C4EAB7" w:rsidR="003C786D" w:rsidRPr="003C786D" w:rsidRDefault="003C786D" w:rsidP="003C786D">
      <w:pPr>
        <w:rPr>
          <w:rFonts w:asciiTheme="majorHAnsi" w:hAnsiTheme="majorHAnsi"/>
        </w:rPr>
      </w:pPr>
      <w:r w:rsidRPr="003C786D">
        <w:rPr>
          <w:rFonts w:asciiTheme="majorHAnsi" w:hAnsiTheme="majorHAnsi"/>
        </w:rPr>
        <w:t>The guidance in the link explains that on 4/26/2020, the emergency was extended for 90 days, which would be July 24, 2020</w:t>
      </w:r>
      <w:r w:rsidR="00003F79">
        <w:rPr>
          <w:rFonts w:asciiTheme="majorHAnsi" w:hAnsiTheme="majorHAnsi"/>
        </w:rPr>
        <w:t xml:space="preserve"> and then extended again for 90 days, which would be October 22, 2020</w:t>
      </w:r>
      <w:r w:rsidR="00DB12F1">
        <w:rPr>
          <w:rFonts w:asciiTheme="majorHAnsi" w:hAnsiTheme="majorHAnsi"/>
        </w:rPr>
        <w:t xml:space="preserve"> and was extended a third time through </w:t>
      </w:r>
      <w:r w:rsidR="00324E55">
        <w:rPr>
          <w:rFonts w:asciiTheme="majorHAnsi" w:hAnsiTheme="majorHAnsi"/>
        </w:rPr>
        <w:t>July 19</w:t>
      </w:r>
      <w:r w:rsidR="00DB12F1">
        <w:rPr>
          <w:rFonts w:asciiTheme="majorHAnsi" w:hAnsiTheme="majorHAnsi"/>
        </w:rPr>
        <w:t>, 2021.</w:t>
      </w:r>
      <w:r w:rsidR="00003F79" w:rsidRPr="003C786D">
        <w:rPr>
          <w:rFonts w:asciiTheme="majorHAnsi" w:hAnsiTheme="majorHAnsi"/>
        </w:rPr>
        <w:t xml:space="preserve"> </w:t>
      </w:r>
      <w:r w:rsidRPr="003C786D">
        <w:rPr>
          <w:rFonts w:asciiTheme="majorHAnsi" w:hAnsiTheme="majorHAnsi"/>
        </w:rPr>
        <w:t xml:space="preserve"> </w:t>
      </w:r>
    </w:p>
    <w:p w14:paraId="45755B9D" w14:textId="0DA5F260" w:rsidR="003C786D" w:rsidRDefault="00093D85">
      <w:pPr>
        <w:rPr>
          <w:rStyle w:val="Hyperlink"/>
          <w:rFonts w:asciiTheme="majorHAnsi" w:hAnsiTheme="majorHAnsi"/>
          <w:b/>
          <w:bCs/>
        </w:rPr>
      </w:pPr>
      <w:hyperlink r:id="rId195" w:history="1">
        <w:r w:rsidR="003C786D" w:rsidRPr="003C786D">
          <w:rPr>
            <w:rStyle w:val="Hyperlink"/>
            <w:rFonts w:asciiTheme="majorHAnsi" w:hAnsiTheme="majorHAnsi"/>
            <w:b/>
            <w:bCs/>
          </w:rPr>
          <w:t>https://www.phe.gov/emergency/news/healthactions/phe/Pages/default.aspx</w:t>
        </w:r>
      </w:hyperlink>
      <w:bookmarkEnd w:id="16"/>
    </w:p>
    <w:p w14:paraId="3F069D1F" w14:textId="77777777" w:rsidR="00255DA6" w:rsidRPr="00255DA6" w:rsidRDefault="00255DA6" w:rsidP="00255DA6">
      <w:pPr>
        <w:spacing w:after="0" w:line="240" w:lineRule="auto"/>
        <w:rPr>
          <w:rFonts w:ascii="UHC Sans Medium" w:eastAsia="Times New Roman" w:hAnsi="UHC Sans Medium" w:cs="Arial"/>
          <w:b/>
          <w:color w:val="00BCD6"/>
          <w:sz w:val="28"/>
          <w:szCs w:val="28"/>
        </w:rPr>
      </w:pPr>
      <w:r w:rsidRPr="00255DA6">
        <w:rPr>
          <w:rFonts w:ascii="UHC Sans Medium" w:eastAsia="Times New Roman" w:hAnsi="UHC Sans Medium" w:cs="Arial"/>
          <w:b/>
          <w:color w:val="00BCD6"/>
          <w:sz w:val="28"/>
          <w:szCs w:val="28"/>
        </w:rPr>
        <w:t>ADDITIONAL RESOURCES</w:t>
      </w:r>
    </w:p>
    <w:p w14:paraId="7BC67C8F" w14:textId="77777777" w:rsidR="00255DA6" w:rsidRPr="00255DA6" w:rsidRDefault="00255DA6" w:rsidP="00255DA6">
      <w:pPr>
        <w:spacing w:after="0" w:line="240" w:lineRule="auto"/>
        <w:rPr>
          <w:rFonts w:ascii="UHC Sans Medium" w:eastAsia="Times New Roman" w:hAnsi="UHC Sans Medium" w:cs="Arial"/>
          <w:b/>
          <w:color w:val="003DA1"/>
        </w:rPr>
      </w:pPr>
    </w:p>
    <w:p w14:paraId="08A57309" w14:textId="77777777" w:rsidR="00255DA6" w:rsidRPr="00255DA6" w:rsidRDefault="00255DA6" w:rsidP="00255DA6">
      <w:pPr>
        <w:spacing w:after="0" w:line="240" w:lineRule="auto"/>
        <w:rPr>
          <w:rFonts w:ascii="UHC Sans Medium" w:eastAsia="Times New Roman" w:hAnsi="UHC Sans Medium" w:cs="Arial"/>
          <w:b/>
          <w:color w:val="C00000"/>
        </w:rPr>
      </w:pPr>
      <w:r w:rsidRPr="00255DA6">
        <w:rPr>
          <w:rFonts w:ascii="UHC Sans Medium" w:eastAsia="Times New Roman" w:hAnsi="UHC Sans Medium" w:cs="Arial"/>
          <w:b/>
          <w:color w:val="003DA1"/>
        </w:rPr>
        <w:t xml:space="preserve">Where can we get additional information? </w:t>
      </w:r>
      <w:r w:rsidRPr="00255DA6">
        <w:rPr>
          <w:rFonts w:ascii="UHC Sans Medium" w:eastAsia="Times New Roman" w:hAnsi="UHC Sans Medium" w:cs="Arial"/>
          <w:b/>
          <w:color w:val="C00000"/>
        </w:rPr>
        <w:t>Update 3/1/2021</w:t>
      </w:r>
    </w:p>
    <w:p w14:paraId="4E3AE820" w14:textId="77777777" w:rsidR="00255DA6" w:rsidRPr="00255DA6" w:rsidRDefault="00255DA6" w:rsidP="00255DA6">
      <w:pPr>
        <w:numPr>
          <w:ilvl w:val="0"/>
          <w:numId w:val="103"/>
        </w:numPr>
        <w:spacing w:after="120" w:line="240" w:lineRule="auto"/>
        <w:textAlignment w:val="baseline"/>
        <w:rPr>
          <w:rFonts w:ascii="UHC Sans Medium" w:eastAsia="UHC Sans" w:hAnsi="UHC Sans Medium" w:cs="Arial"/>
        </w:rPr>
      </w:pPr>
      <w:r w:rsidRPr="00255DA6">
        <w:rPr>
          <w:rFonts w:ascii="UHC Sans Medium" w:eastAsia="UHC Sans" w:hAnsi="UHC Sans Medium" w:cs="Arial"/>
        </w:rPr>
        <w:t xml:space="preserve">CDC Vaccine Finder: </w:t>
      </w:r>
      <w:hyperlink r:id="rId196" w:history="1">
        <w:r w:rsidRPr="00255DA6">
          <w:rPr>
            <w:rFonts w:ascii="UHC Sans Medium" w:eastAsia="UHC Sans" w:hAnsi="UHC Sans Medium" w:cs="Times New Roman"/>
            <w:color w:val="0000FF"/>
            <w:u w:val="single"/>
          </w:rPr>
          <w:t>https://vaccinefinder.org/search/</w:t>
        </w:r>
      </w:hyperlink>
      <w:r w:rsidRPr="00255DA6">
        <w:rPr>
          <w:rFonts w:ascii="UHC Sans Medium" w:eastAsia="UHC Sans" w:hAnsi="UHC Sans Medium" w:cs="Arial"/>
        </w:rPr>
        <w:t xml:space="preserve"> </w:t>
      </w:r>
    </w:p>
    <w:p w14:paraId="44E7F4E2" w14:textId="77777777" w:rsidR="00255DA6" w:rsidRPr="00255DA6" w:rsidRDefault="00093D85" w:rsidP="00255DA6">
      <w:pPr>
        <w:numPr>
          <w:ilvl w:val="0"/>
          <w:numId w:val="103"/>
        </w:numPr>
        <w:spacing w:before="120" w:after="0" w:line="240" w:lineRule="auto"/>
        <w:textAlignment w:val="baseline"/>
        <w:rPr>
          <w:rFonts w:ascii="UHC Sans Medium" w:eastAsia="Times New Roman" w:hAnsi="UHC Sans Medium" w:cs="Arial"/>
        </w:rPr>
      </w:pPr>
      <w:hyperlink r:id="rId197" w:history="1">
        <w:r w:rsidR="00255DA6" w:rsidRPr="00255DA6">
          <w:rPr>
            <w:rFonts w:ascii="UHC Sans Medium" w:eastAsia="Times New Roman" w:hAnsi="UHC Sans Medium" w:cs="Arial"/>
            <w:color w:val="0000FF"/>
            <w:u w:val="single"/>
          </w:rPr>
          <w:t>8 things to know about COVID-19 vaccines</w:t>
        </w:r>
      </w:hyperlink>
      <w:r w:rsidR="00255DA6" w:rsidRPr="00255DA6">
        <w:rPr>
          <w:rFonts w:ascii="UHC Sans Medium" w:eastAsia="Times New Roman" w:hAnsi="UHC Sans Medium" w:cs="Arial"/>
        </w:rPr>
        <w:t xml:space="preserve"> from the CDC</w:t>
      </w:r>
    </w:p>
    <w:p w14:paraId="11AA531A" w14:textId="77777777" w:rsidR="00255DA6" w:rsidRPr="00255DA6" w:rsidRDefault="00093D85" w:rsidP="00255DA6">
      <w:pPr>
        <w:numPr>
          <w:ilvl w:val="0"/>
          <w:numId w:val="103"/>
        </w:numPr>
        <w:spacing w:before="120" w:after="0" w:line="240" w:lineRule="auto"/>
        <w:textAlignment w:val="baseline"/>
        <w:rPr>
          <w:rFonts w:ascii="UHC Sans Medium" w:eastAsia="Times New Roman" w:hAnsi="UHC Sans Medium" w:cs="Arial"/>
        </w:rPr>
      </w:pPr>
      <w:hyperlink r:id="rId198" w:history="1">
        <w:r w:rsidR="00255DA6" w:rsidRPr="00255DA6">
          <w:rPr>
            <w:rFonts w:ascii="UHC Sans Medium" w:eastAsia="Times New Roman" w:hAnsi="UHC Sans Medium" w:cs="Arial"/>
            <w:color w:val="0000FF"/>
            <w:u w:val="single"/>
          </w:rPr>
          <w:t>Authorized COVID-19 vaccines</w:t>
        </w:r>
      </w:hyperlink>
      <w:r w:rsidR="00255DA6" w:rsidRPr="00255DA6">
        <w:rPr>
          <w:rFonts w:ascii="UHC Sans Medium" w:eastAsia="Times New Roman" w:hAnsi="UHC Sans Medium" w:cs="Arial"/>
        </w:rPr>
        <w:t xml:space="preserve"> from the FDA</w:t>
      </w:r>
    </w:p>
    <w:p w14:paraId="4E42CD7C" w14:textId="77777777" w:rsidR="00255DA6" w:rsidRPr="00255DA6" w:rsidRDefault="00093D85" w:rsidP="00255DA6">
      <w:pPr>
        <w:numPr>
          <w:ilvl w:val="0"/>
          <w:numId w:val="103"/>
        </w:numPr>
        <w:spacing w:before="120" w:after="0" w:line="240" w:lineRule="auto"/>
        <w:textAlignment w:val="baseline"/>
        <w:rPr>
          <w:rFonts w:ascii="UHC Sans Medium" w:eastAsia="Calibri" w:hAnsi="UHC Sans Medium" w:cs="Arial"/>
          <w:color w:val="0563C1"/>
          <w:u w:val="single"/>
        </w:rPr>
      </w:pPr>
      <w:hyperlink r:id="rId199" w:history="1">
        <w:r w:rsidR="00255DA6" w:rsidRPr="00255DA6">
          <w:rPr>
            <w:rFonts w:ascii="UHC Sans Medium" w:eastAsia="Calibri" w:hAnsi="UHC Sans Medium" w:cs="Arial"/>
            <w:color w:val="0000FF"/>
            <w:u w:val="single"/>
          </w:rPr>
          <w:t>COVID-19 vaccine myths debunked</w:t>
        </w:r>
      </w:hyperlink>
      <w:r w:rsidR="00255DA6" w:rsidRPr="00255DA6">
        <w:rPr>
          <w:rFonts w:ascii="UHC Sans Medium" w:eastAsia="Calibri" w:hAnsi="UHC Sans Medium" w:cs="Arial"/>
        </w:rPr>
        <w:t xml:space="preserve"> </w:t>
      </w:r>
    </w:p>
    <w:p w14:paraId="73D1DAFF" w14:textId="77777777" w:rsidR="00255DA6" w:rsidRPr="00255DA6" w:rsidRDefault="00093D85" w:rsidP="00255DA6">
      <w:pPr>
        <w:numPr>
          <w:ilvl w:val="0"/>
          <w:numId w:val="103"/>
        </w:numPr>
        <w:spacing w:before="120" w:after="0" w:line="240" w:lineRule="auto"/>
        <w:textAlignment w:val="baseline"/>
        <w:rPr>
          <w:rFonts w:ascii="UHC Sans Medium" w:eastAsia="Times New Roman" w:hAnsi="UHC Sans Medium" w:cs="Arial"/>
        </w:rPr>
      </w:pPr>
      <w:hyperlink r:id="rId200" w:history="1">
        <w:r w:rsidR="00255DA6" w:rsidRPr="00255DA6">
          <w:rPr>
            <w:rFonts w:ascii="UHC Sans Medium" w:eastAsia="Times New Roman" w:hAnsi="UHC Sans Medium" w:cs="Arial"/>
            <w:color w:val="0000FF"/>
            <w:u w:val="single"/>
          </w:rPr>
          <w:t>FDA COVID-19 Vaccines</w:t>
        </w:r>
      </w:hyperlink>
      <w:r w:rsidR="00255DA6" w:rsidRPr="00255DA6">
        <w:rPr>
          <w:rFonts w:ascii="UHC Sans Medium" w:eastAsia="Times New Roman" w:hAnsi="UHC Sans Medium" w:cs="Arial"/>
        </w:rPr>
        <w:t xml:space="preserve"> </w:t>
      </w:r>
    </w:p>
    <w:p w14:paraId="54CB5761" w14:textId="77777777" w:rsidR="00255DA6" w:rsidRPr="00255DA6" w:rsidRDefault="00093D85" w:rsidP="00255DA6">
      <w:pPr>
        <w:numPr>
          <w:ilvl w:val="0"/>
          <w:numId w:val="105"/>
        </w:numPr>
        <w:spacing w:before="120" w:after="0" w:line="240" w:lineRule="auto"/>
        <w:textAlignment w:val="baseline"/>
        <w:rPr>
          <w:rFonts w:ascii="UHC Sans Medium" w:eastAsia="Times New Roman" w:hAnsi="UHC Sans Medium" w:cs="Arial"/>
        </w:rPr>
      </w:pPr>
      <w:hyperlink r:id="rId201" w:history="1">
        <w:r w:rsidR="00255DA6" w:rsidRPr="00255DA6">
          <w:rPr>
            <w:rFonts w:ascii="UHC Sans Medium" w:eastAsia="Times New Roman" w:hAnsi="UHC Sans Medium" w:cs="Times New Roman"/>
            <w:color w:val="0000FF"/>
            <w:u w:val="single"/>
          </w:rPr>
          <w:t>UnitedHealthcare COVID-19 Member Resource Center</w:t>
        </w:r>
      </w:hyperlink>
      <w:r w:rsidR="00255DA6" w:rsidRPr="00255DA6">
        <w:rPr>
          <w:rFonts w:ascii="UHC Sans Medium" w:eastAsia="Times New Roman" w:hAnsi="UHC Sans Medium" w:cs="Times New Roman"/>
        </w:rPr>
        <w:t xml:space="preserve"> - </w:t>
      </w:r>
      <w:r w:rsidR="00255DA6" w:rsidRPr="00255DA6">
        <w:rPr>
          <w:rFonts w:ascii="UHC Sans Medium" w:eastAsia="Times New Roman" w:hAnsi="UHC Sans Medium" w:cs="Arial"/>
        </w:rPr>
        <w:t>Health care professionals, partners, customers and members can expect timely UnitedHealthcare communications on </w:t>
      </w:r>
      <w:hyperlink r:id="rId202" w:tgtFrame="_blank" w:history="1">
        <w:r w:rsidR="00255DA6" w:rsidRPr="00255DA6">
          <w:rPr>
            <w:rFonts w:ascii="UHC Sans Medium" w:eastAsia="Times New Roman" w:hAnsi="UHC Sans Medium" w:cs="Arial"/>
            <w:color w:val="0000FF"/>
            <w:u w:val="single"/>
          </w:rPr>
          <w:t>uhc.com</w:t>
        </w:r>
      </w:hyperlink>
      <w:r w:rsidR="00255DA6" w:rsidRPr="00255DA6">
        <w:rPr>
          <w:rFonts w:ascii="UHC Sans Medium" w:eastAsia="Times New Roman" w:hAnsi="UHC Sans Medium" w:cs="Arial"/>
        </w:rPr>
        <w:t>, </w:t>
      </w:r>
      <w:hyperlink r:id="rId203" w:tgtFrame="_blank" w:history="1">
        <w:r w:rsidR="00255DA6" w:rsidRPr="00255DA6">
          <w:rPr>
            <w:rFonts w:ascii="UHC Sans Medium" w:eastAsia="Times New Roman" w:hAnsi="UHC Sans Medium" w:cs="Arial"/>
            <w:color w:val="0000FF"/>
            <w:u w:val="single"/>
          </w:rPr>
          <w:t>members’ online UnitedHealthcare accounts</w:t>
        </w:r>
      </w:hyperlink>
      <w:r w:rsidR="00255DA6" w:rsidRPr="00255DA6">
        <w:rPr>
          <w:rFonts w:ascii="UHC Sans Medium" w:eastAsia="Times New Roman" w:hAnsi="UHC Sans Medium" w:cs="Arial"/>
        </w:rPr>
        <w:t> and </w:t>
      </w:r>
      <w:hyperlink r:id="rId204" w:tgtFrame="_blank" w:history="1">
        <w:r w:rsidR="00255DA6" w:rsidRPr="00255DA6">
          <w:rPr>
            <w:rFonts w:ascii="UHC Sans Medium" w:eastAsia="Times New Roman" w:hAnsi="UHC Sans Medium" w:cs="Arial"/>
            <w:color w:val="0000FF"/>
            <w:u w:val="single"/>
          </w:rPr>
          <w:t>uhcprovider.com</w:t>
        </w:r>
      </w:hyperlink>
      <w:r w:rsidR="00255DA6" w:rsidRPr="00255DA6">
        <w:rPr>
          <w:rFonts w:ascii="UHC Sans Medium" w:eastAsia="Times New Roman" w:hAnsi="UHC Sans Medium" w:cs="Arial"/>
        </w:rPr>
        <w:t xml:space="preserve"> regarding COVID-19 vaccine access, coverage and cost. </w:t>
      </w:r>
    </w:p>
    <w:p w14:paraId="17E41010" w14:textId="77777777" w:rsidR="00255DA6" w:rsidRPr="00255DA6" w:rsidRDefault="00093D85" w:rsidP="00255DA6">
      <w:pPr>
        <w:numPr>
          <w:ilvl w:val="0"/>
          <w:numId w:val="105"/>
        </w:numPr>
        <w:spacing w:before="120" w:after="0" w:line="240" w:lineRule="auto"/>
        <w:textAlignment w:val="baseline"/>
        <w:rPr>
          <w:rFonts w:ascii="UHC Sans Medium" w:eastAsia="Times New Roman" w:hAnsi="UHC Sans Medium" w:cs="Arial"/>
        </w:rPr>
      </w:pPr>
      <w:hyperlink r:id="rId205" w:history="1">
        <w:r w:rsidR="00255DA6" w:rsidRPr="00255DA6">
          <w:rPr>
            <w:rFonts w:ascii="UHC Sans Medium" w:eastAsia="Times New Roman" w:hAnsi="UHC Sans Medium" w:cs="Arial"/>
            <w:color w:val="0000FF"/>
            <w:u w:val="single"/>
          </w:rPr>
          <w:t>8 things to know about COVID-19 vaccines</w:t>
        </w:r>
      </w:hyperlink>
      <w:r w:rsidR="00255DA6" w:rsidRPr="00255DA6">
        <w:rPr>
          <w:rFonts w:ascii="UHC Sans Medium" w:eastAsia="Times New Roman" w:hAnsi="UHC Sans Medium" w:cs="Arial"/>
        </w:rPr>
        <w:t xml:space="preserve"> from the CDC</w:t>
      </w:r>
    </w:p>
    <w:p w14:paraId="2348F7E7" w14:textId="77777777" w:rsidR="00255DA6" w:rsidRPr="00255DA6" w:rsidRDefault="00093D85" w:rsidP="00255DA6">
      <w:pPr>
        <w:numPr>
          <w:ilvl w:val="0"/>
          <w:numId w:val="105"/>
        </w:numPr>
        <w:spacing w:before="120" w:after="0" w:line="240" w:lineRule="auto"/>
        <w:textAlignment w:val="baseline"/>
        <w:rPr>
          <w:rFonts w:ascii="UHC Sans Medium" w:eastAsia="Times New Roman" w:hAnsi="UHC Sans Medium" w:cs="Arial"/>
        </w:rPr>
      </w:pPr>
      <w:hyperlink r:id="rId206" w:history="1">
        <w:r w:rsidR="00255DA6" w:rsidRPr="00255DA6">
          <w:rPr>
            <w:rFonts w:ascii="UHC Sans Medium" w:eastAsia="Times New Roman" w:hAnsi="UHC Sans Medium" w:cs="Arial"/>
            <w:color w:val="0000FF"/>
            <w:u w:val="single"/>
          </w:rPr>
          <w:t>Authorized COVID-19 vaccines</w:t>
        </w:r>
      </w:hyperlink>
      <w:r w:rsidR="00255DA6" w:rsidRPr="00255DA6">
        <w:rPr>
          <w:rFonts w:ascii="UHC Sans Medium" w:eastAsia="Times New Roman" w:hAnsi="UHC Sans Medium" w:cs="Arial"/>
        </w:rPr>
        <w:t xml:space="preserve"> from the FDA</w:t>
      </w:r>
    </w:p>
    <w:p w14:paraId="415B1456" w14:textId="77777777" w:rsidR="00255DA6" w:rsidRPr="00255DA6" w:rsidRDefault="00093D85" w:rsidP="00255DA6">
      <w:pPr>
        <w:numPr>
          <w:ilvl w:val="0"/>
          <w:numId w:val="105"/>
        </w:numPr>
        <w:spacing w:before="120" w:after="0" w:line="240" w:lineRule="auto"/>
        <w:textAlignment w:val="baseline"/>
        <w:rPr>
          <w:rFonts w:ascii="UHC Sans Medium" w:eastAsia="Calibri" w:hAnsi="UHC Sans Medium" w:cs="Arial"/>
          <w:color w:val="0563C1"/>
          <w:u w:val="single"/>
        </w:rPr>
      </w:pPr>
      <w:hyperlink r:id="rId207" w:history="1">
        <w:r w:rsidR="00255DA6" w:rsidRPr="00255DA6">
          <w:rPr>
            <w:rFonts w:ascii="UHC Sans Medium" w:eastAsia="Calibri" w:hAnsi="UHC Sans Medium" w:cs="Arial"/>
            <w:color w:val="0000FF"/>
            <w:u w:val="single"/>
          </w:rPr>
          <w:t>COVID-19 vaccine myths debunked</w:t>
        </w:r>
      </w:hyperlink>
      <w:r w:rsidR="00255DA6" w:rsidRPr="00255DA6">
        <w:rPr>
          <w:rFonts w:ascii="UHC Sans Medium" w:eastAsia="Calibri" w:hAnsi="UHC Sans Medium" w:cs="Arial"/>
        </w:rPr>
        <w:t xml:space="preserve"> </w:t>
      </w:r>
    </w:p>
    <w:p w14:paraId="5E2802A7" w14:textId="77777777" w:rsidR="00255DA6" w:rsidRPr="00255DA6" w:rsidRDefault="00093D85" w:rsidP="00255DA6">
      <w:pPr>
        <w:numPr>
          <w:ilvl w:val="0"/>
          <w:numId w:val="105"/>
        </w:numPr>
        <w:spacing w:before="120" w:after="0" w:line="240" w:lineRule="auto"/>
        <w:textAlignment w:val="baseline"/>
        <w:rPr>
          <w:rFonts w:ascii="UHC Sans Medium" w:eastAsia="Times New Roman" w:hAnsi="UHC Sans Medium" w:cs="Times New Roman"/>
        </w:rPr>
      </w:pPr>
      <w:hyperlink r:id="rId208" w:history="1">
        <w:r w:rsidR="00255DA6" w:rsidRPr="00255DA6">
          <w:rPr>
            <w:rFonts w:ascii="UHC Sans Medium" w:eastAsia="Times New Roman" w:hAnsi="UHC Sans Medium" w:cs="Times New Roman"/>
            <w:color w:val="0000FF"/>
            <w:u w:val="single"/>
          </w:rPr>
          <w:t>CDC COVID-19 Vaccines</w:t>
        </w:r>
      </w:hyperlink>
    </w:p>
    <w:p w14:paraId="3FFAB196" w14:textId="77777777" w:rsidR="00255DA6" w:rsidRPr="00255DA6" w:rsidRDefault="00093D85" w:rsidP="00255DA6">
      <w:pPr>
        <w:numPr>
          <w:ilvl w:val="0"/>
          <w:numId w:val="105"/>
        </w:numPr>
        <w:spacing w:before="120" w:after="0" w:line="240" w:lineRule="auto"/>
        <w:textAlignment w:val="baseline"/>
        <w:rPr>
          <w:rFonts w:ascii="UHC Sans Medium" w:eastAsia="Times New Roman" w:hAnsi="UHC Sans Medium" w:cs="Times New Roman"/>
        </w:rPr>
      </w:pPr>
      <w:hyperlink r:id="rId209" w:history="1">
        <w:r w:rsidR="00255DA6" w:rsidRPr="00255DA6">
          <w:rPr>
            <w:rFonts w:ascii="UHC Sans Medium" w:eastAsia="Times New Roman" w:hAnsi="UHC Sans Medium" w:cs="Times New Roman"/>
            <w:color w:val="0000FF"/>
            <w:u w:val="single"/>
          </w:rPr>
          <w:t>FDA COVID-19 Vaccines</w:t>
        </w:r>
      </w:hyperlink>
      <w:r w:rsidR="00255DA6" w:rsidRPr="00255DA6">
        <w:rPr>
          <w:rFonts w:ascii="UHC Sans Medium" w:eastAsia="Times New Roman" w:hAnsi="UHC Sans Medium" w:cs="Times New Roman"/>
        </w:rPr>
        <w:t xml:space="preserve"> </w:t>
      </w:r>
    </w:p>
    <w:p w14:paraId="0F7B9712" w14:textId="77777777" w:rsidR="00255DA6" w:rsidRPr="00255DA6" w:rsidRDefault="00255DA6" w:rsidP="00255DA6">
      <w:pPr>
        <w:numPr>
          <w:ilvl w:val="0"/>
          <w:numId w:val="105"/>
        </w:numPr>
        <w:spacing w:before="120" w:after="0" w:line="240" w:lineRule="auto"/>
        <w:textAlignment w:val="baseline"/>
        <w:rPr>
          <w:rFonts w:ascii="UHC Sans Medium" w:eastAsia="Times New Roman" w:hAnsi="UHC Sans Medium" w:cs="Arial"/>
        </w:rPr>
      </w:pPr>
      <w:r w:rsidRPr="00255DA6">
        <w:rPr>
          <w:rFonts w:ascii="UHC Sans Medium" w:eastAsia="Times New Roman" w:hAnsi="UHC Sans Medium" w:cs="Arial"/>
        </w:rPr>
        <w:t>COVID-19 vaccine myths debunked from the Mayo Clinic: </w:t>
      </w:r>
      <w:hyperlink r:id="rId210" w:tgtFrame="_blank" w:history="1">
        <w:r w:rsidRPr="00255DA6">
          <w:rPr>
            <w:rFonts w:ascii="UHC Sans Medium" w:eastAsia="Times New Roman" w:hAnsi="UHC Sans Medium" w:cs="Arial"/>
            <w:color w:val="0000FF"/>
            <w:u w:val="single"/>
          </w:rPr>
          <w:t>https://www.mayoclinichealthsystem.org/hometown-health/featured-topic/covid-19-vaccine-myths-debunked?fbclid=IwAR3z-ddtLMoRDJIFVJrVjdiA1qGNMvZaouIvBjaTjZFLce8KzfjVaM3bux4</w:t>
        </w:r>
      </w:hyperlink>
      <w:r w:rsidRPr="00255DA6">
        <w:rPr>
          <w:rFonts w:ascii="UHC Sans Medium" w:eastAsia="Times New Roman" w:hAnsi="UHC Sans Medium" w:cs="Arial"/>
        </w:rPr>
        <w:t>  </w:t>
      </w:r>
    </w:p>
    <w:p w14:paraId="135F3D45" w14:textId="77777777" w:rsidR="00255DA6" w:rsidRPr="00255DA6" w:rsidRDefault="00255DA6" w:rsidP="00255DA6">
      <w:pPr>
        <w:numPr>
          <w:ilvl w:val="0"/>
          <w:numId w:val="105"/>
        </w:numPr>
        <w:spacing w:before="120" w:after="0" w:line="240" w:lineRule="auto"/>
        <w:rPr>
          <w:rFonts w:ascii="UHC Sans Medium" w:eastAsia="Times New Roman" w:hAnsi="UHC Sans Medium" w:cs="Arial"/>
          <w:b/>
          <w:bCs/>
          <w:color w:val="003DA1"/>
        </w:rPr>
      </w:pPr>
      <w:r w:rsidRPr="00255DA6">
        <w:rPr>
          <w:rFonts w:ascii="UHC Sans Medium" w:eastAsia="Times New Roman" w:hAnsi="UHC Sans Medium" w:cs="Arial"/>
        </w:rPr>
        <w:t>Pharmacies participating in the COVID-19 vaccination program: </w:t>
      </w:r>
      <w:hyperlink r:id="rId211" w:tgtFrame="_blank" w:history="1">
        <w:r w:rsidRPr="00255DA6">
          <w:rPr>
            <w:rFonts w:ascii="UHC Sans Medium" w:eastAsia="Times New Roman" w:hAnsi="UHC Sans Medium" w:cs="Arial"/>
            <w:color w:val="0000FF"/>
            <w:u w:val="single"/>
          </w:rPr>
          <w:t>https://www.cdc.gov/vaccines/covid-19/long-term-care/pharmacy-partnerships.html</w:t>
        </w:r>
      </w:hyperlink>
    </w:p>
    <w:p w14:paraId="47BE4E97" w14:textId="77777777" w:rsidR="00255DA6" w:rsidRPr="00255DA6" w:rsidRDefault="00255DA6" w:rsidP="00255DA6">
      <w:pPr>
        <w:spacing w:before="120" w:after="0" w:line="240" w:lineRule="auto"/>
        <w:ind w:left="360"/>
        <w:rPr>
          <w:rFonts w:ascii="UHC Sans Medium" w:eastAsia="Times New Roman" w:hAnsi="UHC Sans Medium" w:cs="Arial"/>
          <w:b/>
          <w:bCs/>
          <w:color w:val="003DA1"/>
        </w:rPr>
      </w:pPr>
    </w:p>
    <w:p w14:paraId="6AD9DE7B" w14:textId="77777777" w:rsidR="00255DA6" w:rsidRPr="00255DA6" w:rsidRDefault="00255DA6" w:rsidP="00255DA6">
      <w:pPr>
        <w:spacing w:before="120" w:after="0" w:line="240" w:lineRule="auto"/>
        <w:ind w:left="360"/>
        <w:rPr>
          <w:rFonts w:ascii="UHC Sans Medium" w:eastAsia="Times New Roman" w:hAnsi="UHC Sans Medium" w:cs="Arial"/>
          <w:b/>
          <w:bCs/>
          <w:color w:val="003DA1"/>
        </w:rPr>
      </w:pPr>
      <w:r w:rsidRPr="00255DA6">
        <w:rPr>
          <w:rFonts w:ascii="UHC Sans Medium" w:eastAsia="Times New Roman" w:hAnsi="UHC Sans Medium" w:cs="Arial"/>
          <w:b/>
          <w:bCs/>
          <w:color w:val="003DA1"/>
        </w:rPr>
        <w:t>Vaccine Billing Resources for providers</w:t>
      </w:r>
    </w:p>
    <w:p w14:paraId="4338F68A" w14:textId="77777777" w:rsidR="00255DA6" w:rsidRPr="00255DA6" w:rsidRDefault="00093D85" w:rsidP="00255DA6">
      <w:pPr>
        <w:numPr>
          <w:ilvl w:val="0"/>
          <w:numId w:val="104"/>
        </w:numPr>
        <w:spacing w:before="120" w:after="0" w:line="240" w:lineRule="auto"/>
        <w:rPr>
          <w:rFonts w:ascii="UHC Sans Medium" w:eastAsia="UHC Sans" w:hAnsi="UHC Sans Medium" w:cs="Arial"/>
          <w:szCs w:val="20"/>
        </w:rPr>
      </w:pPr>
      <w:hyperlink r:id="rId212" w:history="1">
        <w:r w:rsidR="00255DA6" w:rsidRPr="00255DA6">
          <w:rPr>
            <w:rFonts w:ascii="UHC Sans Medium" w:eastAsia="UHC Sans" w:hAnsi="UHC Sans Medium" w:cs="Arial"/>
            <w:color w:val="0000FF"/>
            <w:szCs w:val="20"/>
            <w:u w:val="single"/>
          </w:rPr>
          <w:t>CMS Enrollment for Administering COVID-19 Vaccine Shots</w:t>
        </w:r>
      </w:hyperlink>
    </w:p>
    <w:p w14:paraId="7B56EEA9" w14:textId="77777777" w:rsidR="00255DA6" w:rsidRPr="00255DA6" w:rsidRDefault="00093D85" w:rsidP="00255DA6">
      <w:pPr>
        <w:numPr>
          <w:ilvl w:val="0"/>
          <w:numId w:val="104"/>
        </w:numPr>
        <w:spacing w:before="120" w:after="0" w:line="240" w:lineRule="auto"/>
        <w:rPr>
          <w:rFonts w:ascii="UHC Sans Medium" w:eastAsia="UHC Sans" w:hAnsi="UHC Sans Medium" w:cs="Arial"/>
          <w:szCs w:val="20"/>
        </w:rPr>
      </w:pPr>
      <w:hyperlink r:id="rId213" w:history="1">
        <w:r w:rsidR="00255DA6" w:rsidRPr="00255DA6">
          <w:rPr>
            <w:rFonts w:ascii="UHC Sans Medium" w:eastAsia="UHC Sans" w:hAnsi="UHC Sans Medium" w:cs="Arial"/>
            <w:color w:val="0000FF"/>
            <w:szCs w:val="20"/>
            <w:u w:val="single"/>
          </w:rPr>
          <w:t>CMS Medicare Billing for COVID-19 Vaccine Shot Administration</w:t>
        </w:r>
      </w:hyperlink>
    </w:p>
    <w:p w14:paraId="510EC420" w14:textId="77777777" w:rsidR="00255DA6" w:rsidRPr="00255DA6" w:rsidRDefault="00093D85" w:rsidP="00255DA6">
      <w:pPr>
        <w:numPr>
          <w:ilvl w:val="0"/>
          <w:numId w:val="104"/>
        </w:numPr>
        <w:spacing w:before="120" w:after="0" w:line="240" w:lineRule="auto"/>
        <w:rPr>
          <w:rFonts w:ascii="UHC Sans Medium" w:eastAsia="UHC Sans" w:hAnsi="UHC Sans Medium" w:cs="Arial"/>
          <w:szCs w:val="20"/>
        </w:rPr>
      </w:pPr>
      <w:hyperlink r:id="rId214" w:history="1">
        <w:r w:rsidR="00255DA6" w:rsidRPr="00255DA6">
          <w:rPr>
            <w:rFonts w:ascii="UHC Sans Medium" w:eastAsia="UHC Sans" w:hAnsi="UHC Sans Medium" w:cs="Arial"/>
            <w:color w:val="0000FF"/>
            <w:szCs w:val="20"/>
            <w:u w:val="single"/>
          </w:rPr>
          <w:t>CMS Coding for COVID-19 Vaccine Shots</w:t>
        </w:r>
      </w:hyperlink>
    </w:p>
    <w:p w14:paraId="3E86EDD8" w14:textId="77777777" w:rsidR="00255DA6" w:rsidRPr="00255DA6" w:rsidRDefault="00093D85" w:rsidP="00255DA6">
      <w:pPr>
        <w:numPr>
          <w:ilvl w:val="0"/>
          <w:numId w:val="104"/>
        </w:numPr>
        <w:spacing w:before="120" w:after="0" w:line="240" w:lineRule="auto"/>
        <w:rPr>
          <w:rFonts w:ascii="UHC Sans Medium" w:eastAsia="UHC Sans" w:hAnsi="UHC Sans Medium" w:cs="Arial"/>
          <w:szCs w:val="20"/>
        </w:rPr>
      </w:pPr>
      <w:hyperlink r:id="rId215" w:history="1">
        <w:r w:rsidR="00255DA6" w:rsidRPr="00255DA6">
          <w:rPr>
            <w:rFonts w:ascii="UHC Sans Medium" w:eastAsia="UHC Sans" w:hAnsi="UHC Sans Medium" w:cs="Arial"/>
            <w:color w:val="0000FF"/>
            <w:szCs w:val="20"/>
            <w:u w:val="single"/>
          </w:rPr>
          <w:t>CMS COVID-19 Vaccine Shot Payment</w:t>
        </w:r>
      </w:hyperlink>
      <w:r w:rsidR="00255DA6" w:rsidRPr="00255DA6">
        <w:rPr>
          <w:rFonts w:ascii="UHC Sans Medium" w:eastAsia="UHC Sans" w:hAnsi="UHC Sans Medium" w:cs="Arial"/>
          <w:szCs w:val="20"/>
        </w:rPr>
        <w:t xml:space="preserve"> </w:t>
      </w:r>
    </w:p>
    <w:bookmarkStart w:id="49" w:name="_Hlk58423126"/>
    <w:p w14:paraId="595F58B9" w14:textId="77777777" w:rsidR="00255DA6" w:rsidRPr="00255DA6" w:rsidRDefault="00255DA6" w:rsidP="00255DA6">
      <w:pPr>
        <w:numPr>
          <w:ilvl w:val="0"/>
          <w:numId w:val="104"/>
        </w:numPr>
        <w:spacing w:before="120" w:after="0" w:line="240" w:lineRule="auto"/>
        <w:rPr>
          <w:rFonts w:ascii="UHC Sans Medium" w:eastAsia="UHC Sans" w:hAnsi="UHC Sans Medium" w:cs="Arial"/>
          <w:szCs w:val="20"/>
        </w:rPr>
      </w:pPr>
      <w:r w:rsidRPr="00255DA6">
        <w:rPr>
          <w:rFonts w:ascii="UHC Sans Medium" w:eastAsia="UHC Sans" w:hAnsi="UHC Sans Medium" w:cs="Arial"/>
          <w:szCs w:val="20"/>
        </w:rPr>
        <w:fldChar w:fldCharType="begin"/>
      </w:r>
      <w:r w:rsidRPr="00255DA6">
        <w:rPr>
          <w:rFonts w:ascii="UHC Sans Medium" w:eastAsia="UHC Sans" w:hAnsi="UHC Sans Medium" w:cs="Arial"/>
          <w:szCs w:val="20"/>
        </w:rPr>
        <w:instrText xml:space="preserve"> HYPERLINK "https://www.cms.gov/medicare/definitions" </w:instrText>
      </w:r>
      <w:r w:rsidRPr="00255DA6">
        <w:rPr>
          <w:rFonts w:ascii="UHC Sans Medium" w:eastAsia="UHC Sans" w:hAnsi="UHC Sans Medium" w:cs="Arial"/>
          <w:szCs w:val="20"/>
        </w:rPr>
        <w:fldChar w:fldCharType="separate"/>
      </w:r>
      <w:r w:rsidRPr="00255DA6">
        <w:rPr>
          <w:rFonts w:ascii="UHC Sans Medium" w:eastAsia="UHC Sans" w:hAnsi="UHC Sans Medium" w:cs="Arial"/>
          <w:color w:val="0000FF"/>
          <w:szCs w:val="20"/>
          <w:u w:val="single"/>
        </w:rPr>
        <w:t>Roster Billing Guidance</w:t>
      </w:r>
      <w:r w:rsidRPr="00255DA6">
        <w:rPr>
          <w:rFonts w:ascii="UHC Sans Medium" w:eastAsia="UHC Sans" w:hAnsi="UHC Sans Medium" w:cs="Arial"/>
          <w:szCs w:val="20"/>
        </w:rPr>
        <w:fldChar w:fldCharType="end"/>
      </w:r>
      <w:bookmarkEnd w:id="49"/>
    </w:p>
    <w:p w14:paraId="39DBA892" w14:textId="77777777" w:rsidR="00255DA6" w:rsidRPr="00255DA6" w:rsidRDefault="00093D85" w:rsidP="00255DA6">
      <w:pPr>
        <w:numPr>
          <w:ilvl w:val="0"/>
          <w:numId w:val="104"/>
        </w:numPr>
        <w:spacing w:before="120" w:after="0" w:line="240" w:lineRule="auto"/>
        <w:rPr>
          <w:rFonts w:ascii="UHC Sans Medium" w:eastAsia="Times New Roman" w:hAnsi="UHC Sans Medium" w:cs="Arial"/>
        </w:rPr>
      </w:pPr>
      <w:hyperlink r:id="rId216" w:history="1">
        <w:r w:rsidR="00255DA6" w:rsidRPr="00255DA6">
          <w:rPr>
            <w:rFonts w:ascii="UHC Sans Medium" w:eastAsia="UHC Sans" w:hAnsi="UHC Sans Medium" w:cs="Arial"/>
            <w:color w:val="0000FF"/>
            <w:szCs w:val="20"/>
            <w:u w:val="single"/>
          </w:rPr>
          <w:t>UnitedHealthcare COVID-19 Vaccine Guidance</w:t>
        </w:r>
      </w:hyperlink>
    </w:p>
    <w:p w14:paraId="32500320" w14:textId="100AA2B5" w:rsidR="00E63FE1" w:rsidRDefault="00E63FE1">
      <w:pPr>
        <w:rPr>
          <w:rStyle w:val="Hyperlink"/>
          <w:rFonts w:asciiTheme="majorHAnsi" w:hAnsiTheme="majorHAnsi"/>
          <w:b/>
          <w:bCs/>
        </w:rPr>
      </w:pPr>
    </w:p>
    <w:p w14:paraId="5C3A937E" w14:textId="77777777" w:rsidR="00E63FE1" w:rsidRPr="00E63FE1" w:rsidRDefault="00E63FE1" w:rsidP="00E63FE1">
      <w:pPr>
        <w:spacing w:before="120" w:after="0" w:line="240" w:lineRule="auto"/>
        <w:rPr>
          <w:rFonts w:asciiTheme="majorHAnsi" w:hAnsiTheme="majorHAnsi"/>
        </w:rPr>
      </w:pPr>
    </w:p>
    <w:p w14:paraId="673A5A25" w14:textId="352B6D29" w:rsidR="003C786D" w:rsidRDefault="003C786D">
      <w:r>
        <w:br w:type="page"/>
      </w:r>
    </w:p>
    <w:p w14:paraId="5E0782C1" w14:textId="77777777" w:rsidR="003C786D" w:rsidRDefault="003C786D" w:rsidP="00457C5F"/>
    <w:p w14:paraId="6B38C2BA" w14:textId="77777777" w:rsidR="00457C5F" w:rsidRPr="00457C5F" w:rsidRDefault="00457C5F" w:rsidP="003C786D">
      <w:pPr>
        <w:pStyle w:val="Heading1"/>
        <w:rPr>
          <w:rFonts w:eastAsia="Calibri"/>
        </w:rPr>
      </w:pPr>
      <w:bookmarkStart w:id="50" w:name="_Toc39586340"/>
      <w:bookmarkStart w:id="51" w:name="_Toc69574265"/>
      <w:r w:rsidRPr="00457C5F">
        <w:rPr>
          <w:rFonts w:eastAsia="Calibri"/>
        </w:rPr>
        <w:t>BACK TO WORKSITE</w:t>
      </w:r>
      <w:bookmarkEnd w:id="50"/>
      <w:bookmarkEnd w:id="51"/>
    </w:p>
    <w:p w14:paraId="7B9347C9" w14:textId="77777777" w:rsidR="00457C5F" w:rsidRPr="00457C5F" w:rsidRDefault="00457C5F" w:rsidP="00457C5F">
      <w:pPr>
        <w:autoSpaceDE w:val="0"/>
        <w:autoSpaceDN w:val="0"/>
        <w:adjustRightInd w:val="0"/>
        <w:spacing w:after="0" w:line="240" w:lineRule="auto"/>
        <w:rPr>
          <w:rFonts w:ascii="UHC Sans Medium" w:eastAsia="Calibri" w:hAnsi="UHC Sans Medium" w:cs="Calibri"/>
          <w:b/>
          <w:bCs/>
          <w:color w:val="003DA1"/>
        </w:rPr>
      </w:pPr>
    </w:p>
    <w:p w14:paraId="01F9327C" w14:textId="77777777" w:rsidR="00731665" w:rsidRDefault="00731665" w:rsidP="00457C5F">
      <w:pPr>
        <w:autoSpaceDE w:val="0"/>
        <w:autoSpaceDN w:val="0"/>
        <w:adjustRightInd w:val="0"/>
        <w:spacing w:after="0" w:line="240" w:lineRule="auto"/>
        <w:rPr>
          <w:rFonts w:ascii="UHC Sans Medium" w:eastAsia="Calibri" w:hAnsi="UHC Sans Medium" w:cs="Calibri"/>
          <w:b/>
          <w:bCs/>
          <w:color w:val="003DA1"/>
        </w:rPr>
      </w:pPr>
    </w:p>
    <w:p w14:paraId="02F6C460" w14:textId="6CD0FBD6" w:rsidR="00731665" w:rsidRPr="00731665" w:rsidRDefault="00731665" w:rsidP="00731665">
      <w:pPr>
        <w:spacing w:before="100" w:beforeAutospacing="1" w:after="0" w:line="240" w:lineRule="auto"/>
        <w:rPr>
          <w:rFonts w:ascii="UHC Sans Medium" w:eastAsia="Calibri" w:hAnsi="UHC Sans Medium" w:cs="Calibri"/>
          <w:b/>
          <w:bCs/>
          <w:color w:val="C00000"/>
        </w:rPr>
      </w:pPr>
      <w:bookmarkStart w:id="52" w:name="_Hlk42945400"/>
      <w:r w:rsidRPr="00731665">
        <w:rPr>
          <w:rFonts w:ascii="UHC Sans Medium" w:eastAsia="Calibri" w:hAnsi="UHC Sans Medium" w:cs="Calibri"/>
          <w:b/>
          <w:bCs/>
          <w:color w:val="003DA1"/>
        </w:rPr>
        <w:t>Has the EEOC developed information to help employers understand requirements under EEOC or ACD or other regulations as a result of COVID-19?</w:t>
      </w:r>
      <w:r>
        <w:rPr>
          <w:rFonts w:ascii="UHC Sans Medium" w:eastAsia="Calibri" w:hAnsi="UHC Sans Medium" w:cs="Calibri"/>
          <w:b/>
          <w:bCs/>
          <w:color w:val="003DA1"/>
        </w:rPr>
        <w:t xml:space="preserve"> </w:t>
      </w:r>
      <w:r w:rsidRPr="00731665">
        <w:rPr>
          <w:rFonts w:ascii="UHC Sans Medium" w:eastAsia="Calibri" w:hAnsi="UHC Sans Medium" w:cs="Calibri"/>
          <w:b/>
          <w:bCs/>
          <w:color w:val="C00000"/>
        </w:rPr>
        <w:t>New 6/13</w:t>
      </w:r>
    </w:p>
    <w:p w14:paraId="786943B1" w14:textId="77777777" w:rsidR="00731665" w:rsidRDefault="00731665" w:rsidP="00731665">
      <w:pPr>
        <w:spacing w:after="0" w:line="240" w:lineRule="auto"/>
        <w:rPr>
          <w:rFonts w:ascii="UHC Sans" w:eastAsia="Calibri" w:hAnsi="UHC Sans" w:cs="Times New Roman"/>
          <w:color w:val="000000"/>
        </w:rPr>
      </w:pPr>
    </w:p>
    <w:p w14:paraId="4831CCF2" w14:textId="334B8757" w:rsidR="00731665" w:rsidRPr="00731665" w:rsidRDefault="00731665" w:rsidP="00731665">
      <w:pPr>
        <w:autoSpaceDE w:val="0"/>
        <w:autoSpaceDN w:val="0"/>
        <w:adjustRightInd w:val="0"/>
        <w:spacing w:after="0" w:line="240" w:lineRule="auto"/>
        <w:rPr>
          <w:rFonts w:ascii="UHC Sans" w:eastAsia="Calibri" w:hAnsi="UHC Sans" w:cs="Times New Roman"/>
          <w:color w:val="000000"/>
        </w:rPr>
      </w:pPr>
      <w:r w:rsidRPr="00731665">
        <w:rPr>
          <w:rFonts w:ascii="UHC Sans" w:eastAsia="Calibri" w:hAnsi="UHC Sans" w:cs="Times New Roman"/>
          <w:color w:val="000000"/>
        </w:rPr>
        <w:t>EEOC</w:t>
      </w:r>
      <w:r>
        <w:rPr>
          <w:rFonts w:ascii="UHC Sans" w:eastAsia="Calibri" w:hAnsi="UHC Sans" w:cs="Times New Roman"/>
          <w:color w:val="000000"/>
        </w:rPr>
        <w:t xml:space="preserve"> has developed FAQs, </w:t>
      </w:r>
      <w:hyperlink r:id="rId217" w:history="1">
        <w:r w:rsidRPr="00731665">
          <w:rPr>
            <w:rFonts w:ascii="UHC Sans" w:eastAsia="Times New Roman" w:hAnsi="UHC Sans" w:cs="Calibri"/>
            <w:color w:val="0000FF"/>
            <w:u w:val="single"/>
          </w:rPr>
          <w:t>FAQ: What You Should Know About COVID-19 and the ADA, the Rehabilitation Act, and Other EEO Laws</w:t>
        </w:r>
      </w:hyperlink>
      <w:r>
        <w:rPr>
          <w:rFonts w:ascii="UHC Sans" w:eastAsia="Times New Roman" w:hAnsi="UHC Sans" w:cs="Calibri"/>
        </w:rPr>
        <w:t xml:space="preserve">, </w:t>
      </w:r>
      <w:r>
        <w:rPr>
          <w:rFonts w:ascii="UHC Sans" w:eastAsia="Calibri" w:hAnsi="UHC Sans" w:cs="Times New Roman"/>
          <w:color w:val="000000"/>
        </w:rPr>
        <w:t xml:space="preserve"> over </w:t>
      </w:r>
      <w:r w:rsidRPr="00731665">
        <w:rPr>
          <w:rFonts w:ascii="UHC Sans" w:eastAsia="Calibri" w:hAnsi="UHC Sans" w:cs="Times New Roman"/>
          <w:color w:val="000000"/>
        </w:rPr>
        <w:t xml:space="preserve">several years in response to outbreaks such as H1N1, but the EEOC emphasizes that it is still relevant today and, importantly, </w:t>
      </w:r>
      <w:r>
        <w:rPr>
          <w:rFonts w:ascii="UHC Sans" w:eastAsia="Calibri" w:hAnsi="UHC Sans" w:cs="Times New Roman"/>
          <w:color w:val="000000"/>
        </w:rPr>
        <w:t>the FAQ</w:t>
      </w:r>
      <w:r w:rsidRPr="00731665">
        <w:rPr>
          <w:rFonts w:ascii="UHC Sans" w:eastAsia="Calibri" w:hAnsi="UHC Sans" w:cs="Times New Roman"/>
          <w:color w:val="000000"/>
        </w:rPr>
        <w:t xml:space="preserve"> has been updated three times since March in response to COVID-19. </w:t>
      </w:r>
    </w:p>
    <w:p w14:paraId="39902D3E" w14:textId="77777777" w:rsidR="00731665" w:rsidRPr="00731665" w:rsidRDefault="00731665" w:rsidP="00731665">
      <w:pPr>
        <w:spacing w:after="0" w:line="240" w:lineRule="auto"/>
        <w:rPr>
          <w:rFonts w:ascii="UHC Sans" w:eastAsia="Calibri" w:hAnsi="UHC Sans" w:cs="Times New Roman"/>
          <w:color w:val="000000"/>
        </w:rPr>
      </w:pPr>
    </w:p>
    <w:p w14:paraId="6B246861" w14:textId="77777777" w:rsidR="00731665" w:rsidRPr="00731665" w:rsidRDefault="00731665" w:rsidP="00731665">
      <w:pPr>
        <w:spacing w:after="0" w:line="240" w:lineRule="auto"/>
        <w:rPr>
          <w:rFonts w:ascii="UHC Sans" w:eastAsia="Calibri" w:hAnsi="UHC Sans" w:cs="Times New Roman"/>
          <w:color w:val="000000"/>
        </w:rPr>
      </w:pPr>
      <w:r w:rsidRPr="00731665">
        <w:rPr>
          <w:rFonts w:ascii="UHC Sans" w:eastAsia="Calibri" w:hAnsi="UHC Sans" w:cs="Times New Roman"/>
          <w:color w:val="000000"/>
        </w:rPr>
        <w:t xml:space="preserve">According to the EEOC, the document provides approaches employers may adopt as they plan for employees returning to the workplace, including providing information to all employees about who to contact with requests for disability accommodation or other flexibilities, and inviting employees to make any requests in advance that the employer will consider on an individualized basis. </w:t>
      </w:r>
    </w:p>
    <w:p w14:paraId="6EC54EAA" w14:textId="77777777" w:rsidR="00731665" w:rsidRPr="00731665" w:rsidRDefault="00731665" w:rsidP="00731665">
      <w:pPr>
        <w:spacing w:after="0" w:line="240" w:lineRule="auto"/>
        <w:rPr>
          <w:rFonts w:ascii="UHC Sans" w:eastAsia="Calibri" w:hAnsi="UHC Sans" w:cs="Times New Roman"/>
          <w:color w:val="000000"/>
        </w:rPr>
      </w:pPr>
    </w:p>
    <w:p w14:paraId="2267D2A9" w14:textId="77777777" w:rsidR="00731665" w:rsidRPr="00731665" w:rsidRDefault="00731665" w:rsidP="00731665">
      <w:pPr>
        <w:spacing w:after="240" w:line="240" w:lineRule="auto"/>
        <w:rPr>
          <w:rFonts w:ascii="UHC Sans" w:eastAsia="Calibri" w:hAnsi="UHC Sans" w:cs="Times New Roman"/>
        </w:rPr>
      </w:pPr>
      <w:r w:rsidRPr="00731665">
        <w:rPr>
          <w:rFonts w:ascii="UHC Sans" w:eastAsia="Calibri" w:hAnsi="UHC Sans" w:cs="Times New Roman"/>
          <w:color w:val="000000"/>
        </w:rPr>
        <w:t>The updates also address requests for accommodation in the employer’s process for workplace screening, as well as frequently asked questions about COVID-19 and age discrimination, pregnancy discrimination, and sex discrimination involving employees with caretaking or family responsibilities.</w:t>
      </w:r>
    </w:p>
    <w:p w14:paraId="04095D76" w14:textId="7582575F" w:rsidR="00731665" w:rsidRDefault="00731665" w:rsidP="00731665">
      <w:pPr>
        <w:spacing w:after="0" w:line="240" w:lineRule="auto"/>
        <w:rPr>
          <w:rFonts w:ascii="UHC Sans" w:eastAsia="Calibri" w:hAnsi="UHC Sans" w:cs="Times New Roman"/>
          <w:color w:val="000000"/>
        </w:rPr>
      </w:pPr>
      <w:r w:rsidRPr="00731665">
        <w:rPr>
          <w:rFonts w:ascii="UHC Sans" w:eastAsia="Calibri" w:hAnsi="UHC Sans" w:cs="Times New Roman"/>
          <w:color w:val="000000"/>
        </w:rPr>
        <w:t>Finally, there are new questions about steps employers may take to prevent workplace harassment</w:t>
      </w:r>
      <w:r>
        <w:rPr>
          <w:rFonts w:ascii="UHC Sans" w:eastAsia="Calibri" w:hAnsi="UHC Sans" w:cs="Times New Roman"/>
          <w:color w:val="000000"/>
        </w:rPr>
        <w:t>.</w:t>
      </w:r>
    </w:p>
    <w:p w14:paraId="245ECD3A" w14:textId="77777777" w:rsidR="00731665" w:rsidRPr="00731665" w:rsidRDefault="00731665" w:rsidP="00731665">
      <w:pPr>
        <w:spacing w:after="0" w:line="240" w:lineRule="auto"/>
        <w:rPr>
          <w:rFonts w:ascii="UHC Sans" w:eastAsia="Calibri" w:hAnsi="UHC Sans" w:cs="Times New Roman"/>
          <w:color w:val="000000"/>
        </w:rPr>
      </w:pPr>
    </w:p>
    <w:bookmarkEnd w:id="52"/>
    <w:p w14:paraId="4E7CBDD1" w14:textId="77777777" w:rsidR="00731665" w:rsidRDefault="00731665" w:rsidP="00731665">
      <w:pPr>
        <w:autoSpaceDE w:val="0"/>
        <w:autoSpaceDN w:val="0"/>
        <w:adjustRightInd w:val="0"/>
        <w:spacing w:after="0" w:line="240" w:lineRule="auto"/>
        <w:rPr>
          <w:rFonts w:ascii="UHC Sans Medium" w:eastAsia="Calibri" w:hAnsi="UHC Sans Medium" w:cs="Calibri"/>
          <w:b/>
          <w:bCs/>
          <w:color w:val="003DA1"/>
        </w:rPr>
      </w:pPr>
    </w:p>
    <w:p w14:paraId="5C35F1B7" w14:textId="50127478" w:rsidR="00457C5F" w:rsidRPr="00457C5F" w:rsidRDefault="00457C5F" w:rsidP="00457C5F">
      <w:pPr>
        <w:autoSpaceDE w:val="0"/>
        <w:autoSpaceDN w:val="0"/>
        <w:adjustRightInd w:val="0"/>
        <w:spacing w:after="0" w:line="240" w:lineRule="auto"/>
        <w:rPr>
          <w:rFonts w:ascii="UHC Sans Medium" w:eastAsia="Calibri" w:hAnsi="UHC Sans Medium" w:cs="Calibri"/>
          <w:b/>
          <w:bCs/>
          <w:color w:val="C00000"/>
        </w:rPr>
      </w:pPr>
      <w:r w:rsidRPr="00457C5F">
        <w:rPr>
          <w:rFonts w:ascii="UHC Sans Medium" w:eastAsia="Calibri" w:hAnsi="UHC Sans Medium" w:cs="Calibri"/>
          <w:b/>
          <w:bCs/>
          <w:color w:val="003DA1"/>
        </w:rPr>
        <w:t xml:space="preserve">Does UnitedHealthcare have some information related to employer groups returning to their worksites? </w:t>
      </w:r>
      <w:r w:rsidRPr="00457C5F">
        <w:rPr>
          <w:rFonts w:ascii="UHC Sans Medium" w:eastAsia="Calibri" w:hAnsi="UHC Sans Medium" w:cs="Calibri"/>
          <w:b/>
          <w:bCs/>
          <w:color w:val="C00000"/>
        </w:rPr>
        <w:t>New 5/5</w:t>
      </w:r>
    </w:p>
    <w:p w14:paraId="1C86D186" w14:textId="77777777" w:rsidR="00457C5F" w:rsidRPr="00457C5F" w:rsidRDefault="00457C5F" w:rsidP="00457C5F">
      <w:pPr>
        <w:autoSpaceDE w:val="0"/>
        <w:autoSpaceDN w:val="0"/>
        <w:adjustRightInd w:val="0"/>
        <w:spacing w:after="0" w:line="240" w:lineRule="auto"/>
        <w:rPr>
          <w:rFonts w:ascii="UHC Sans Medium" w:eastAsia="Calibri" w:hAnsi="UHC Sans Medium" w:cs="Calibri"/>
          <w:b/>
          <w:bCs/>
          <w:color w:val="C00000"/>
        </w:rPr>
      </w:pPr>
    </w:p>
    <w:p w14:paraId="7B20C590" w14:textId="77777777" w:rsidR="00457C5F" w:rsidRPr="00457C5F" w:rsidRDefault="00457C5F" w:rsidP="00457C5F">
      <w:pPr>
        <w:spacing w:after="0" w:line="240" w:lineRule="auto"/>
        <w:rPr>
          <w:rFonts w:ascii="UHC Sans" w:eastAsia="Calibri" w:hAnsi="UHC Sans" w:cs="Times New Roman"/>
          <w:bCs/>
        </w:rPr>
      </w:pPr>
      <w:r w:rsidRPr="00457C5F">
        <w:rPr>
          <w:rFonts w:ascii="UHC Sans" w:eastAsia="Calibri" w:hAnsi="UHC Sans" w:cs="Times New Roman"/>
          <w:bCs/>
        </w:rPr>
        <w:t>As employers across the country prepare to return to worksite, careful and deliberate planning can help make it a successful transition.</w:t>
      </w:r>
    </w:p>
    <w:p w14:paraId="334814E2" w14:textId="77777777" w:rsidR="00457C5F" w:rsidRPr="00457C5F" w:rsidRDefault="00457C5F" w:rsidP="00457C5F">
      <w:pPr>
        <w:spacing w:after="0" w:line="240" w:lineRule="auto"/>
        <w:rPr>
          <w:rFonts w:ascii="UHC Sans" w:eastAsia="Calibri" w:hAnsi="UHC Sans" w:cs="Times New Roman"/>
        </w:rPr>
      </w:pPr>
    </w:p>
    <w:p w14:paraId="6F55E768" w14:textId="77777777" w:rsidR="00457C5F" w:rsidRPr="00457C5F" w:rsidRDefault="00457C5F" w:rsidP="00457C5F">
      <w:pPr>
        <w:spacing w:after="0" w:line="240" w:lineRule="auto"/>
        <w:rPr>
          <w:rFonts w:ascii="UHC Sans Medium" w:eastAsia="Times New Roman" w:hAnsi="UHC Sans Medium" w:cs="Arial"/>
        </w:rPr>
      </w:pPr>
      <w:r w:rsidRPr="00457C5F">
        <w:rPr>
          <w:rFonts w:ascii="UHC Sans Medium" w:eastAsia="Times New Roman" w:hAnsi="UHC Sans Medium" w:cs="Arial"/>
        </w:rPr>
        <w:t xml:space="preserve">UnitedHealthcare dedicated telephonic support will provide responses and access to information regarding return to worksite guidelines pertinent to a customer’s business and employees. UnitedHealthcare small groups may call their existing toll-free number, larger groups may contact their dedicated client service manager or strategic client executive. UMR, All Savers, Oxford, Sierra and Specialty should contact their normal support channels. </w:t>
      </w:r>
    </w:p>
    <w:p w14:paraId="4D9B81A8" w14:textId="77777777" w:rsidR="00457C5F" w:rsidRPr="00457C5F" w:rsidRDefault="00457C5F" w:rsidP="00457C5F">
      <w:pPr>
        <w:spacing w:after="0" w:line="240" w:lineRule="auto"/>
        <w:rPr>
          <w:rFonts w:ascii="UHC Sans Medium" w:eastAsia="Times New Roman" w:hAnsi="UHC Sans Medium" w:cs="Arial"/>
        </w:rPr>
      </w:pPr>
    </w:p>
    <w:p w14:paraId="61C9F40E" w14:textId="77777777" w:rsidR="00457C5F" w:rsidRPr="00457C5F" w:rsidRDefault="00457C5F" w:rsidP="00457C5F">
      <w:pPr>
        <w:spacing w:before="120" w:after="0" w:line="240" w:lineRule="auto"/>
        <w:rPr>
          <w:rFonts w:ascii="UHC Sans Medium" w:eastAsia="Times New Roman" w:hAnsi="UHC Sans Medium" w:cs="Arial"/>
          <w:bCs/>
          <w:color w:val="000000"/>
        </w:rPr>
      </w:pPr>
      <w:r w:rsidRPr="00457C5F">
        <w:rPr>
          <w:rFonts w:ascii="UHC Sans" w:eastAsia="Calibri" w:hAnsi="UHC Sans" w:cs="Times New Roman"/>
          <w:bCs/>
        </w:rPr>
        <w:t>A broker or UnitedHealthcare customer may authenticate and access the</w:t>
      </w:r>
      <w:r w:rsidRPr="00457C5F">
        <w:rPr>
          <w:rFonts w:ascii="UHC Sans Medium" w:eastAsia="Times New Roman" w:hAnsi="UHC Sans Medium" w:cs="Arial"/>
        </w:rPr>
        <w:t xml:space="preserve"> </w:t>
      </w:r>
      <w:r w:rsidRPr="00457C5F">
        <w:rPr>
          <w:rFonts w:ascii="UHC Sans Medium" w:eastAsia="Times New Roman" w:hAnsi="UHC Sans Medium" w:cs="Arial"/>
          <w:color w:val="000000"/>
        </w:rPr>
        <w:t>Return to Worksite Toolkit</w:t>
      </w:r>
      <w:r w:rsidRPr="00457C5F">
        <w:rPr>
          <w:rFonts w:ascii="UHC Sans Medium" w:eastAsia="Times New Roman" w:hAnsi="UHC Sans Medium" w:cs="Arial"/>
        </w:rPr>
        <w:t xml:space="preserve"> through </w:t>
      </w:r>
      <w:hyperlink r:id="rId218" w:history="1">
        <w:r w:rsidRPr="00457C5F">
          <w:rPr>
            <w:rFonts w:ascii="UHC Sans Medium" w:eastAsia="Times New Roman" w:hAnsi="UHC Sans Medium" w:cs="Arial"/>
            <w:color w:val="0000FF"/>
            <w:u w:val="single"/>
          </w:rPr>
          <w:t>Employer eServices</w:t>
        </w:r>
      </w:hyperlink>
      <w:r w:rsidRPr="00457C5F">
        <w:rPr>
          <w:rFonts w:ascii="UHC Sans Medium" w:eastAsia="Times New Roman" w:hAnsi="UHC Sans Medium" w:cs="Arial"/>
        </w:rPr>
        <w:t xml:space="preserve"> (EeS), </w:t>
      </w:r>
      <w:hyperlink r:id="rId219" w:history="1">
        <w:r w:rsidRPr="00457C5F">
          <w:rPr>
            <w:rFonts w:ascii="UHC Sans Medium" w:eastAsia="Times New Roman" w:hAnsi="UHC Sans Medium" w:cs="Arial"/>
            <w:color w:val="0000FF"/>
            <w:u w:val="single"/>
          </w:rPr>
          <w:t>United eServices</w:t>
        </w:r>
      </w:hyperlink>
      <w:r w:rsidRPr="00457C5F">
        <w:rPr>
          <w:rFonts w:ascii="UHC Sans Medium" w:eastAsia="Times New Roman" w:hAnsi="UHC Sans Medium" w:cs="Arial"/>
        </w:rPr>
        <w:t xml:space="preserve"> (UeS) or appropriate portals </w:t>
      </w:r>
      <w:r w:rsidRPr="00457C5F">
        <w:rPr>
          <w:rFonts w:ascii="UHC Sans" w:eastAsia="Calibri" w:hAnsi="UHC Sans" w:cs="Times New Roman"/>
          <w:bCs/>
        </w:rPr>
        <w:t xml:space="preserve">or contact UnitedHealthcare. </w:t>
      </w:r>
      <w:r w:rsidRPr="00457C5F">
        <w:rPr>
          <w:rFonts w:ascii="UHC Sans Medium" w:eastAsia="Times New Roman" w:hAnsi="UHC Sans Medium" w:cs="Arial"/>
          <w:color w:val="000000"/>
        </w:rPr>
        <w:t>The toolkit features helpful resources</w:t>
      </w:r>
      <w:r w:rsidRPr="00457C5F">
        <w:rPr>
          <w:rFonts w:ascii="UHC Sans Medium" w:eastAsia="Times New Roman" w:hAnsi="UHC Sans Medium" w:cs="Arial"/>
          <w:b/>
          <w:color w:val="000000"/>
        </w:rPr>
        <w:t xml:space="preserve">, </w:t>
      </w:r>
      <w:r w:rsidRPr="00457C5F">
        <w:rPr>
          <w:rFonts w:ascii="UHC Sans Medium" w:eastAsia="Times New Roman" w:hAnsi="UHC Sans Medium" w:cs="Arial"/>
          <w:bCs/>
          <w:color w:val="000000"/>
        </w:rPr>
        <w:t xml:space="preserve">information on COVID testing, state-specific websites, and return-to-worksite considerations – from approaches to social distancing and facility access to managing business travel and more. </w:t>
      </w:r>
    </w:p>
    <w:p w14:paraId="1BA497C0" w14:textId="77777777" w:rsidR="00457C5F" w:rsidRPr="00457C5F" w:rsidRDefault="00457C5F" w:rsidP="00457C5F">
      <w:pPr>
        <w:spacing w:after="0" w:line="240" w:lineRule="auto"/>
        <w:rPr>
          <w:rFonts w:ascii="UHC Sans" w:eastAsia="Calibri" w:hAnsi="UHC Sans" w:cs="Times New Roman"/>
          <w:bCs/>
          <w:sz w:val="20"/>
          <w:szCs w:val="20"/>
        </w:rPr>
      </w:pPr>
    </w:p>
    <w:p w14:paraId="145E725A" w14:textId="77777777" w:rsidR="00457C5F" w:rsidRPr="00457C5F" w:rsidRDefault="00457C5F" w:rsidP="00457C5F">
      <w:pPr>
        <w:autoSpaceDE w:val="0"/>
        <w:autoSpaceDN w:val="0"/>
        <w:adjustRightInd w:val="0"/>
        <w:spacing w:after="0" w:line="240" w:lineRule="auto"/>
        <w:rPr>
          <w:rFonts w:ascii="UHC Sans Medium" w:eastAsia="Calibri" w:hAnsi="UHC Sans Medium" w:cs="Calibri"/>
          <w:color w:val="000000"/>
        </w:rPr>
      </w:pPr>
      <w:r w:rsidRPr="00457C5F">
        <w:rPr>
          <w:rFonts w:ascii="UHC Sans Medium" w:eastAsia="Calibri" w:hAnsi="UHC Sans Medium" w:cs="Calibri"/>
          <w:color w:val="000000"/>
        </w:rPr>
        <w:t>A few ideas include:</w:t>
      </w:r>
    </w:p>
    <w:p w14:paraId="065592C2" w14:textId="77777777" w:rsidR="00457C5F" w:rsidRPr="00457C5F" w:rsidRDefault="00457C5F" w:rsidP="00457C5F">
      <w:pPr>
        <w:autoSpaceDE w:val="0"/>
        <w:autoSpaceDN w:val="0"/>
        <w:adjustRightInd w:val="0"/>
        <w:spacing w:after="0" w:line="240" w:lineRule="auto"/>
        <w:rPr>
          <w:rFonts w:ascii="UHC Sans Medium" w:eastAsia="Calibri" w:hAnsi="UHC Sans Medium" w:cs="Calibri"/>
          <w:color w:val="000000"/>
        </w:rPr>
      </w:pPr>
    </w:p>
    <w:p w14:paraId="1BEBC876" w14:textId="77777777" w:rsidR="00457C5F" w:rsidRPr="00457C5F" w:rsidRDefault="00457C5F" w:rsidP="00496C07">
      <w:pPr>
        <w:numPr>
          <w:ilvl w:val="0"/>
          <w:numId w:val="37"/>
        </w:numPr>
        <w:autoSpaceDE w:val="0"/>
        <w:autoSpaceDN w:val="0"/>
        <w:adjustRightInd w:val="0"/>
        <w:spacing w:after="63" w:line="240" w:lineRule="auto"/>
        <w:rPr>
          <w:rFonts w:ascii="UHC Sans Medium" w:eastAsia="Calibri" w:hAnsi="UHC Sans Medium" w:cs="Calibri"/>
          <w:color w:val="000000"/>
        </w:rPr>
      </w:pPr>
      <w:r w:rsidRPr="00457C5F">
        <w:rPr>
          <w:rFonts w:ascii="UHC Sans Medium" w:eastAsia="Calibri" w:hAnsi="UHC Sans Medium" w:cs="Calibri"/>
          <w:color w:val="000000"/>
        </w:rPr>
        <w:t xml:space="preserve">Confirm Your Region is Ready </w:t>
      </w:r>
    </w:p>
    <w:p w14:paraId="3F76223F" w14:textId="77777777" w:rsidR="00457C5F" w:rsidRPr="00457C5F" w:rsidRDefault="00457C5F" w:rsidP="00496C07">
      <w:pPr>
        <w:numPr>
          <w:ilvl w:val="0"/>
          <w:numId w:val="37"/>
        </w:numPr>
        <w:autoSpaceDE w:val="0"/>
        <w:autoSpaceDN w:val="0"/>
        <w:adjustRightInd w:val="0"/>
        <w:spacing w:after="63" w:line="240" w:lineRule="auto"/>
        <w:rPr>
          <w:rFonts w:ascii="UHC Sans Medium" w:eastAsia="Calibri" w:hAnsi="UHC Sans Medium" w:cs="Calibri"/>
          <w:color w:val="000000"/>
        </w:rPr>
      </w:pPr>
      <w:r w:rsidRPr="00457C5F">
        <w:rPr>
          <w:rFonts w:ascii="UHC Sans Medium" w:eastAsia="Calibri" w:hAnsi="UHC Sans Medium" w:cs="Calibri"/>
          <w:color w:val="000000"/>
        </w:rPr>
        <w:t>Prepare for worksite return, by establishing policies and preparing buildings.</w:t>
      </w:r>
    </w:p>
    <w:p w14:paraId="320C9A63" w14:textId="77777777" w:rsidR="00457C5F" w:rsidRPr="00457C5F" w:rsidRDefault="00457C5F" w:rsidP="00496C07">
      <w:pPr>
        <w:numPr>
          <w:ilvl w:val="0"/>
          <w:numId w:val="37"/>
        </w:numPr>
        <w:autoSpaceDE w:val="0"/>
        <w:autoSpaceDN w:val="0"/>
        <w:adjustRightInd w:val="0"/>
        <w:spacing w:after="63" w:line="240" w:lineRule="auto"/>
        <w:rPr>
          <w:rFonts w:ascii="UHC Sans Medium" w:eastAsia="Calibri" w:hAnsi="UHC Sans Medium" w:cs="Calibri"/>
          <w:color w:val="000000"/>
        </w:rPr>
      </w:pPr>
      <w:r w:rsidRPr="00457C5F">
        <w:rPr>
          <w:rFonts w:ascii="UHC Sans Medium" w:eastAsia="Calibri" w:hAnsi="UHC Sans Medium" w:cs="Calibri"/>
          <w:color w:val="000000"/>
        </w:rPr>
        <w:lastRenderedPageBreak/>
        <w:t xml:space="preserve">Prepare employees prior to return.  </w:t>
      </w:r>
    </w:p>
    <w:p w14:paraId="288B9717" w14:textId="77777777" w:rsidR="00457C5F" w:rsidRPr="00457C5F" w:rsidRDefault="00457C5F" w:rsidP="00496C07">
      <w:pPr>
        <w:numPr>
          <w:ilvl w:val="0"/>
          <w:numId w:val="37"/>
        </w:numPr>
        <w:autoSpaceDE w:val="0"/>
        <w:autoSpaceDN w:val="0"/>
        <w:adjustRightInd w:val="0"/>
        <w:spacing w:after="63" w:line="240" w:lineRule="auto"/>
        <w:rPr>
          <w:rFonts w:ascii="UHC Sans Medium" w:eastAsia="Calibri" w:hAnsi="UHC Sans Medium" w:cs="Calibri"/>
          <w:color w:val="000000"/>
        </w:rPr>
      </w:pPr>
      <w:r w:rsidRPr="00457C5F">
        <w:rPr>
          <w:rFonts w:ascii="UHC Sans Medium" w:eastAsia="Calibri" w:hAnsi="UHC Sans Medium" w:cs="Calibri"/>
          <w:color w:val="000000"/>
        </w:rPr>
        <w:t xml:space="preserve">Begin the return to worksite process. </w:t>
      </w:r>
    </w:p>
    <w:p w14:paraId="0E302001" w14:textId="77777777" w:rsidR="00457C5F" w:rsidRPr="00457C5F" w:rsidRDefault="00457C5F" w:rsidP="00496C07">
      <w:pPr>
        <w:numPr>
          <w:ilvl w:val="0"/>
          <w:numId w:val="37"/>
        </w:numPr>
        <w:autoSpaceDE w:val="0"/>
        <w:autoSpaceDN w:val="0"/>
        <w:adjustRightInd w:val="0"/>
        <w:spacing w:after="63" w:line="240" w:lineRule="auto"/>
        <w:rPr>
          <w:rFonts w:ascii="UHC Sans Medium" w:eastAsia="Calibri" w:hAnsi="UHC Sans Medium" w:cs="Calibri"/>
          <w:color w:val="000000"/>
        </w:rPr>
      </w:pPr>
      <w:r w:rsidRPr="00457C5F">
        <w:rPr>
          <w:rFonts w:ascii="UHC Sans Medium" w:eastAsia="Calibri" w:hAnsi="UHC Sans Medium" w:cs="Calibri"/>
          <w:color w:val="000000"/>
        </w:rPr>
        <w:t>Once back at work employees with symptoms should understand the importance to stay home and get tested and have a plan if an outbreak occurs again.</w:t>
      </w:r>
    </w:p>
    <w:p w14:paraId="7683A831" w14:textId="77777777" w:rsidR="00FD3B58" w:rsidRDefault="00FD3B58" w:rsidP="00FD3B58">
      <w:pPr>
        <w:spacing w:before="120" w:after="0" w:line="240" w:lineRule="auto"/>
      </w:pPr>
    </w:p>
    <w:p w14:paraId="5465B9FD" w14:textId="1CEF6E26" w:rsidR="00915D66" w:rsidRPr="00FD3B58" w:rsidRDefault="00915D66" w:rsidP="00FD3B58">
      <w:pPr>
        <w:spacing w:before="120" w:after="0" w:line="240" w:lineRule="auto"/>
        <w:rPr>
          <w:color w:val="C00000"/>
        </w:rPr>
      </w:pPr>
      <w:bookmarkStart w:id="53" w:name="_Hlk41050377"/>
      <w:r w:rsidRPr="00FD3B58">
        <w:rPr>
          <w:b/>
          <w:bCs/>
          <w:color w:val="003DA1"/>
        </w:rPr>
        <w:t>Has the CDC published back to work guidelines?</w:t>
      </w:r>
      <w:r w:rsidRPr="00FD3B58">
        <w:rPr>
          <w:color w:val="003DA1"/>
        </w:rPr>
        <w:t xml:space="preserve">  </w:t>
      </w:r>
      <w:r w:rsidRPr="00FD3B58">
        <w:rPr>
          <w:color w:val="C00000"/>
        </w:rPr>
        <w:t xml:space="preserve">New 5/22/20 </w:t>
      </w:r>
    </w:p>
    <w:p w14:paraId="0A3B0A9D" w14:textId="77777777" w:rsidR="006C5C45" w:rsidRDefault="00915D66" w:rsidP="00FD3B58">
      <w:pPr>
        <w:spacing w:before="120" w:after="0" w:line="240" w:lineRule="auto"/>
        <w:rPr>
          <w:rFonts w:ascii="UHC Sans Medium" w:eastAsia="UHC Sans" w:hAnsi="UHC Sans Medium" w:cs="Calibri"/>
          <w:color w:val="000000"/>
          <w:sz w:val="20"/>
          <w:szCs w:val="20"/>
        </w:rPr>
      </w:pPr>
      <w:r>
        <w:t>Yes.  The</w:t>
      </w:r>
      <w:r w:rsidR="00FD3B58">
        <w:t xml:space="preserve"> CDC has</w:t>
      </w:r>
      <w:r>
        <w:t xml:space="preserve"> website and a booklet called </w:t>
      </w:r>
      <w:r w:rsidR="00FD3B58" w:rsidRPr="00FD3B58">
        <w:rPr>
          <w:rFonts w:ascii="Calibri" w:eastAsia="UHC Sans" w:hAnsi="Calibri" w:cs="Calibri"/>
          <w:color w:val="000000"/>
          <w:sz w:val="24"/>
          <w:szCs w:val="24"/>
        </w:rPr>
        <w:t xml:space="preserve"> </w:t>
      </w:r>
      <w:hyperlink r:id="rId220" w:history="1">
        <w:r w:rsidR="00FD3B58" w:rsidRPr="00FD3B58">
          <w:rPr>
            <w:rFonts w:ascii="UHC Sans Medium" w:eastAsia="UHC Sans" w:hAnsi="UHC Sans Medium" w:cs="Calibri"/>
            <w:color w:val="0000FF"/>
            <w:sz w:val="20"/>
            <w:szCs w:val="20"/>
            <w:u w:val="single"/>
          </w:rPr>
          <w:t>CDC Activities and Initiatives Supporting the COVID-19 Response and the President’s Plan for Opening America Up Again</w:t>
        </w:r>
      </w:hyperlink>
      <w:bookmarkEnd w:id="53"/>
      <w:r w:rsidR="00FD3B58">
        <w:rPr>
          <w:rFonts w:ascii="UHC Sans Medium" w:eastAsia="UHC Sans" w:hAnsi="UHC Sans Medium" w:cs="Calibri"/>
          <w:color w:val="000000"/>
          <w:sz w:val="20"/>
          <w:szCs w:val="20"/>
        </w:rPr>
        <w:t>.</w:t>
      </w:r>
    </w:p>
    <w:p w14:paraId="6A6EF89B" w14:textId="77777777" w:rsidR="006C5C45" w:rsidRDefault="006C5C45" w:rsidP="00FD3B58">
      <w:pPr>
        <w:spacing w:before="120" w:after="0" w:line="240" w:lineRule="auto"/>
        <w:rPr>
          <w:rFonts w:ascii="UHC Sans Medium" w:eastAsia="UHC Sans" w:hAnsi="UHC Sans Medium" w:cs="Calibri"/>
          <w:color w:val="000000"/>
          <w:sz w:val="20"/>
          <w:szCs w:val="20"/>
        </w:rPr>
      </w:pPr>
    </w:p>
    <w:p w14:paraId="647987A0" w14:textId="77777777" w:rsidR="00102F29" w:rsidRPr="0084463F" w:rsidRDefault="00102F29" w:rsidP="00102F29">
      <w:pPr>
        <w:pStyle w:val="Heading1"/>
      </w:pPr>
      <w:bookmarkStart w:id="54" w:name="_Toc69574266"/>
      <w:r w:rsidRPr="0084463F">
        <w:t>CLINICAL</w:t>
      </w:r>
      <w:bookmarkEnd w:id="54"/>
    </w:p>
    <w:p w14:paraId="2554FC1D" w14:textId="77777777" w:rsidR="00714888" w:rsidRPr="00FA6AA5" w:rsidRDefault="00FA6AA5" w:rsidP="00714888">
      <w:pPr>
        <w:spacing w:before="120" w:after="0" w:line="240" w:lineRule="auto"/>
        <w:rPr>
          <w:rFonts w:ascii="UHC Sans Medium" w:hAnsi="UHC Sans Medium" w:cs="Arial"/>
          <w:b/>
          <w:color w:val="003DA1" w:themeColor="accent1"/>
        </w:rPr>
      </w:pPr>
      <w:r w:rsidRPr="00FA6AA5">
        <w:rPr>
          <w:rFonts w:ascii="UHC Sans Medium" w:hAnsi="UHC Sans Medium" w:cs="Arial"/>
          <w:b/>
          <w:color w:val="003DA1" w:themeColor="accent1"/>
        </w:rPr>
        <w:t xml:space="preserve">THE </w:t>
      </w:r>
      <w:r w:rsidR="00714888" w:rsidRPr="00FA6AA5">
        <w:rPr>
          <w:rFonts w:ascii="UHC Sans Medium" w:hAnsi="UHC Sans Medium" w:cs="Arial"/>
          <w:b/>
          <w:color w:val="003DA1" w:themeColor="accent1"/>
        </w:rPr>
        <w:t>INFORMATION I</w:t>
      </w:r>
      <w:r w:rsidRPr="00FA6AA5">
        <w:rPr>
          <w:rFonts w:ascii="UHC Sans Medium" w:hAnsi="UHC Sans Medium" w:cs="Arial"/>
          <w:b/>
          <w:color w:val="003DA1" w:themeColor="accent1"/>
        </w:rPr>
        <w:t xml:space="preserve">N THE FOLLOWING SECTION IS SOURCED FROM THE </w:t>
      </w:r>
      <w:r w:rsidR="00714888" w:rsidRPr="00FA6AA5">
        <w:rPr>
          <w:rFonts w:ascii="UHC Sans Medium" w:hAnsi="UHC Sans Medium" w:cs="Arial"/>
          <w:b/>
          <w:color w:val="003DA1" w:themeColor="accent1"/>
        </w:rPr>
        <w:t>CDC. REFER TO THE</w:t>
      </w:r>
      <w:r w:rsidR="007B097D" w:rsidRPr="00FA6AA5">
        <w:rPr>
          <w:rFonts w:ascii="UHC Sans Medium" w:hAnsi="UHC Sans Medium" w:cs="Arial"/>
          <w:b/>
          <w:color w:val="003DA1" w:themeColor="accent1"/>
        </w:rPr>
        <w:t xml:space="preserve"> </w:t>
      </w:r>
      <w:hyperlink r:id="rId221" w:history="1">
        <w:r w:rsidR="007B097D" w:rsidRPr="00FA6AA5">
          <w:rPr>
            <w:rStyle w:val="Hyperlink"/>
            <w:rFonts w:ascii="UHC Sans Medium" w:hAnsi="UHC Sans Medium" w:cs="Arial"/>
            <w:b/>
            <w:color w:val="003DA1" w:themeColor="accent1"/>
          </w:rPr>
          <w:t>CORONAVIRUS.GOV</w:t>
        </w:r>
      </w:hyperlink>
      <w:r w:rsidR="007B097D" w:rsidRPr="00FA6AA5">
        <w:rPr>
          <w:rFonts w:ascii="UHC Sans Medium" w:hAnsi="UHC Sans Medium" w:cs="Arial"/>
          <w:b/>
          <w:color w:val="003DA1" w:themeColor="accent1"/>
        </w:rPr>
        <w:t xml:space="preserve"> AND</w:t>
      </w:r>
      <w:r w:rsidR="00714888" w:rsidRPr="00FA6AA5">
        <w:rPr>
          <w:rFonts w:ascii="UHC Sans Medium" w:hAnsi="UHC Sans Medium" w:cs="Arial"/>
          <w:b/>
          <w:color w:val="003DA1" w:themeColor="accent1"/>
        </w:rPr>
        <w:t xml:space="preserve"> </w:t>
      </w:r>
      <w:hyperlink r:id="rId222" w:history="1">
        <w:r w:rsidR="00714888" w:rsidRPr="00FA6AA5">
          <w:rPr>
            <w:rStyle w:val="Hyperlink"/>
            <w:rFonts w:ascii="UHC Sans Medium" w:hAnsi="UHC Sans Medium" w:cs="Arial"/>
            <w:b/>
            <w:color w:val="003DA1" w:themeColor="accent1"/>
          </w:rPr>
          <w:t>CDC WEBSITE</w:t>
        </w:r>
      </w:hyperlink>
      <w:r w:rsidR="00714888" w:rsidRPr="00FA6AA5">
        <w:rPr>
          <w:rFonts w:ascii="UHC Sans Medium" w:hAnsi="UHC Sans Medium" w:cs="Arial"/>
          <w:b/>
          <w:color w:val="003DA1" w:themeColor="accent1"/>
        </w:rPr>
        <w:t xml:space="preserve"> FOR THE MOST CURRENT INFORMATION.</w:t>
      </w:r>
    </w:p>
    <w:p w14:paraId="4858A918" w14:textId="77777777"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b/>
          <w:color w:val="003DA1"/>
        </w:rPr>
        <w:t>What is it?</w:t>
      </w:r>
    </w:p>
    <w:p w14:paraId="0C5BDF47" w14:textId="77777777"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color w:val="000000" w:themeColor="text1"/>
        </w:rPr>
        <w:t>COVID-19 is a respiratory infection. It is caused by an RNA virus called nCoV19 that is part of the SARS lineage of coronaviruses.</w:t>
      </w:r>
    </w:p>
    <w:p w14:paraId="3B916D4D" w14:textId="77777777" w:rsidR="00102F29" w:rsidRPr="003E4011" w:rsidRDefault="00102F29" w:rsidP="00102F29">
      <w:pPr>
        <w:spacing w:before="120" w:after="0" w:line="240" w:lineRule="auto"/>
        <w:rPr>
          <w:rFonts w:ascii="UHC Sans Medium" w:hAnsi="UHC Sans Medium" w:cs="Arial"/>
          <w:b/>
          <w:color w:val="003DA1"/>
        </w:rPr>
      </w:pPr>
    </w:p>
    <w:p w14:paraId="551AF9E3" w14:textId="77777777"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b/>
          <w:color w:val="003DA1"/>
        </w:rPr>
        <w:t>What are the symptoms?</w:t>
      </w:r>
    </w:p>
    <w:p w14:paraId="06F16E48" w14:textId="77777777" w:rsidR="00102F29" w:rsidRPr="003E4011" w:rsidRDefault="00102F29" w:rsidP="00102F29">
      <w:pPr>
        <w:spacing w:before="120" w:after="0" w:line="240" w:lineRule="auto"/>
        <w:rPr>
          <w:rFonts w:ascii="UHC Sans Medium" w:hAnsi="UHC Sans Medium" w:cs="Arial"/>
          <w:color w:val="000000" w:themeColor="text1"/>
        </w:rPr>
      </w:pPr>
      <w:r w:rsidRPr="003E4011">
        <w:rPr>
          <w:rFonts w:ascii="UHC Sans Medium" w:hAnsi="UHC Sans Medium" w:cs="Arial"/>
          <w:color w:val="000000" w:themeColor="text1"/>
        </w:rPr>
        <w:t>The symptoms of COVID-19 are fever, cough and shortness of breath. Those who develop serious illness generally are found to have pneumonia.</w:t>
      </w:r>
    </w:p>
    <w:p w14:paraId="77207A73" w14:textId="77777777" w:rsidR="00102F29" w:rsidRPr="003E4011" w:rsidRDefault="00102F29" w:rsidP="00102F29">
      <w:pPr>
        <w:spacing w:before="120" w:after="0" w:line="240" w:lineRule="auto"/>
        <w:rPr>
          <w:rFonts w:ascii="UHC Sans Medium" w:hAnsi="UHC Sans Medium" w:cs="Arial"/>
          <w:b/>
          <w:color w:val="003DA1"/>
        </w:rPr>
      </w:pPr>
    </w:p>
    <w:p w14:paraId="340673C1" w14:textId="77777777"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b/>
          <w:color w:val="003DA1"/>
        </w:rPr>
        <w:t>How does it spread?</w:t>
      </w:r>
    </w:p>
    <w:p w14:paraId="76939531" w14:textId="77777777"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color w:val="000000" w:themeColor="text1"/>
        </w:rPr>
        <w:t>C</w:t>
      </w:r>
      <w:r w:rsidR="009235D8" w:rsidRPr="003E4011">
        <w:rPr>
          <w:rFonts w:ascii="UHC Sans Medium" w:hAnsi="UHC Sans Medium" w:cs="Arial"/>
          <w:color w:val="000000" w:themeColor="text1"/>
        </w:rPr>
        <w:t>O</w:t>
      </w:r>
      <w:r w:rsidRPr="003E4011">
        <w:rPr>
          <w:rFonts w:ascii="UHC Sans Medium" w:hAnsi="UHC Sans Medium" w:cs="Arial"/>
          <w:color w:val="000000" w:themeColor="text1"/>
        </w:rPr>
        <w:t>V</w:t>
      </w:r>
      <w:r w:rsidR="009235D8" w:rsidRPr="003E4011">
        <w:rPr>
          <w:rFonts w:ascii="UHC Sans Medium" w:hAnsi="UHC Sans Medium" w:cs="Arial"/>
          <w:color w:val="000000" w:themeColor="text1"/>
        </w:rPr>
        <w:t>ID-</w:t>
      </w:r>
      <w:r w:rsidRPr="003E4011">
        <w:rPr>
          <w:rFonts w:ascii="UHC Sans Medium" w:hAnsi="UHC Sans Medium" w:cs="Arial"/>
          <w:color w:val="000000" w:themeColor="text1"/>
        </w:rPr>
        <w:t>19 can spread from person to person, primarily between people who are in close contact – within about 6 feet – of one another, through respiratory droplets produced when an infected person coughs or sneezes. It also may be possible that a person can get COVID-19 by touching a surface or object that has the virus on it and then by touching their mucous membranes (mouth, nose, eyes). It is believed it can live on surfaces in the range of hours to days. Some early studies indicate that it may also be passed through stool/feces.</w:t>
      </w:r>
    </w:p>
    <w:p w14:paraId="16CF7017" w14:textId="77777777" w:rsidR="00102F29" w:rsidRPr="003E4011" w:rsidRDefault="00102F29" w:rsidP="00102F29">
      <w:pPr>
        <w:spacing w:before="120" w:after="0" w:line="240" w:lineRule="auto"/>
        <w:rPr>
          <w:rFonts w:ascii="UHC Sans Medium" w:hAnsi="UHC Sans Medium" w:cs="Arial"/>
          <w:b/>
          <w:color w:val="003DA1"/>
        </w:rPr>
      </w:pPr>
    </w:p>
    <w:p w14:paraId="2F0BDC6D" w14:textId="77777777" w:rsidR="00102F29" w:rsidRPr="003E4011" w:rsidRDefault="00102F29" w:rsidP="002D5BB9">
      <w:pPr>
        <w:spacing w:before="120" w:after="0" w:line="240" w:lineRule="auto"/>
        <w:rPr>
          <w:rFonts w:ascii="UHC Sans Medium" w:hAnsi="UHC Sans Medium" w:cs="Arial"/>
          <w:b/>
          <w:color w:val="003DA1"/>
        </w:rPr>
      </w:pPr>
      <w:r w:rsidRPr="003E4011">
        <w:rPr>
          <w:rFonts w:ascii="UHC Sans Medium" w:hAnsi="UHC Sans Medium" w:cs="Arial"/>
          <w:b/>
          <w:color w:val="003DA1"/>
        </w:rPr>
        <w:t>Is there a vaccine?</w:t>
      </w:r>
    </w:p>
    <w:p w14:paraId="751412AB" w14:textId="77777777" w:rsidR="002D5BB9" w:rsidRPr="003E4011" w:rsidRDefault="002D5BB9" w:rsidP="002D5BB9">
      <w:pPr>
        <w:spacing w:before="120" w:after="0" w:line="240" w:lineRule="auto"/>
        <w:rPr>
          <w:rFonts w:ascii="UHC Sans Medium" w:hAnsi="UHC Sans Medium" w:cs="Arial"/>
          <w:color w:val="000000" w:themeColor="text1"/>
        </w:rPr>
      </w:pPr>
      <w:r w:rsidRPr="003E4011">
        <w:rPr>
          <w:rFonts w:ascii="UHC Sans Medium" w:hAnsi="UHC Sans Medium" w:cs="Arial"/>
          <w:color w:val="000000" w:themeColor="text1"/>
        </w:rPr>
        <w:t xml:space="preserve">There is currently NO vaccine to protect against COVID-19. While there are numerous efforts underway to develop a vaccine, (in fact you may have heard the first human trial began on 3/17/2020) historical experience would suggest it will be at least a year before one is commercially available to the general public. Please refer to </w:t>
      </w:r>
      <w:hyperlink r:id="rId223" w:history="1">
        <w:r w:rsidRPr="003E4011">
          <w:rPr>
            <w:rStyle w:val="Hyperlink"/>
            <w:rFonts w:ascii="UHC Sans Medium" w:hAnsi="UHC Sans Medium" w:cs="Arial"/>
          </w:rPr>
          <w:t>www.coronavirus.gov</w:t>
        </w:r>
      </w:hyperlink>
    </w:p>
    <w:p w14:paraId="1E1D187E" w14:textId="77777777" w:rsidR="00102F29" w:rsidRPr="003E4011" w:rsidRDefault="00102F29" w:rsidP="00102F29">
      <w:pPr>
        <w:spacing w:before="120" w:after="0" w:line="240" w:lineRule="auto"/>
        <w:rPr>
          <w:rFonts w:ascii="UHC Sans Medium" w:hAnsi="UHC Sans Medium" w:cs="Arial"/>
          <w:b/>
          <w:color w:val="003DA1"/>
        </w:rPr>
      </w:pPr>
    </w:p>
    <w:p w14:paraId="5D4162AD" w14:textId="77777777" w:rsidR="003E4011" w:rsidRPr="003E4011" w:rsidRDefault="003E4011" w:rsidP="003E4011">
      <w:pPr>
        <w:spacing w:before="120" w:after="0" w:line="240" w:lineRule="auto"/>
        <w:rPr>
          <w:rFonts w:ascii="UHC Sans Medium" w:eastAsia="UHC Sans" w:hAnsi="UHC Sans Medium" w:cs="Arial"/>
          <w:b/>
          <w:color w:val="003DA1"/>
        </w:rPr>
      </w:pPr>
      <w:r w:rsidRPr="003E4011">
        <w:rPr>
          <w:rFonts w:ascii="UHC Sans Medium" w:eastAsia="UHC Sans" w:hAnsi="UHC Sans Medium" w:cs="Arial"/>
          <w:b/>
          <w:color w:val="003DA1"/>
        </w:rPr>
        <w:t>Who is most at risk?</w:t>
      </w:r>
    </w:p>
    <w:p w14:paraId="30737CF0" w14:textId="77777777" w:rsidR="003E4011" w:rsidRPr="003E4011" w:rsidRDefault="003E4011" w:rsidP="003E4011">
      <w:pPr>
        <w:spacing w:before="120" w:after="0" w:line="240" w:lineRule="auto"/>
        <w:rPr>
          <w:rFonts w:ascii="UHC Sans Medium" w:eastAsia="Calibri" w:hAnsi="UHC Sans Medium" w:cs="Arial"/>
          <w:color w:val="000000"/>
        </w:rPr>
      </w:pPr>
      <w:r w:rsidRPr="003E4011">
        <w:rPr>
          <w:rFonts w:ascii="UHC Sans Medium" w:eastAsia="Calibri" w:hAnsi="UHC Sans Medium" w:cs="Arial"/>
          <w:color w:val="000000"/>
        </w:rPr>
        <w:t>Most cases of COVID-19 worldwide have been mild and &gt;80%</w:t>
      </w:r>
      <w:r w:rsidRPr="003E4011">
        <w:rPr>
          <w:rFonts w:ascii="UHC Sans Medium" w:eastAsia="Calibri" w:hAnsi="UHC Sans Medium" w:cs="Arial"/>
          <w:color w:val="000000"/>
          <w:vertAlign w:val="superscript"/>
        </w:rPr>
        <w:endnoteReference w:id="1"/>
      </w:r>
      <w:r w:rsidRPr="003E4011">
        <w:rPr>
          <w:rFonts w:ascii="UHC Sans Medium" w:eastAsia="Calibri" w:hAnsi="UHC Sans Medium" w:cs="Arial"/>
          <w:color w:val="000000"/>
        </w:rPr>
        <w:t xml:space="preserve"> of infected individuals have been able to fully recover at home. </w:t>
      </w:r>
      <w:r w:rsidR="000D33D0" w:rsidRPr="003E4011">
        <w:rPr>
          <w:rFonts w:ascii="UHC Sans Medium" w:eastAsia="Calibri" w:hAnsi="UHC Sans Medium" w:cs="Arial"/>
          <w:color w:val="000000"/>
        </w:rPr>
        <w:t>However,</w:t>
      </w:r>
      <w:r w:rsidRPr="003E4011">
        <w:rPr>
          <w:rFonts w:ascii="UHC Sans Medium" w:eastAsia="Calibri" w:hAnsi="UHC Sans Medium" w:cs="Arial"/>
          <w:color w:val="000000"/>
        </w:rPr>
        <w:t xml:space="preserve"> some people are at higher risk of getting very sick from this illness and should take additional precautions. Those people include:</w:t>
      </w:r>
    </w:p>
    <w:p w14:paraId="598CC0DA" w14:textId="77777777" w:rsidR="003E4011" w:rsidRPr="003E4011" w:rsidRDefault="003E4011" w:rsidP="00D961FF">
      <w:pPr>
        <w:numPr>
          <w:ilvl w:val="0"/>
          <w:numId w:val="5"/>
        </w:numPr>
        <w:spacing w:before="120" w:after="0" w:line="240" w:lineRule="auto"/>
        <w:contextualSpacing/>
        <w:rPr>
          <w:rFonts w:ascii="UHC Sans Medium" w:eastAsia="Calibri" w:hAnsi="UHC Sans Medium" w:cs="Arial"/>
          <w:b/>
          <w:color w:val="000000"/>
        </w:rPr>
      </w:pPr>
      <w:r w:rsidRPr="003E4011">
        <w:rPr>
          <w:rFonts w:ascii="UHC Sans Medium" w:eastAsia="Calibri" w:hAnsi="UHC Sans Medium" w:cs="Arial"/>
          <w:color w:val="000000"/>
        </w:rPr>
        <w:t>People over the age of 60, particularly people those over the age of 80;</w:t>
      </w:r>
    </w:p>
    <w:p w14:paraId="07CF57D8" w14:textId="77777777" w:rsidR="003E4011" w:rsidRPr="003E4011" w:rsidRDefault="003E4011" w:rsidP="00D961FF">
      <w:pPr>
        <w:numPr>
          <w:ilvl w:val="0"/>
          <w:numId w:val="5"/>
        </w:numPr>
        <w:spacing w:before="120" w:after="0" w:line="240" w:lineRule="auto"/>
        <w:contextualSpacing/>
        <w:rPr>
          <w:rFonts w:ascii="UHC Sans Medium" w:eastAsia="Calibri" w:hAnsi="UHC Sans Medium" w:cs="Arial"/>
          <w:b/>
          <w:color w:val="000000"/>
        </w:rPr>
      </w:pPr>
      <w:r w:rsidRPr="003E4011">
        <w:rPr>
          <w:rFonts w:ascii="UHC Sans Medium" w:eastAsia="Calibri" w:hAnsi="UHC Sans Medium" w:cs="Arial"/>
          <w:color w:val="000000"/>
        </w:rPr>
        <w:lastRenderedPageBreak/>
        <w:t>People who have chronic medical conditions like heart disease, diabetes, chronic lung disease, chronic renal disease</w:t>
      </w:r>
      <w:r w:rsidRPr="003E4011">
        <w:rPr>
          <w:rFonts w:ascii="UHC Sans Medium" w:eastAsia="UHC Sans" w:hAnsi="UHC Sans Medium" w:cs="Times New Roman"/>
          <w:color w:val="000000"/>
          <w:vertAlign w:val="superscript"/>
        </w:rPr>
        <w:endnoteReference w:id="2"/>
      </w:r>
      <w:r w:rsidRPr="003E4011">
        <w:rPr>
          <w:rFonts w:ascii="UHC Sans Medium" w:eastAsia="Calibri" w:hAnsi="UHC Sans Medium" w:cs="Arial"/>
          <w:color w:val="000000"/>
        </w:rPr>
        <w:t xml:space="preserve">, cancer and obesity; and </w:t>
      </w:r>
    </w:p>
    <w:p w14:paraId="3869BB7B" w14:textId="77777777" w:rsidR="003E4011" w:rsidRPr="003E4011" w:rsidRDefault="003E4011" w:rsidP="00D961FF">
      <w:pPr>
        <w:numPr>
          <w:ilvl w:val="0"/>
          <w:numId w:val="5"/>
        </w:numPr>
        <w:spacing w:before="120" w:after="0" w:line="240" w:lineRule="auto"/>
        <w:contextualSpacing/>
        <w:rPr>
          <w:rFonts w:ascii="UHC Sans Medium" w:eastAsia="Calibri" w:hAnsi="UHC Sans Medium" w:cs="Arial"/>
          <w:b/>
          <w:color w:val="003DA1"/>
        </w:rPr>
      </w:pPr>
      <w:r w:rsidRPr="003E4011">
        <w:rPr>
          <w:rFonts w:ascii="UHC Sans Medium" w:eastAsia="Calibri" w:hAnsi="UHC Sans Medium" w:cs="Arial"/>
          <w:b/>
          <w:color w:val="000000"/>
        </w:rPr>
        <w:t xml:space="preserve">People </w:t>
      </w:r>
      <w:r w:rsidRPr="003E4011">
        <w:rPr>
          <w:rFonts w:ascii="UHC Sans Medium" w:eastAsia="UHC Sans" w:hAnsi="UHC Sans Medium" w:cs="Arial"/>
          <w:color w:val="000000"/>
        </w:rPr>
        <w:t>who have a suppressed immune system from medications or those that have a compromised immune system.</w:t>
      </w:r>
    </w:p>
    <w:p w14:paraId="4B4A387F" w14:textId="77777777" w:rsidR="003E4011" w:rsidRPr="003E4011" w:rsidRDefault="003E4011" w:rsidP="003E4011">
      <w:pPr>
        <w:spacing w:before="120" w:after="0" w:line="240" w:lineRule="auto"/>
        <w:ind w:left="58"/>
        <w:rPr>
          <w:rFonts w:ascii="UHC Sans Medium" w:eastAsia="Calibri" w:hAnsi="UHC Sans Medium" w:cs="Arial"/>
          <w:b/>
          <w:color w:val="003DA1"/>
        </w:rPr>
      </w:pPr>
      <w:r w:rsidRPr="003E4011">
        <w:rPr>
          <w:rFonts w:ascii="UHC Sans Medium" w:eastAsia="Calibri" w:hAnsi="UHC Sans Medium" w:cs="Arial"/>
          <w:color w:val="000000"/>
        </w:rPr>
        <w:t>Early indication is that the cause of death in individuals with COVID-19 is sepsis, ARDS and/or cardiac arrest</w:t>
      </w:r>
      <w:r w:rsidRPr="003E4011">
        <w:rPr>
          <w:rFonts w:ascii="UHC Sans Medium" w:eastAsia="UHC Sans" w:hAnsi="UHC Sans Medium" w:cs="Times New Roman"/>
          <w:vertAlign w:val="superscript"/>
        </w:rPr>
        <w:endnoteReference w:id="3"/>
      </w:r>
      <w:r w:rsidRPr="003E4011">
        <w:rPr>
          <w:rFonts w:ascii="UHC Sans Medium" w:eastAsia="Calibri" w:hAnsi="UHC Sans Medium" w:cs="Arial"/>
          <w:color w:val="000000"/>
        </w:rPr>
        <w:t xml:space="preserve">. Please refer to </w:t>
      </w:r>
      <w:hyperlink r:id="rId224" w:history="1">
        <w:r w:rsidRPr="003E4011">
          <w:rPr>
            <w:rFonts w:ascii="UHC Sans Medium" w:eastAsia="Calibri" w:hAnsi="UHC Sans Medium" w:cs="Arial"/>
            <w:color w:val="0000FF"/>
            <w:u w:val="single"/>
          </w:rPr>
          <w:t>www.coronavirus.gov</w:t>
        </w:r>
      </w:hyperlink>
      <w:r w:rsidRPr="003E4011">
        <w:rPr>
          <w:rFonts w:ascii="UHC Sans Medium" w:eastAsia="Calibri" w:hAnsi="UHC Sans Medium" w:cs="Arial"/>
          <w:color w:val="000000"/>
        </w:rPr>
        <w:t xml:space="preserve"> </w:t>
      </w:r>
    </w:p>
    <w:p w14:paraId="79663FAB" w14:textId="77777777" w:rsidR="003E4011" w:rsidRDefault="003E4011">
      <w:pPr>
        <w:rPr>
          <w:rFonts w:ascii="UHC Sans Medium" w:hAnsi="UHC Sans Medium" w:cs="Arial"/>
          <w:b/>
          <w:color w:val="003DA1"/>
        </w:rPr>
      </w:pPr>
      <w:r>
        <w:rPr>
          <w:rFonts w:ascii="UHC Sans Medium" w:hAnsi="UHC Sans Medium" w:cs="Arial"/>
          <w:b/>
          <w:color w:val="003DA1"/>
        </w:rPr>
        <w:br w:type="page"/>
      </w:r>
    </w:p>
    <w:p w14:paraId="62A573A9" w14:textId="77777777" w:rsidR="00102F29" w:rsidRPr="0031162D" w:rsidRDefault="00102F29" w:rsidP="00102F29">
      <w:pPr>
        <w:spacing w:before="120" w:after="0" w:line="240" w:lineRule="auto"/>
        <w:rPr>
          <w:rFonts w:ascii="UHC Sans Medium" w:hAnsi="UHC Sans Medium" w:cs="Arial"/>
          <w:b/>
          <w:color w:val="003DA1"/>
        </w:rPr>
      </w:pPr>
    </w:p>
    <w:p w14:paraId="00531402" w14:textId="77777777" w:rsidR="00102F29" w:rsidRDefault="00102F29" w:rsidP="00102F29">
      <w:pPr>
        <w:spacing w:before="120" w:after="0" w:line="240" w:lineRule="auto"/>
        <w:rPr>
          <w:rFonts w:ascii="UHC Sans Medium" w:hAnsi="UHC Sans Medium" w:cs="Arial"/>
          <w:b/>
          <w:color w:val="003DA1"/>
        </w:rPr>
      </w:pPr>
      <w:r>
        <w:rPr>
          <w:rFonts w:ascii="UHC Sans Medium" w:hAnsi="UHC Sans Medium" w:cs="Arial"/>
          <w:b/>
          <w:color w:val="003DA1"/>
        </w:rPr>
        <w:t>What should I do if I have symptoms?</w:t>
      </w:r>
    </w:p>
    <w:p w14:paraId="0E333CA3" w14:textId="77777777" w:rsidR="00375AF9" w:rsidRDefault="002D5BB9" w:rsidP="0031162D">
      <w:pPr>
        <w:spacing w:before="120" w:after="0" w:line="240" w:lineRule="auto"/>
        <w:rPr>
          <w:rFonts w:ascii="UHC Sans Medium" w:eastAsia="Calibri" w:hAnsi="UHC Sans Medium" w:cs="Arial"/>
          <w:color w:val="000000"/>
        </w:rPr>
      </w:pPr>
      <w:r w:rsidRPr="002D5BB9">
        <w:rPr>
          <w:rFonts w:ascii="UHC Sans Medium" w:eastAsia="Calibri" w:hAnsi="UHC Sans Medium" w:cs="Arial"/>
          <w:color w:val="000000"/>
        </w:rPr>
        <w:t xml:space="preserve">If someone thinks they have been exposed to COVID-19 and develops symptoms such as fever, cough and/or difficulty breathing, they should first </w:t>
      </w:r>
      <w:r w:rsidRPr="00966E80">
        <w:rPr>
          <w:rFonts w:ascii="UHC Sans Medium" w:eastAsia="Calibri" w:hAnsi="UHC Sans Medium" w:cs="Arial"/>
          <w:b/>
          <w:color w:val="000000"/>
        </w:rPr>
        <w:t>CALL</w:t>
      </w:r>
      <w:r w:rsidRPr="002D5BB9">
        <w:rPr>
          <w:rFonts w:ascii="UHC Sans Medium" w:eastAsia="Calibri" w:hAnsi="UHC Sans Medium" w:cs="Arial"/>
          <w:color w:val="000000"/>
        </w:rPr>
        <w:t xml:space="preserve"> a health care professional for medical advice. Please refer to </w:t>
      </w:r>
      <w:hyperlink r:id="rId225" w:history="1">
        <w:r w:rsidRPr="002D5BB9">
          <w:rPr>
            <w:rFonts w:ascii="UHC Sans Medium" w:eastAsia="Calibri" w:hAnsi="UHC Sans Medium" w:cs="Arial"/>
            <w:color w:val="0000FF"/>
            <w:u w:val="single"/>
          </w:rPr>
          <w:t>www.coronavirus.gov</w:t>
        </w:r>
      </w:hyperlink>
    </w:p>
    <w:p w14:paraId="5EA9FDA0" w14:textId="77777777" w:rsidR="002D5BB9" w:rsidRPr="002D5BB9" w:rsidRDefault="002D5BB9" w:rsidP="002D5BB9">
      <w:pPr>
        <w:spacing w:before="120" w:after="0" w:line="240" w:lineRule="auto"/>
        <w:rPr>
          <w:rFonts w:ascii="UHC Sans Medium" w:eastAsia="Calibri" w:hAnsi="UHC Sans Medium" w:cs="Arial"/>
          <w:b/>
          <w:color w:val="003DA1"/>
        </w:rPr>
      </w:pPr>
    </w:p>
    <w:p w14:paraId="3A73C51D" w14:textId="77777777" w:rsidR="002D5BB9" w:rsidRPr="002D5BB9" w:rsidRDefault="002D5BB9" w:rsidP="002D5BB9">
      <w:pPr>
        <w:spacing w:before="120" w:after="0" w:line="240" w:lineRule="auto"/>
        <w:rPr>
          <w:rFonts w:ascii="UHC Sans Medium" w:eastAsia="Calibri" w:hAnsi="UHC Sans Medium" w:cs="Arial"/>
          <w:b/>
          <w:color w:val="003DA1"/>
        </w:rPr>
      </w:pPr>
      <w:r w:rsidRPr="002D5BB9">
        <w:rPr>
          <w:rFonts w:ascii="UHC Sans Medium" w:eastAsia="Calibri" w:hAnsi="UHC Sans Medium" w:cs="Arial"/>
          <w:b/>
          <w:color w:val="003DA1"/>
        </w:rPr>
        <w:t>If an employee is immune suppressed due to medication or prior organ transplant, should they be quarantined if they have no other conditions or symptoms (fever, SOB, cough, travel or exposure)?</w:t>
      </w:r>
    </w:p>
    <w:p w14:paraId="065DBB5C" w14:textId="77777777" w:rsidR="002D5BB9" w:rsidRPr="002D5BB9" w:rsidRDefault="002D5BB9" w:rsidP="002D5BB9">
      <w:pPr>
        <w:spacing w:before="120" w:after="0" w:line="240" w:lineRule="auto"/>
        <w:rPr>
          <w:rFonts w:ascii="UHC Sans Medium" w:eastAsia="Calibri" w:hAnsi="UHC Sans Medium" w:cs="Arial"/>
          <w:b/>
          <w:color w:val="003DA1"/>
        </w:rPr>
      </w:pPr>
      <w:r w:rsidRPr="002D5BB9">
        <w:rPr>
          <w:rFonts w:ascii="UHC Sans Medium" w:eastAsia="Calibri" w:hAnsi="UHC Sans Medium" w:cs="Arial"/>
          <w:color w:val="000000"/>
        </w:rPr>
        <w:t xml:space="preserve">CDC guidance is for those </w:t>
      </w:r>
      <w:r w:rsidR="0031162D">
        <w:rPr>
          <w:rFonts w:ascii="UHC Sans Medium" w:eastAsia="Calibri" w:hAnsi="UHC Sans Medium" w:cs="Arial"/>
          <w:color w:val="000000"/>
        </w:rPr>
        <w:t>people at</w:t>
      </w:r>
      <w:r w:rsidRPr="002D5BB9">
        <w:rPr>
          <w:rFonts w:ascii="UHC Sans Medium" w:eastAsia="Calibri" w:hAnsi="UHC Sans Medium" w:cs="Arial"/>
          <w:color w:val="000000"/>
        </w:rPr>
        <w:t xml:space="preserve"> high risk </w:t>
      </w:r>
      <w:r w:rsidR="00835A05">
        <w:rPr>
          <w:rFonts w:ascii="UHC Sans Medium" w:eastAsia="Calibri" w:hAnsi="UHC Sans Medium" w:cs="Arial"/>
          <w:color w:val="000000"/>
        </w:rPr>
        <w:t xml:space="preserve">to </w:t>
      </w:r>
      <w:r w:rsidRPr="002D5BB9">
        <w:rPr>
          <w:rFonts w:ascii="UHC Sans Medium" w:eastAsia="Calibri" w:hAnsi="UHC Sans Medium" w:cs="Arial"/>
          <w:color w:val="000000"/>
        </w:rPr>
        <w:t xml:space="preserve">self-quarantine or socially isolate and take other precautions </w:t>
      </w:r>
      <w:r w:rsidR="0031162D">
        <w:rPr>
          <w:rFonts w:ascii="UHC Sans Medium" w:eastAsia="Calibri" w:hAnsi="UHC Sans Medium" w:cs="Arial"/>
          <w:color w:val="000000"/>
        </w:rPr>
        <w:t xml:space="preserve">as </w:t>
      </w:r>
      <w:r w:rsidRPr="002D5BB9">
        <w:rPr>
          <w:rFonts w:ascii="UHC Sans Medium" w:eastAsia="Calibri" w:hAnsi="UHC Sans Medium" w:cs="Arial"/>
          <w:color w:val="000000"/>
        </w:rPr>
        <w:t xml:space="preserve">outlined on the CDC site. Please refer to </w:t>
      </w:r>
      <w:hyperlink r:id="rId226" w:history="1">
        <w:r w:rsidRPr="002D5BB9">
          <w:rPr>
            <w:rFonts w:ascii="UHC Sans Medium" w:eastAsia="Calibri" w:hAnsi="UHC Sans Medium" w:cs="Arial"/>
            <w:color w:val="0000FF"/>
            <w:u w:val="single"/>
          </w:rPr>
          <w:t>www.coronavirus.gov</w:t>
        </w:r>
      </w:hyperlink>
    </w:p>
    <w:p w14:paraId="54E97962" w14:textId="77777777" w:rsidR="002D5BB9" w:rsidRDefault="002D5BB9" w:rsidP="00102F29">
      <w:pPr>
        <w:spacing w:before="120" w:after="0" w:line="240" w:lineRule="auto"/>
        <w:rPr>
          <w:rFonts w:ascii="UHC Sans Medium" w:hAnsi="UHC Sans Medium" w:cs="Arial"/>
          <w:b/>
          <w:color w:val="003DA1"/>
        </w:rPr>
      </w:pPr>
    </w:p>
    <w:p w14:paraId="1BE290F3" w14:textId="77777777" w:rsidR="00102F29" w:rsidRDefault="00102F29" w:rsidP="00102F29">
      <w:pPr>
        <w:spacing w:before="120" w:after="0" w:line="240" w:lineRule="auto"/>
        <w:rPr>
          <w:rFonts w:ascii="UHC Sans Medium" w:hAnsi="UHC Sans Medium" w:cs="Arial"/>
          <w:b/>
          <w:color w:val="003DA1"/>
        </w:rPr>
      </w:pPr>
      <w:r w:rsidRPr="001467FA">
        <w:rPr>
          <w:rFonts w:ascii="UHC Sans Medium" w:hAnsi="UHC Sans Medium" w:cs="Arial"/>
          <w:b/>
          <w:color w:val="003DA1"/>
        </w:rPr>
        <w:t xml:space="preserve">Is it true that people can infect others before they themselves show any </w:t>
      </w:r>
      <w:r>
        <w:rPr>
          <w:rFonts w:ascii="UHC Sans Medium" w:hAnsi="UHC Sans Medium" w:cs="Arial"/>
          <w:b/>
          <w:color w:val="003DA1"/>
        </w:rPr>
        <w:t>symptoms</w:t>
      </w:r>
      <w:r w:rsidRPr="001467FA">
        <w:rPr>
          <w:rFonts w:ascii="UHC Sans Medium" w:hAnsi="UHC Sans Medium" w:cs="Arial"/>
          <w:b/>
          <w:color w:val="003DA1"/>
        </w:rPr>
        <w:t>?</w:t>
      </w:r>
    </w:p>
    <w:p w14:paraId="5DDF86C7" w14:textId="77777777" w:rsidR="002D5BB9" w:rsidRPr="002D5BB9" w:rsidRDefault="002D5BB9" w:rsidP="002D5BB9">
      <w:pPr>
        <w:spacing w:before="120" w:after="0" w:line="240" w:lineRule="auto"/>
        <w:rPr>
          <w:rFonts w:ascii="UHC Sans Medium" w:eastAsia="Calibri" w:hAnsi="UHC Sans Medium" w:cs="Arial"/>
          <w:b/>
          <w:color w:val="003DA1"/>
        </w:rPr>
      </w:pPr>
      <w:r w:rsidRPr="002D5BB9">
        <w:rPr>
          <w:rFonts w:ascii="UHC Sans Medium" w:eastAsia="Calibri" w:hAnsi="UHC Sans Medium" w:cs="Arial"/>
          <w:color w:val="000000"/>
        </w:rPr>
        <w:t xml:space="preserve">Yes.  It is believed a person can be contagious several days before symptoms appear and up to 14 days after symptoms have ended. Please refer to </w:t>
      </w:r>
      <w:hyperlink r:id="rId227" w:history="1">
        <w:r w:rsidRPr="002D5BB9">
          <w:rPr>
            <w:rFonts w:ascii="UHC Sans Medium" w:eastAsia="Calibri" w:hAnsi="UHC Sans Medium" w:cs="Arial"/>
            <w:color w:val="0000FF"/>
            <w:u w:val="single"/>
          </w:rPr>
          <w:t>www.coronavirus.gov</w:t>
        </w:r>
      </w:hyperlink>
      <w:r w:rsidRPr="002D5BB9">
        <w:rPr>
          <w:rFonts w:ascii="UHC Sans Medium" w:eastAsia="Calibri" w:hAnsi="UHC Sans Medium" w:cs="Arial"/>
          <w:color w:val="000000"/>
        </w:rPr>
        <w:t xml:space="preserve"> </w:t>
      </w:r>
    </w:p>
    <w:p w14:paraId="63426B97" w14:textId="77777777" w:rsidR="00102F29" w:rsidRPr="0084463F" w:rsidRDefault="00102F29" w:rsidP="00102F29">
      <w:pPr>
        <w:rPr>
          <w:rFonts w:ascii="UHC Sans Medium" w:hAnsi="UHC Sans Medium"/>
          <w:color w:val="003DA1"/>
        </w:rPr>
      </w:pPr>
    </w:p>
    <w:p w14:paraId="06265DE5" w14:textId="77777777" w:rsidR="002D5BB9" w:rsidRPr="002D5BB9" w:rsidRDefault="002D5BB9" w:rsidP="002D5BB9">
      <w:pPr>
        <w:spacing w:before="120" w:after="0" w:line="240" w:lineRule="auto"/>
        <w:rPr>
          <w:rFonts w:ascii="UHC Sans Medium" w:eastAsia="Calibri" w:hAnsi="UHC Sans Medium" w:cs="Helvetica"/>
          <w:b/>
          <w:color w:val="003DA1"/>
        </w:rPr>
      </w:pPr>
      <w:r w:rsidRPr="002D5BB9">
        <w:rPr>
          <w:rFonts w:ascii="UHC Sans Medium" w:eastAsia="Calibri" w:hAnsi="UHC Sans Medium" w:cs="Times New Roman"/>
          <w:b/>
          <w:color w:val="003DA1"/>
        </w:rPr>
        <w:t>Is COVID-19 more dangerous to the autoimmune compromised than the common flu?</w:t>
      </w:r>
    </w:p>
    <w:p w14:paraId="08ECCC19" w14:textId="77777777" w:rsidR="002D5BB9" w:rsidRPr="002D5BB9" w:rsidRDefault="002D5BB9" w:rsidP="002D5BB9">
      <w:pPr>
        <w:spacing w:before="120" w:after="0" w:line="240" w:lineRule="auto"/>
        <w:rPr>
          <w:rFonts w:ascii="UHC Sans Medium" w:eastAsia="Calibri" w:hAnsi="UHC Sans Medium" w:cs="Arial"/>
          <w:b/>
          <w:color w:val="003DA1"/>
        </w:rPr>
      </w:pPr>
      <w:r w:rsidRPr="002D5BB9">
        <w:rPr>
          <w:rFonts w:ascii="UHC Sans Medium" w:eastAsia="Calibri" w:hAnsi="UHC Sans Medium" w:cs="Times New Roman"/>
          <w:color w:val="000000"/>
        </w:rPr>
        <w:t xml:space="preserve">Individuals, who are immunocompromised or on immunosuppressive medications, may be at higher risk for getting very sick from the virus. For </w:t>
      </w:r>
      <w:r w:rsidR="000D33D0" w:rsidRPr="002D5BB9">
        <w:rPr>
          <w:rFonts w:ascii="UHC Sans Medium" w:eastAsia="Calibri" w:hAnsi="UHC Sans Medium" w:cs="Times New Roman"/>
          <w:color w:val="000000"/>
        </w:rPr>
        <w:t>now,</w:t>
      </w:r>
      <w:r w:rsidRPr="002D5BB9">
        <w:rPr>
          <w:rFonts w:ascii="UHC Sans Medium" w:eastAsia="Calibri" w:hAnsi="UHC Sans Medium" w:cs="Times New Roman"/>
          <w:color w:val="000000"/>
        </w:rPr>
        <w:t xml:space="preserve"> there is limited information in comparative data compared to other illnesses. </w:t>
      </w:r>
      <w:r w:rsidRPr="002D5BB9">
        <w:rPr>
          <w:rFonts w:ascii="UHC Sans Medium" w:eastAsia="Calibri" w:hAnsi="UHC Sans Medium" w:cs="Arial"/>
          <w:color w:val="000000"/>
        </w:rPr>
        <w:t xml:space="preserve">Please refer to </w:t>
      </w:r>
      <w:hyperlink r:id="rId228" w:history="1">
        <w:r w:rsidRPr="002D5BB9">
          <w:rPr>
            <w:rFonts w:ascii="UHC Sans Medium" w:eastAsia="Calibri" w:hAnsi="UHC Sans Medium" w:cs="Arial"/>
            <w:color w:val="0000FF"/>
            <w:u w:val="single"/>
          </w:rPr>
          <w:t>www.coronavirus.gov</w:t>
        </w:r>
      </w:hyperlink>
    </w:p>
    <w:p w14:paraId="7F5E8D81" w14:textId="77777777" w:rsidR="002D5BB9" w:rsidRPr="002D5BB9" w:rsidRDefault="002D5BB9" w:rsidP="002D5BB9">
      <w:pPr>
        <w:spacing w:before="120" w:after="0" w:line="240" w:lineRule="auto"/>
        <w:rPr>
          <w:rFonts w:ascii="UHC Sans Medium" w:eastAsia="Calibri" w:hAnsi="UHC Sans Medium" w:cs="Times New Roman"/>
          <w:color w:val="000000"/>
        </w:rPr>
      </w:pPr>
    </w:p>
    <w:p w14:paraId="6967976E" w14:textId="77777777" w:rsidR="002D5BB9" w:rsidRPr="002D5BB9" w:rsidRDefault="002D5BB9" w:rsidP="002D5BB9">
      <w:pPr>
        <w:spacing w:before="120" w:after="0" w:line="240" w:lineRule="auto"/>
        <w:rPr>
          <w:rFonts w:ascii="UHC Sans Medium" w:eastAsia="Calibri" w:hAnsi="UHC Sans Medium" w:cs="Times New Roman"/>
          <w:b/>
          <w:color w:val="003DA1"/>
        </w:rPr>
      </w:pPr>
      <w:r w:rsidRPr="002D5BB9">
        <w:rPr>
          <w:rFonts w:ascii="UHC Sans Medium" w:eastAsia="Calibri" w:hAnsi="UHC Sans Medium" w:cs="Times New Roman"/>
          <w:b/>
          <w:color w:val="003DA1"/>
        </w:rPr>
        <w:t>Why are diabetics considered a higher risk category?</w:t>
      </w:r>
    </w:p>
    <w:p w14:paraId="462943AF" w14:textId="77777777" w:rsidR="002D5BB9" w:rsidRPr="002D5BB9" w:rsidRDefault="002D5BB9" w:rsidP="002D5BB9">
      <w:pPr>
        <w:spacing w:before="120" w:after="0" w:line="240" w:lineRule="auto"/>
        <w:rPr>
          <w:rFonts w:ascii="UHC Sans Medium" w:eastAsia="Calibri" w:hAnsi="UHC Sans Medium" w:cs="Arial"/>
          <w:b/>
          <w:color w:val="003DA1"/>
        </w:rPr>
      </w:pPr>
      <w:r w:rsidRPr="002D5BB9">
        <w:rPr>
          <w:rFonts w:ascii="UHC Sans Medium" w:eastAsia="Calibri" w:hAnsi="UHC Sans Medium" w:cs="Times New Roman"/>
          <w:color w:val="000000"/>
        </w:rPr>
        <w:t xml:space="preserve">The CDC outlined </w:t>
      </w:r>
      <w:r w:rsidR="00A37853">
        <w:rPr>
          <w:rFonts w:ascii="UHC Sans Medium" w:eastAsia="Calibri" w:hAnsi="UHC Sans Medium" w:cs="Times New Roman"/>
          <w:color w:val="000000"/>
        </w:rPr>
        <w:t>areas</w:t>
      </w:r>
      <w:r w:rsidRPr="002D5BB9">
        <w:rPr>
          <w:rFonts w:ascii="UHC Sans Medium" w:eastAsia="Calibri" w:hAnsi="UHC Sans Medium" w:cs="Times New Roman"/>
          <w:color w:val="000000"/>
        </w:rPr>
        <w:t xml:space="preserve"> where individuals may be higher risk and should take more precautions. </w:t>
      </w:r>
      <w:r w:rsidR="00A37853">
        <w:rPr>
          <w:rFonts w:ascii="UHC Sans Medium" w:eastAsia="Calibri" w:hAnsi="UHC Sans Medium" w:cs="Times New Roman"/>
          <w:color w:val="000000"/>
        </w:rPr>
        <w:t xml:space="preserve">Some people may have no or relatively mild symptoms, but the CDC considers those people with </w:t>
      </w:r>
      <w:r w:rsidRPr="002D5BB9">
        <w:rPr>
          <w:rFonts w:ascii="UHC Sans Medium" w:eastAsia="Calibri" w:hAnsi="UHC Sans Medium" w:cs="Times New Roman"/>
          <w:color w:val="000000"/>
        </w:rPr>
        <w:t xml:space="preserve">heart, lung, blood pressure, diabetes, </w:t>
      </w:r>
      <w:r w:rsidR="00A37853">
        <w:rPr>
          <w:rFonts w:ascii="UHC Sans Medium" w:eastAsia="Calibri" w:hAnsi="UHC Sans Medium" w:cs="Times New Roman"/>
          <w:color w:val="000000"/>
        </w:rPr>
        <w:t>and immune compromised at</w:t>
      </w:r>
      <w:r w:rsidRPr="002D5BB9">
        <w:rPr>
          <w:rFonts w:ascii="UHC Sans Medium" w:eastAsia="Calibri" w:hAnsi="UHC Sans Medium" w:cs="Times New Roman"/>
          <w:color w:val="000000"/>
        </w:rPr>
        <w:t xml:space="preserve"> more at risk</w:t>
      </w:r>
      <w:r w:rsidRPr="002D5BB9">
        <w:rPr>
          <w:rFonts w:ascii="UHC Sans Medium" w:eastAsia="Calibri" w:hAnsi="UHC Sans Medium" w:cs="Times New Roman"/>
          <w:color w:val="000000"/>
          <w:vertAlign w:val="superscript"/>
        </w:rPr>
        <w:footnoteReference w:id="1"/>
      </w:r>
      <w:r w:rsidRPr="002D5BB9">
        <w:rPr>
          <w:rFonts w:ascii="UHC Sans Medium" w:eastAsia="Calibri" w:hAnsi="UHC Sans Medium" w:cs="Times New Roman"/>
          <w:color w:val="000000"/>
        </w:rPr>
        <w:t>.</w:t>
      </w:r>
      <w:r w:rsidRPr="002D5BB9">
        <w:rPr>
          <w:rFonts w:ascii="UHC Sans Medium" w:eastAsia="Calibri" w:hAnsi="UHC Sans Medium" w:cs="Arial"/>
          <w:color w:val="000000"/>
        </w:rPr>
        <w:t xml:space="preserve"> Please refer to </w:t>
      </w:r>
      <w:hyperlink r:id="rId229" w:history="1">
        <w:r w:rsidRPr="002D5BB9">
          <w:rPr>
            <w:rFonts w:ascii="UHC Sans Medium" w:eastAsia="Calibri" w:hAnsi="UHC Sans Medium" w:cs="Arial"/>
            <w:color w:val="0000FF"/>
            <w:u w:val="single"/>
          </w:rPr>
          <w:t>www.coronavirus.gov</w:t>
        </w:r>
      </w:hyperlink>
    </w:p>
    <w:p w14:paraId="3816598E" w14:textId="77777777" w:rsidR="009E6665" w:rsidRDefault="009E6665" w:rsidP="00375AF9">
      <w:pPr>
        <w:spacing w:before="120" w:after="0" w:line="240" w:lineRule="auto"/>
        <w:rPr>
          <w:rFonts w:ascii="UHC Sans Medium" w:eastAsia="Calibri" w:hAnsi="UHC Sans Medium" w:cs="Times New Roman"/>
          <w:b/>
          <w:color w:val="003DA1"/>
        </w:rPr>
      </w:pPr>
    </w:p>
    <w:p w14:paraId="4C767347" w14:textId="77777777" w:rsidR="002D5BB9" w:rsidRPr="002D5BB9" w:rsidRDefault="002D5BB9" w:rsidP="00375AF9">
      <w:pPr>
        <w:spacing w:before="120" w:after="0" w:line="240" w:lineRule="auto"/>
        <w:rPr>
          <w:rFonts w:ascii="UHC Sans Medium" w:eastAsia="Calibri" w:hAnsi="UHC Sans Medium" w:cs="Times New Roman"/>
          <w:b/>
          <w:color w:val="003DA1"/>
        </w:rPr>
      </w:pPr>
      <w:r w:rsidRPr="002D5BB9">
        <w:rPr>
          <w:rFonts w:ascii="UHC Sans Medium" w:eastAsia="Calibri" w:hAnsi="UHC Sans Medium" w:cs="Times New Roman"/>
          <w:b/>
          <w:color w:val="003DA1"/>
        </w:rPr>
        <w:t>Are people with asthma at a greater risk?</w:t>
      </w:r>
    </w:p>
    <w:p w14:paraId="77314AB3" w14:textId="77777777" w:rsidR="002D5BB9" w:rsidRPr="002D5BB9" w:rsidRDefault="002D5BB9" w:rsidP="00375AF9">
      <w:pPr>
        <w:spacing w:before="120" w:after="0" w:line="240" w:lineRule="auto"/>
        <w:rPr>
          <w:rFonts w:ascii="UHC Sans Medium" w:eastAsia="Calibri" w:hAnsi="UHC Sans Medium" w:cs="Times New Roman"/>
          <w:color w:val="000000"/>
        </w:rPr>
      </w:pPr>
      <w:r w:rsidRPr="002D5BB9">
        <w:rPr>
          <w:rFonts w:ascii="UHC Sans Medium" w:eastAsia="Calibri" w:hAnsi="UHC Sans Medium" w:cs="Times New Roman"/>
          <w:color w:val="000000"/>
        </w:rPr>
        <w:t xml:space="preserve">Yes, adults with chronic medical conditions such as chronic lung diseases may put them at higher risk. Please refer to </w:t>
      </w:r>
      <w:hyperlink r:id="rId230" w:history="1">
        <w:r w:rsidRPr="002D5BB9">
          <w:rPr>
            <w:rFonts w:ascii="UHC Sans Medium" w:eastAsia="Calibri" w:hAnsi="UHC Sans Medium" w:cs="Arial"/>
            <w:color w:val="0000FF"/>
            <w:u w:val="single"/>
          </w:rPr>
          <w:t>www.coronavirus.gov</w:t>
        </w:r>
      </w:hyperlink>
    </w:p>
    <w:p w14:paraId="390BA20C" w14:textId="77777777" w:rsidR="002D5BB9" w:rsidRPr="002D5BB9" w:rsidRDefault="002D5BB9" w:rsidP="00375AF9">
      <w:pPr>
        <w:spacing w:before="120" w:after="0" w:line="240" w:lineRule="auto"/>
        <w:rPr>
          <w:rFonts w:ascii="UHC Sans Medium" w:eastAsia="Calibri" w:hAnsi="UHC Sans Medium" w:cs="Helvetica"/>
          <w:b/>
          <w:color w:val="000000"/>
        </w:rPr>
      </w:pPr>
    </w:p>
    <w:p w14:paraId="0E548B4B" w14:textId="77777777" w:rsidR="00375AF9" w:rsidRPr="00375AF9" w:rsidRDefault="00375AF9" w:rsidP="00375AF9">
      <w:pPr>
        <w:spacing w:before="120" w:after="0" w:line="240" w:lineRule="auto"/>
        <w:rPr>
          <w:rFonts w:ascii="UHC Sans Medium" w:eastAsia="Calibri" w:hAnsi="UHC Sans Medium" w:cs="Times New Roman"/>
          <w:b/>
          <w:color w:val="003DA1"/>
        </w:rPr>
      </w:pPr>
      <w:r w:rsidRPr="00375AF9">
        <w:rPr>
          <w:rFonts w:ascii="UHC Sans Medium" w:eastAsia="Calibri" w:hAnsi="UHC Sans Medium" w:cs="Times New Roman"/>
          <w:b/>
          <w:color w:val="003DA1"/>
        </w:rPr>
        <w:t>How dangerous is this virus to pregnant women?</w:t>
      </w:r>
    </w:p>
    <w:p w14:paraId="5C70630F" w14:textId="771D45FB" w:rsidR="00375AF9" w:rsidRPr="00375AF9" w:rsidRDefault="00375AF9" w:rsidP="00375AF9">
      <w:pPr>
        <w:spacing w:before="120" w:after="0" w:line="240" w:lineRule="auto"/>
        <w:rPr>
          <w:rFonts w:ascii="UHC Sans Medium" w:eastAsia="Calibri" w:hAnsi="UHC Sans Medium" w:cs="Times New Roman"/>
          <w:color w:val="000000"/>
        </w:rPr>
      </w:pPr>
      <w:r w:rsidRPr="00375AF9">
        <w:rPr>
          <w:rFonts w:ascii="UHC Sans Medium" w:eastAsia="Calibri" w:hAnsi="UHC Sans Medium" w:cs="Times New Roman"/>
          <w:color w:val="000000"/>
        </w:rPr>
        <w:t xml:space="preserve">Information </w:t>
      </w:r>
      <w:r w:rsidR="006B113D" w:rsidRPr="00375AF9">
        <w:rPr>
          <w:rFonts w:ascii="UHC Sans Medium" w:eastAsia="Calibri" w:hAnsi="UHC Sans Medium" w:cs="Times New Roman"/>
          <w:color w:val="000000"/>
        </w:rPr>
        <w:t>currently</w:t>
      </w:r>
      <w:r w:rsidRPr="00375AF9">
        <w:rPr>
          <w:rFonts w:ascii="UHC Sans Medium" w:eastAsia="Calibri" w:hAnsi="UHC Sans Medium" w:cs="Times New Roman"/>
          <w:color w:val="000000"/>
        </w:rPr>
        <w:t xml:space="preserve"> is very limited on COVID-19 in pregnancy. It is believed </w:t>
      </w:r>
      <w:r w:rsidR="00A37853">
        <w:rPr>
          <w:rFonts w:ascii="UHC Sans Medium" w:eastAsia="Calibri" w:hAnsi="UHC Sans Medium" w:cs="Times New Roman"/>
          <w:color w:val="000000"/>
        </w:rPr>
        <w:t xml:space="preserve">that </w:t>
      </w:r>
      <w:r w:rsidRPr="00375AF9">
        <w:rPr>
          <w:rFonts w:ascii="UHC Sans Medium" w:eastAsia="Calibri" w:hAnsi="UHC Sans Medium" w:cs="Times New Roman"/>
          <w:color w:val="000000"/>
        </w:rPr>
        <w:t xml:space="preserve">pregnant women may be at a greater risk of getting sick from COVID-19 than the general population. Pregnant women in general may be at increased </w:t>
      </w:r>
      <w:r w:rsidR="00B07DEA">
        <w:rPr>
          <w:rFonts w:ascii="UHC Sans Medium" w:eastAsia="Calibri" w:hAnsi="UHC Sans Medium" w:cs="Times New Roman"/>
          <w:color w:val="000000"/>
        </w:rPr>
        <w:t xml:space="preserve">risk </w:t>
      </w:r>
      <w:r w:rsidRPr="00375AF9">
        <w:rPr>
          <w:rFonts w:ascii="UHC Sans Medium" w:eastAsia="Calibri" w:hAnsi="UHC Sans Medium" w:cs="Times New Roman"/>
          <w:color w:val="000000"/>
        </w:rPr>
        <w:t xml:space="preserve">for some infections as they experience changes in their immune systems as a result of pregnancy. It is advisable that all pregnant women practice social distancing. Please refer to </w:t>
      </w:r>
      <w:hyperlink r:id="rId231" w:history="1">
        <w:r w:rsidRPr="00375AF9">
          <w:rPr>
            <w:rFonts w:ascii="UHC Sans Medium" w:eastAsia="Calibri" w:hAnsi="UHC Sans Medium" w:cs="Arial"/>
            <w:color w:val="0000FF"/>
            <w:u w:val="single"/>
          </w:rPr>
          <w:t>www.coronavirus.gov</w:t>
        </w:r>
      </w:hyperlink>
    </w:p>
    <w:p w14:paraId="5E9513BC" w14:textId="77777777" w:rsidR="00375AF9" w:rsidRPr="00375AF9" w:rsidRDefault="00375AF9" w:rsidP="00375AF9">
      <w:pPr>
        <w:spacing w:before="120" w:after="0" w:line="240" w:lineRule="auto"/>
        <w:rPr>
          <w:rFonts w:ascii="UHC Sans Medium" w:eastAsia="Calibri" w:hAnsi="UHC Sans Medium" w:cs="Helvetica"/>
          <w:b/>
          <w:color w:val="003DA1"/>
        </w:rPr>
      </w:pPr>
    </w:p>
    <w:p w14:paraId="1822F29C" w14:textId="77777777" w:rsidR="00375AF9" w:rsidRPr="00375AF9" w:rsidRDefault="00375AF9" w:rsidP="00375AF9">
      <w:pPr>
        <w:spacing w:before="120" w:after="0" w:line="240" w:lineRule="auto"/>
        <w:rPr>
          <w:rFonts w:ascii="UHC Sans Medium" w:eastAsia="Calibri" w:hAnsi="UHC Sans Medium" w:cs="Helvetica"/>
          <w:b/>
          <w:color w:val="003DA1"/>
        </w:rPr>
      </w:pPr>
      <w:r w:rsidRPr="00375AF9">
        <w:rPr>
          <w:rFonts w:ascii="UHC Sans Medium" w:eastAsia="Calibri" w:hAnsi="UHC Sans Medium" w:cs="Helvetica"/>
          <w:b/>
          <w:color w:val="003DA1"/>
        </w:rPr>
        <w:t>Will someone who has had the virus and been on isolation at home need to be retested?</w:t>
      </w:r>
    </w:p>
    <w:p w14:paraId="0FC1FFF3" w14:textId="77777777" w:rsidR="00375AF9" w:rsidRPr="00375AF9" w:rsidRDefault="00375AF9" w:rsidP="00375AF9">
      <w:pPr>
        <w:spacing w:before="120" w:after="0" w:line="240" w:lineRule="auto"/>
        <w:rPr>
          <w:rFonts w:ascii="UHC Sans Medium" w:eastAsia="Times New Roman" w:hAnsi="UHC Sans Medium" w:cs="Calibri"/>
          <w:color w:val="000000"/>
        </w:rPr>
      </w:pPr>
      <w:r w:rsidRPr="00375AF9">
        <w:rPr>
          <w:rFonts w:ascii="UHC Sans Medium" w:eastAsia="Times New Roman" w:hAnsi="UHC Sans Medium" w:cs="Calibri"/>
          <w:color w:val="000000"/>
        </w:rPr>
        <w:lastRenderedPageBreak/>
        <w:t>People</w:t>
      </w:r>
      <w:r w:rsidRPr="00375AF9">
        <w:rPr>
          <w:rFonts w:ascii="UHC Sans Medium" w:eastAsia="Times New Roman" w:hAnsi="UHC Sans Medium" w:cs="Calibri"/>
          <w:b/>
          <w:bCs/>
          <w:color w:val="000000"/>
        </w:rPr>
        <w:t xml:space="preserve"> </w:t>
      </w:r>
      <w:r w:rsidRPr="00375AF9">
        <w:rPr>
          <w:rFonts w:ascii="UHC Sans Medium" w:eastAsia="Times New Roman" w:hAnsi="UHC Sans Medium" w:cs="Calibri"/>
          <w:bCs/>
          <w:color w:val="000000"/>
        </w:rPr>
        <w:t>with COVID-19 who have stayed home (home isolated)</w:t>
      </w:r>
      <w:r w:rsidRPr="00375AF9">
        <w:rPr>
          <w:rFonts w:ascii="UHC Sans Medium" w:eastAsia="Times New Roman" w:hAnsi="UHC Sans Medium" w:cs="Calibri"/>
          <w:b/>
          <w:bCs/>
          <w:color w:val="000000"/>
        </w:rPr>
        <w:t xml:space="preserve"> </w:t>
      </w:r>
      <w:r w:rsidRPr="00375AF9">
        <w:rPr>
          <w:rFonts w:ascii="UHC Sans Medium" w:eastAsia="Times New Roman" w:hAnsi="UHC Sans Medium" w:cs="Calibri"/>
          <w:color w:val="000000"/>
        </w:rPr>
        <w:t xml:space="preserve">can stop home isolation and move to 14 days of home quarantine under the direction of their treating physician, state/local health department and government regulations. Generally, home isolation is lifted under the following conditions: </w:t>
      </w:r>
    </w:p>
    <w:p w14:paraId="2084C660" w14:textId="77777777" w:rsidR="00375AF9" w:rsidRPr="00375AF9" w:rsidRDefault="00375AF9" w:rsidP="00D961FF">
      <w:pPr>
        <w:numPr>
          <w:ilvl w:val="0"/>
          <w:numId w:val="4"/>
        </w:numPr>
        <w:spacing w:before="120" w:after="0" w:line="240" w:lineRule="auto"/>
        <w:rPr>
          <w:rFonts w:ascii="UHC Sans Medium" w:eastAsia="Times New Roman" w:hAnsi="UHC Sans Medium" w:cs="Calibri"/>
          <w:color w:val="000000"/>
        </w:rPr>
      </w:pPr>
      <w:r w:rsidRPr="00375AF9">
        <w:rPr>
          <w:rFonts w:ascii="UHC Sans Medium" w:eastAsia="Times New Roman" w:hAnsi="UHC Sans Medium" w:cs="Calibri"/>
          <w:color w:val="000000"/>
        </w:rPr>
        <w:t>You received two negative tests in a row, 24 hours apart. AND</w:t>
      </w:r>
    </w:p>
    <w:p w14:paraId="20BB1417" w14:textId="77777777" w:rsidR="00375AF9" w:rsidRPr="00375AF9" w:rsidRDefault="00375AF9" w:rsidP="00D961FF">
      <w:pPr>
        <w:numPr>
          <w:ilvl w:val="0"/>
          <w:numId w:val="4"/>
        </w:numPr>
        <w:spacing w:before="120" w:after="0" w:line="240" w:lineRule="auto"/>
        <w:rPr>
          <w:rFonts w:ascii="UHC Sans Medium" w:eastAsia="Times New Roman" w:hAnsi="UHC Sans Medium" w:cs="Calibri"/>
          <w:color w:val="000000"/>
        </w:rPr>
      </w:pPr>
      <w:r w:rsidRPr="00375AF9">
        <w:rPr>
          <w:rFonts w:ascii="UHC Sans Medium" w:eastAsia="Times New Roman" w:hAnsi="UHC Sans Medium" w:cs="Calibri"/>
          <w:color w:val="000000"/>
        </w:rPr>
        <w:t>You no longer have a fever (without the use medicine that reduces fevers). AND</w:t>
      </w:r>
    </w:p>
    <w:p w14:paraId="43FE6735" w14:textId="77777777" w:rsidR="00375AF9" w:rsidRPr="00375AF9" w:rsidRDefault="00375AF9" w:rsidP="00D961FF">
      <w:pPr>
        <w:numPr>
          <w:ilvl w:val="0"/>
          <w:numId w:val="4"/>
        </w:numPr>
        <w:spacing w:before="120" w:after="0" w:line="240" w:lineRule="auto"/>
        <w:rPr>
          <w:rFonts w:ascii="UHC Sans Medium" w:eastAsia="Times New Roman" w:hAnsi="UHC Sans Medium" w:cs="Calibri"/>
          <w:color w:val="000000"/>
        </w:rPr>
      </w:pPr>
      <w:r w:rsidRPr="00375AF9">
        <w:rPr>
          <w:rFonts w:ascii="UHC Sans Medium" w:eastAsia="Times New Roman" w:hAnsi="UHC Sans Medium" w:cs="Calibri"/>
          <w:color w:val="000000"/>
        </w:rPr>
        <w:t>Other symptoms have improved (for example, when your cough or shortness of breath have improved)</w:t>
      </w:r>
    </w:p>
    <w:p w14:paraId="11CA4695" w14:textId="77777777" w:rsidR="00375AF9" w:rsidRPr="00375AF9" w:rsidRDefault="00375AF9" w:rsidP="00375AF9">
      <w:pPr>
        <w:spacing w:before="120" w:after="0" w:line="240" w:lineRule="auto"/>
        <w:rPr>
          <w:rFonts w:ascii="UHC Sans Medium" w:eastAsia="Calibri" w:hAnsi="UHC Sans Medium" w:cs="Times New Roman"/>
          <w:color w:val="000000"/>
        </w:rPr>
      </w:pPr>
      <w:r w:rsidRPr="00375AF9">
        <w:rPr>
          <w:rFonts w:ascii="UHC Sans Medium" w:eastAsia="Calibri" w:hAnsi="UHC Sans Medium" w:cs="Times New Roman"/>
          <w:color w:val="000000"/>
        </w:rPr>
        <w:t xml:space="preserve">Please refer to </w:t>
      </w:r>
      <w:hyperlink r:id="rId232" w:history="1">
        <w:r w:rsidRPr="00375AF9">
          <w:rPr>
            <w:rFonts w:ascii="UHC Sans Medium" w:eastAsia="Calibri" w:hAnsi="UHC Sans Medium" w:cs="Times New Roman"/>
            <w:color w:val="0000FF"/>
            <w:u w:val="single"/>
          </w:rPr>
          <w:t>www.coronavirus.gov</w:t>
        </w:r>
      </w:hyperlink>
      <w:r w:rsidRPr="00375AF9">
        <w:rPr>
          <w:rFonts w:ascii="UHC Sans Medium" w:eastAsia="Calibri" w:hAnsi="UHC Sans Medium" w:cs="Times New Roman"/>
          <w:color w:val="000000"/>
        </w:rPr>
        <w:t xml:space="preserve"> </w:t>
      </w:r>
    </w:p>
    <w:p w14:paraId="18026BF1" w14:textId="77777777" w:rsidR="00375AF9" w:rsidRDefault="00375AF9" w:rsidP="00375AF9">
      <w:pPr>
        <w:spacing w:before="120" w:after="0" w:line="240" w:lineRule="auto"/>
        <w:rPr>
          <w:rFonts w:ascii="UHC Sans Medium" w:eastAsia="Calibri" w:hAnsi="UHC Sans Medium" w:cs="Calibri"/>
          <w:b/>
          <w:bCs/>
          <w:color w:val="003DA1"/>
        </w:rPr>
      </w:pPr>
    </w:p>
    <w:p w14:paraId="2FF3BDAA" w14:textId="77777777" w:rsidR="003D58C8" w:rsidRPr="003D58C8" w:rsidRDefault="006C5F5F" w:rsidP="003D58C8">
      <w:pPr>
        <w:spacing w:before="120" w:after="0" w:line="240" w:lineRule="auto"/>
        <w:rPr>
          <w:rFonts w:ascii="UHC Sans Medium" w:eastAsia="Calibri" w:hAnsi="UHC Sans Medium" w:cs="Times New Roman"/>
          <w:b/>
          <w:color w:val="003DA1"/>
        </w:rPr>
      </w:pPr>
      <w:r w:rsidRPr="003D58C8">
        <w:rPr>
          <w:rFonts w:ascii="UHC Sans Medium" w:eastAsia="Calibri" w:hAnsi="UHC Sans Medium" w:cs="Times New Roman"/>
          <w:b/>
          <w:color w:val="003DA1"/>
        </w:rPr>
        <w:t>If someone is near another person with COVID, but the person doesn't cough or sneeze, are you at risk of contracting this disease?</w:t>
      </w:r>
      <w:r w:rsidR="003D58C8" w:rsidRPr="003D58C8">
        <w:rPr>
          <w:rFonts w:ascii="UHC Sans Medium" w:eastAsia="Calibri" w:hAnsi="UHC Sans Medium" w:cs="Times New Roman"/>
          <w:b/>
          <w:color w:val="C00000"/>
        </w:rPr>
        <w:t xml:space="preserve"> NEW 3/27</w:t>
      </w:r>
    </w:p>
    <w:p w14:paraId="34BFF6AE" w14:textId="77777777" w:rsidR="00540BB2" w:rsidRPr="003D58C8" w:rsidRDefault="006C5F5F" w:rsidP="003D58C8">
      <w:pPr>
        <w:spacing w:before="120" w:after="0" w:line="240" w:lineRule="auto"/>
        <w:rPr>
          <w:rFonts w:ascii="UHC Sans Medium" w:eastAsia="Calibri" w:hAnsi="UHC Sans Medium" w:cs="Times New Roman"/>
          <w:color w:val="000000"/>
        </w:rPr>
      </w:pPr>
      <w:r w:rsidRPr="003D58C8">
        <w:rPr>
          <w:rFonts w:ascii="UHC Sans Medium" w:eastAsia="Calibri" w:hAnsi="UHC Sans Medium" w:cs="Times New Roman"/>
          <w:color w:val="000000"/>
        </w:rPr>
        <w:t>Yes. The virus that causes COVID-19 i</w:t>
      </w:r>
      <w:r w:rsidR="003D58C8" w:rsidRPr="003D58C8">
        <w:rPr>
          <w:rFonts w:ascii="UHC Sans Medium" w:eastAsia="Calibri" w:hAnsi="UHC Sans Medium" w:cs="Times New Roman"/>
          <w:color w:val="000000"/>
        </w:rPr>
        <w:t xml:space="preserve">s spread from person to person. The </w:t>
      </w:r>
      <w:r w:rsidRPr="003D58C8">
        <w:rPr>
          <w:rFonts w:ascii="UHC Sans Medium" w:eastAsia="Calibri" w:hAnsi="UHC Sans Medium" w:cs="Times New Roman"/>
          <w:color w:val="000000"/>
        </w:rPr>
        <w:t xml:space="preserve">CDC </w:t>
      </w:r>
      <w:r w:rsidR="003D58C8" w:rsidRPr="003D58C8">
        <w:rPr>
          <w:rFonts w:ascii="UHC Sans Medium" w:eastAsia="Calibri" w:hAnsi="UHC Sans Medium" w:cs="Times New Roman"/>
          <w:color w:val="000000"/>
        </w:rPr>
        <w:t>continues</w:t>
      </w:r>
      <w:r w:rsidRPr="003D58C8">
        <w:rPr>
          <w:rFonts w:ascii="UHC Sans Medium" w:eastAsia="Calibri" w:hAnsi="UHC Sans Medium" w:cs="Times New Roman"/>
          <w:color w:val="000000"/>
        </w:rPr>
        <w:t xml:space="preserve"> to recommend </w:t>
      </w:r>
      <w:r w:rsidR="003D58C8" w:rsidRPr="003D58C8">
        <w:rPr>
          <w:rFonts w:ascii="UHC Sans Medium" w:eastAsia="Calibri" w:hAnsi="UHC Sans Medium" w:cs="Times New Roman"/>
          <w:color w:val="000000"/>
        </w:rPr>
        <w:t xml:space="preserve">that </w:t>
      </w:r>
      <w:r w:rsidRPr="003D58C8">
        <w:rPr>
          <w:rFonts w:ascii="UHC Sans Medium" w:eastAsia="Calibri" w:hAnsi="UHC Sans Medium" w:cs="Times New Roman"/>
          <w:color w:val="000000"/>
        </w:rPr>
        <w:t xml:space="preserve">actively sick patients be isolated until they are better and no longer pose a risk of infecting others </w:t>
      </w:r>
      <w:r w:rsidR="003D58C8" w:rsidRPr="003D58C8">
        <w:rPr>
          <w:rFonts w:ascii="UHC Sans Medium" w:eastAsia="Calibri" w:hAnsi="UHC Sans Medium" w:cs="Arial"/>
          <w:color w:val="000000"/>
        </w:rPr>
        <w:t xml:space="preserve">Please refer to </w:t>
      </w:r>
      <w:hyperlink r:id="rId233" w:history="1">
        <w:r w:rsidR="003D58C8" w:rsidRPr="003D58C8">
          <w:rPr>
            <w:rFonts w:ascii="UHC Sans Medium" w:eastAsia="Calibri" w:hAnsi="UHC Sans Medium" w:cs="Arial"/>
            <w:color w:val="0000FF"/>
            <w:u w:val="single"/>
          </w:rPr>
          <w:t>www.coronavirus.gov</w:t>
        </w:r>
      </w:hyperlink>
    </w:p>
    <w:p w14:paraId="43673579" w14:textId="77777777" w:rsidR="003D58C8" w:rsidRPr="003D58C8" w:rsidRDefault="003D58C8" w:rsidP="003D58C8">
      <w:pPr>
        <w:spacing w:before="120" w:after="0" w:line="240" w:lineRule="auto"/>
        <w:rPr>
          <w:rFonts w:ascii="UHC Sans Medium" w:eastAsia="Calibri" w:hAnsi="UHC Sans Medium" w:cs="Times New Roman"/>
          <w:b/>
          <w:color w:val="003DA1"/>
        </w:rPr>
      </w:pPr>
    </w:p>
    <w:p w14:paraId="697B28A3" w14:textId="77777777" w:rsidR="003D58C8" w:rsidRPr="003D58C8" w:rsidRDefault="003D58C8" w:rsidP="003D58C8">
      <w:pPr>
        <w:spacing w:before="120" w:after="0" w:line="240" w:lineRule="auto"/>
        <w:rPr>
          <w:rFonts w:ascii="UHC Sans Medium" w:eastAsia="Calibri" w:hAnsi="UHC Sans Medium" w:cs="Times New Roman"/>
          <w:b/>
          <w:color w:val="003DA1"/>
        </w:rPr>
      </w:pPr>
      <w:r w:rsidRPr="003D58C8">
        <w:rPr>
          <w:rFonts w:ascii="UHC Sans Medium" w:eastAsia="Calibri" w:hAnsi="UHC Sans Medium" w:cs="Times New Roman"/>
          <w:b/>
          <w:color w:val="003DA1"/>
        </w:rPr>
        <w:t xml:space="preserve">If a person has </w:t>
      </w:r>
      <w:r w:rsidR="006C5F5F" w:rsidRPr="003D58C8">
        <w:rPr>
          <w:rFonts w:ascii="UHC Sans Medium" w:eastAsia="Calibri" w:hAnsi="UHC Sans Medium" w:cs="Times New Roman"/>
          <w:b/>
          <w:color w:val="003DA1"/>
        </w:rPr>
        <w:t xml:space="preserve">self-quarantined </w:t>
      </w:r>
      <w:r w:rsidRPr="003D58C8">
        <w:rPr>
          <w:rFonts w:ascii="UHC Sans Medium" w:eastAsia="Calibri" w:hAnsi="UHC Sans Medium" w:cs="Times New Roman"/>
          <w:b/>
          <w:color w:val="003DA1"/>
        </w:rPr>
        <w:t xml:space="preserve">for 14 days after exposure, but has not developed symptoms, may they </w:t>
      </w:r>
      <w:r w:rsidR="006C5F5F" w:rsidRPr="003D58C8">
        <w:rPr>
          <w:rFonts w:ascii="UHC Sans Medium" w:eastAsia="Calibri" w:hAnsi="UHC Sans Medium" w:cs="Times New Roman"/>
          <w:b/>
          <w:color w:val="003DA1"/>
        </w:rPr>
        <w:t xml:space="preserve">return to work on the 15th day without any fear of </w:t>
      </w:r>
      <w:r w:rsidRPr="003D58C8">
        <w:rPr>
          <w:rFonts w:ascii="UHC Sans Medium" w:eastAsia="Calibri" w:hAnsi="UHC Sans Medium" w:cs="Times New Roman"/>
          <w:b/>
          <w:color w:val="003DA1"/>
        </w:rPr>
        <w:t xml:space="preserve">an </w:t>
      </w:r>
      <w:r w:rsidR="006C5F5F" w:rsidRPr="003D58C8">
        <w:rPr>
          <w:rFonts w:ascii="UHC Sans Medium" w:eastAsia="Calibri" w:hAnsi="UHC Sans Medium" w:cs="Times New Roman"/>
          <w:b/>
          <w:color w:val="003DA1"/>
        </w:rPr>
        <w:t>occurrence</w:t>
      </w:r>
      <w:r w:rsidRPr="003D58C8">
        <w:rPr>
          <w:rFonts w:ascii="UHC Sans Medium" w:eastAsia="Calibri" w:hAnsi="UHC Sans Medium" w:cs="Times New Roman"/>
          <w:b/>
          <w:color w:val="003DA1"/>
        </w:rPr>
        <w:t xml:space="preserve">? </w:t>
      </w:r>
      <w:r w:rsidRPr="003D58C8">
        <w:rPr>
          <w:rFonts w:ascii="UHC Sans Medium" w:eastAsia="Calibri" w:hAnsi="UHC Sans Medium" w:cs="Times New Roman"/>
          <w:b/>
          <w:color w:val="C00000"/>
        </w:rPr>
        <w:t>NEW 3/27</w:t>
      </w:r>
    </w:p>
    <w:p w14:paraId="34D2F292" w14:textId="77777777" w:rsidR="00540BB2" w:rsidRPr="003D58C8" w:rsidRDefault="003D58C8" w:rsidP="003D58C8">
      <w:pPr>
        <w:spacing w:before="120" w:after="0" w:line="240" w:lineRule="auto"/>
        <w:rPr>
          <w:rFonts w:ascii="UHC Sans Medium" w:eastAsia="Calibri" w:hAnsi="UHC Sans Medium" w:cs="Times New Roman"/>
          <w:color w:val="000000"/>
        </w:rPr>
      </w:pPr>
      <w:r w:rsidRPr="003D58C8">
        <w:rPr>
          <w:rFonts w:ascii="UHC Sans Medium" w:eastAsia="Calibri" w:hAnsi="UHC Sans Medium" w:cs="Times New Roman"/>
          <w:color w:val="000000"/>
        </w:rPr>
        <w:t xml:space="preserve">A person </w:t>
      </w:r>
      <w:r w:rsidR="006C5F5F" w:rsidRPr="003D58C8">
        <w:rPr>
          <w:rFonts w:ascii="UHC Sans Medium" w:eastAsia="Calibri" w:hAnsi="UHC Sans Medium" w:cs="Times New Roman"/>
          <w:color w:val="000000"/>
        </w:rPr>
        <w:t xml:space="preserve">who has been released from COVID-19 quarantine is not considered a risk for spreading the virus to others </w:t>
      </w:r>
      <w:r w:rsidRPr="003D58C8">
        <w:rPr>
          <w:rFonts w:ascii="UHC Sans Medium" w:eastAsia="Calibri" w:hAnsi="UHC Sans Medium" w:cs="Times New Roman"/>
          <w:color w:val="000000"/>
        </w:rPr>
        <w:t xml:space="preserve">if </w:t>
      </w:r>
      <w:r w:rsidR="006C5F5F" w:rsidRPr="003D58C8">
        <w:rPr>
          <w:rFonts w:ascii="UHC Sans Medium" w:eastAsia="Calibri" w:hAnsi="UHC Sans Medium" w:cs="Times New Roman"/>
          <w:color w:val="000000"/>
        </w:rPr>
        <w:t xml:space="preserve">they have not developed the illness during the </w:t>
      </w:r>
      <w:r w:rsidRPr="003D58C8">
        <w:rPr>
          <w:rFonts w:ascii="UHC Sans Medium" w:eastAsia="Calibri" w:hAnsi="UHC Sans Medium" w:cs="Times New Roman"/>
          <w:color w:val="000000"/>
        </w:rPr>
        <w:t xml:space="preserve">14-day </w:t>
      </w:r>
      <w:r w:rsidR="006C5F5F" w:rsidRPr="003D58C8">
        <w:rPr>
          <w:rFonts w:ascii="UHC Sans Medium" w:eastAsia="Calibri" w:hAnsi="UHC Sans Medium" w:cs="Times New Roman"/>
          <w:color w:val="000000"/>
        </w:rPr>
        <w:t xml:space="preserve">incubation period. </w:t>
      </w:r>
    </w:p>
    <w:p w14:paraId="1BB0A076" w14:textId="77777777" w:rsidR="00540BB2" w:rsidRPr="003D58C8" w:rsidRDefault="006C5F5F" w:rsidP="003D58C8">
      <w:pPr>
        <w:spacing w:before="120" w:after="0" w:line="240" w:lineRule="auto"/>
        <w:rPr>
          <w:rFonts w:ascii="UHC Sans Medium" w:eastAsia="Calibri" w:hAnsi="UHC Sans Medium" w:cs="Times New Roman"/>
          <w:color w:val="000000"/>
        </w:rPr>
      </w:pPr>
      <w:r w:rsidRPr="003D58C8">
        <w:rPr>
          <w:rFonts w:ascii="UHC Sans Medium" w:eastAsia="Calibri" w:hAnsi="UHC Sans Medium" w:cs="Times New Roman"/>
          <w:color w:val="000000"/>
        </w:rPr>
        <w:t>14 days is the longest incubation period seen with other similar corona viruses.</w:t>
      </w:r>
      <w:r w:rsidR="003D58C8" w:rsidRPr="003D58C8">
        <w:rPr>
          <w:rFonts w:ascii="UHC Sans Medium" w:eastAsia="Calibri" w:hAnsi="UHC Sans Medium" w:cs="Times New Roman"/>
          <w:color w:val="000000"/>
        </w:rPr>
        <w:t xml:space="preserve"> </w:t>
      </w:r>
      <w:r w:rsidRPr="003D58C8">
        <w:rPr>
          <w:rFonts w:ascii="UHC Sans Medium" w:eastAsia="Calibri" w:hAnsi="UHC Sans Medium" w:cs="Times New Roman"/>
          <w:color w:val="000000"/>
        </w:rPr>
        <w:t>Therefore</w:t>
      </w:r>
      <w:r w:rsidR="003D58C8" w:rsidRPr="003D58C8">
        <w:rPr>
          <w:rFonts w:ascii="UHC Sans Medium" w:eastAsia="Calibri" w:hAnsi="UHC Sans Medium" w:cs="Times New Roman"/>
          <w:color w:val="000000"/>
        </w:rPr>
        <w:t>,</w:t>
      </w:r>
      <w:r w:rsidRPr="003D58C8">
        <w:rPr>
          <w:rFonts w:ascii="UHC Sans Medium" w:eastAsia="Calibri" w:hAnsi="UHC Sans Medium" w:cs="Times New Roman"/>
          <w:color w:val="000000"/>
        </w:rPr>
        <w:t xml:space="preserve"> the period of quarantine is 14 days</w:t>
      </w:r>
      <w:r w:rsidR="003D58C8" w:rsidRPr="003D58C8">
        <w:rPr>
          <w:rFonts w:ascii="UHC Sans Medium" w:eastAsia="Calibri" w:hAnsi="UHC Sans Medium" w:cs="Times New Roman"/>
          <w:color w:val="000000"/>
        </w:rPr>
        <w:t>,</w:t>
      </w:r>
      <w:r w:rsidRPr="003D58C8">
        <w:rPr>
          <w:rFonts w:ascii="UHC Sans Medium" w:eastAsia="Calibri" w:hAnsi="UHC Sans Medium" w:cs="Times New Roman"/>
          <w:color w:val="000000"/>
        </w:rPr>
        <w:t xml:space="preserve"> starting with the last day of exposure if no symptoms </w:t>
      </w:r>
      <w:r w:rsidR="003D58C8" w:rsidRPr="003D58C8">
        <w:rPr>
          <w:rFonts w:ascii="UHC Sans Medium" w:eastAsia="Calibri" w:hAnsi="UHC Sans Medium" w:cs="Times New Roman"/>
          <w:color w:val="000000"/>
        </w:rPr>
        <w:t xml:space="preserve">develop. </w:t>
      </w:r>
      <w:r w:rsidR="003D58C8" w:rsidRPr="003D58C8">
        <w:rPr>
          <w:rFonts w:ascii="UHC Sans Medium" w:eastAsia="Calibri" w:hAnsi="UHC Sans Medium" w:cs="Arial"/>
          <w:color w:val="000000"/>
        </w:rPr>
        <w:t xml:space="preserve">Please refer to </w:t>
      </w:r>
      <w:hyperlink r:id="rId234" w:history="1">
        <w:r w:rsidR="003D58C8" w:rsidRPr="003D58C8">
          <w:rPr>
            <w:rFonts w:ascii="UHC Sans Medium" w:eastAsia="Calibri" w:hAnsi="UHC Sans Medium" w:cs="Arial"/>
            <w:color w:val="0000FF"/>
            <w:u w:val="single"/>
          </w:rPr>
          <w:t>www.coronavirus.gov</w:t>
        </w:r>
      </w:hyperlink>
    </w:p>
    <w:p w14:paraId="6208850A" w14:textId="77777777" w:rsidR="003D58C8" w:rsidRPr="003D58C8" w:rsidRDefault="003D58C8" w:rsidP="003D58C8">
      <w:pPr>
        <w:spacing w:before="120" w:after="0" w:line="240" w:lineRule="auto"/>
        <w:rPr>
          <w:rFonts w:ascii="UHC Sans Medium" w:eastAsia="Calibri" w:hAnsi="UHC Sans Medium" w:cs="Calibri"/>
          <w:color w:val="000000"/>
        </w:rPr>
      </w:pPr>
    </w:p>
    <w:p w14:paraId="7BE4B6FB" w14:textId="77777777" w:rsidR="00DC7015" w:rsidRPr="005E5200" w:rsidRDefault="00DC7015" w:rsidP="00DC7015">
      <w:pPr>
        <w:spacing w:before="120" w:after="0" w:line="240" w:lineRule="auto"/>
        <w:rPr>
          <w:rFonts w:ascii="UHC Sans Medium" w:eastAsia="UHC Sans" w:hAnsi="UHC Sans Medium" w:cs="Arial"/>
          <w:b/>
          <w:bCs/>
          <w:color w:val="C00000"/>
        </w:rPr>
      </w:pPr>
      <w:bookmarkStart w:id="55" w:name="_Hlk37688730"/>
      <w:r w:rsidRPr="00DC7015">
        <w:rPr>
          <w:rStyle w:val="Strong"/>
          <w:rFonts w:ascii="UHC Sans Medium" w:hAnsi="UHC Sans Medium" w:cs="Arial"/>
          <w:color w:val="003DA1"/>
        </w:rPr>
        <w:t>What is the likelihood of COVID-19 reinfection? Can antibody tests be used to determine if someone has recovered from COVID?</w:t>
      </w:r>
      <w:r w:rsidRPr="00DC7015">
        <w:rPr>
          <w:rFonts w:ascii="UHC Sans Medium" w:eastAsia="UHC Sans" w:hAnsi="UHC Sans Medium" w:cs="Arial"/>
          <w:b/>
          <w:bCs/>
          <w:color w:val="C00000"/>
        </w:rPr>
        <w:t xml:space="preserve"> New 4/13</w:t>
      </w:r>
    </w:p>
    <w:p w14:paraId="104CC009" w14:textId="1C122537" w:rsidR="00DC7015" w:rsidRDefault="00DC7015" w:rsidP="00DC7015">
      <w:pPr>
        <w:spacing w:before="120" w:after="0" w:line="240" w:lineRule="auto"/>
        <w:rPr>
          <w:rFonts w:ascii="UHC Sans Medium" w:hAnsi="UHC Sans Medium" w:cs="Arial"/>
          <w:color w:val="222222"/>
        </w:rPr>
      </w:pPr>
      <w:r w:rsidRPr="00DC7015">
        <w:rPr>
          <w:rFonts w:ascii="UHC Sans Medium" w:hAnsi="UHC Sans Medium" w:cs="Arial"/>
          <w:color w:val="222222"/>
        </w:rPr>
        <w:t xml:space="preserve">The likelihood that someone is going to get re-infected is small. Like other coronaviruses and viruses in general, there is </w:t>
      </w:r>
      <w:r w:rsidR="006B113D" w:rsidRPr="00DC7015">
        <w:rPr>
          <w:rFonts w:ascii="UHC Sans Medium" w:hAnsi="UHC Sans Medium" w:cs="Arial"/>
          <w:color w:val="222222"/>
        </w:rPr>
        <w:t>a period</w:t>
      </w:r>
      <w:r w:rsidRPr="00DC7015">
        <w:rPr>
          <w:rFonts w:ascii="UHC Sans Medium" w:hAnsi="UHC Sans Medium" w:cs="Arial"/>
          <w:color w:val="222222"/>
        </w:rPr>
        <w:t xml:space="preserve"> at which people remain protected because the way one gets rid of virus is through an antibody response. This is called an amnestic response, meaning it has memory. The body “remembers” an invading substance and produces antibodies against it. The antibody tests available now show antibodies, but there is no proof that these antibodies are amnestic. </w:t>
      </w:r>
    </w:p>
    <w:p w14:paraId="6B6FCEB1" w14:textId="77777777" w:rsidR="00DC7015" w:rsidRPr="00DC7015" w:rsidRDefault="00DC7015" w:rsidP="00DC7015">
      <w:pPr>
        <w:spacing w:before="120" w:after="0" w:line="240" w:lineRule="auto"/>
        <w:rPr>
          <w:rFonts w:ascii="UHC Sans Medium" w:hAnsi="UHC Sans Medium" w:cs="Arial"/>
          <w:color w:val="222222"/>
        </w:rPr>
      </w:pPr>
      <w:r w:rsidRPr="00DC7015">
        <w:rPr>
          <w:rFonts w:ascii="UHC Sans Medium" w:hAnsi="UHC Sans Medium" w:cs="Arial"/>
          <w:color w:val="222222"/>
        </w:rPr>
        <w:t xml:space="preserve">In the four months that COVID-19 has existed, we have not seen evidence of reinfection. One of the limitations of antibody testing is that people do not make antibodies until the 7th to 12th day of illness. As a result, a negative test may still indicate a person who has COVID but has not made antibodies yet. </w:t>
      </w:r>
    </w:p>
    <w:p w14:paraId="3B5949B2" w14:textId="77777777" w:rsidR="00DC7015" w:rsidRPr="00DC7015" w:rsidRDefault="00DC7015" w:rsidP="00DC7015">
      <w:pPr>
        <w:spacing w:before="120" w:after="0" w:line="240" w:lineRule="auto"/>
        <w:rPr>
          <w:rFonts w:ascii="UHC Sans Medium" w:hAnsi="UHC Sans Medium" w:cs="Arial"/>
          <w:color w:val="222222"/>
        </w:rPr>
      </w:pPr>
    </w:p>
    <w:bookmarkEnd w:id="55"/>
    <w:p w14:paraId="6B6D12FE" w14:textId="77777777" w:rsidR="00375AF9" w:rsidRPr="00375AF9" w:rsidRDefault="00375AF9" w:rsidP="00375AF9">
      <w:pPr>
        <w:spacing w:before="120" w:after="0" w:line="240" w:lineRule="auto"/>
        <w:rPr>
          <w:rFonts w:ascii="UHC Sans Medium" w:eastAsia="Calibri" w:hAnsi="UHC Sans Medium" w:cs="Helvetica"/>
          <w:b/>
          <w:color w:val="003DA1"/>
        </w:rPr>
      </w:pPr>
      <w:r w:rsidRPr="00DC7015">
        <w:rPr>
          <w:rFonts w:ascii="UHC Sans Medium" w:eastAsia="Calibri" w:hAnsi="UHC Sans Medium" w:cs="Times New Roman"/>
          <w:b/>
          <w:color w:val="003DA1"/>
        </w:rPr>
        <w:t>Once you get the virus and recover are you</w:t>
      </w:r>
      <w:r w:rsidRPr="00375AF9">
        <w:rPr>
          <w:rFonts w:ascii="UHC Sans Medium" w:eastAsia="Calibri" w:hAnsi="UHC Sans Medium" w:cs="Times New Roman"/>
          <w:b/>
          <w:color w:val="003DA1"/>
        </w:rPr>
        <w:t xml:space="preserve"> immune or can you get it again?</w:t>
      </w:r>
    </w:p>
    <w:p w14:paraId="527E989A" w14:textId="47BF7382" w:rsidR="00375AF9" w:rsidRDefault="00375AF9" w:rsidP="00375AF9">
      <w:pPr>
        <w:spacing w:before="120" w:after="0" w:line="240" w:lineRule="auto"/>
        <w:rPr>
          <w:rFonts w:ascii="UHC Sans Medium" w:eastAsia="Calibri" w:hAnsi="UHC Sans Medium" w:cs="Times New Roman"/>
          <w:color w:val="000000"/>
        </w:rPr>
      </w:pPr>
      <w:r w:rsidRPr="00375AF9">
        <w:rPr>
          <w:rFonts w:ascii="UHC Sans Medium" w:eastAsia="Calibri" w:hAnsi="UHC Sans Medium" w:cs="Times New Roman"/>
          <w:color w:val="000000"/>
        </w:rPr>
        <w:t xml:space="preserve">Human immune response to COVID-19 is still being studied. For other coronavirus infections such as SARS reinfection is unlikely to occur after recovery. It is unlikely that a person with a healthy immune system would get re-infected from a virus </w:t>
      </w:r>
      <w:r w:rsidR="004F79D8" w:rsidRPr="00375AF9">
        <w:rPr>
          <w:rFonts w:ascii="UHC Sans Medium" w:eastAsia="Calibri" w:hAnsi="UHC Sans Medium" w:cs="Times New Roman"/>
          <w:color w:val="000000"/>
        </w:rPr>
        <w:t>if</w:t>
      </w:r>
      <w:r w:rsidRPr="00375AF9">
        <w:rPr>
          <w:rFonts w:ascii="UHC Sans Medium" w:eastAsia="Calibri" w:hAnsi="UHC Sans Medium" w:cs="Times New Roman"/>
          <w:color w:val="000000"/>
        </w:rPr>
        <w:t xml:space="preserve"> there has been no viral mutation</w:t>
      </w:r>
      <w:r w:rsidRPr="00375AF9">
        <w:rPr>
          <w:rFonts w:ascii="UHC Sans Medium" w:eastAsia="Calibri" w:hAnsi="UHC Sans Medium" w:cs="Times New Roman"/>
          <w:color w:val="000000"/>
          <w:vertAlign w:val="superscript"/>
        </w:rPr>
        <w:endnoteReference w:id="4"/>
      </w:r>
      <w:r w:rsidRPr="00375AF9">
        <w:rPr>
          <w:rFonts w:ascii="UHC Sans Medium" w:eastAsia="Calibri" w:hAnsi="UHC Sans Medium" w:cs="Times New Roman"/>
          <w:color w:val="000000"/>
        </w:rPr>
        <w:t xml:space="preserve">. </w:t>
      </w:r>
      <w:r w:rsidR="000D33D0" w:rsidRPr="00375AF9">
        <w:rPr>
          <w:rFonts w:ascii="UHC Sans Medium" w:eastAsia="Calibri" w:hAnsi="UHC Sans Medium" w:cs="Times New Roman"/>
          <w:color w:val="000000"/>
        </w:rPr>
        <w:t>However,</w:t>
      </w:r>
      <w:r w:rsidRPr="00375AF9">
        <w:rPr>
          <w:rFonts w:ascii="UHC Sans Medium" w:eastAsia="Calibri" w:hAnsi="UHC Sans Medium" w:cs="Times New Roman"/>
          <w:color w:val="000000"/>
        </w:rPr>
        <w:t xml:space="preserve"> it is unknown at this time if similar protection will occur with COVID-19. Please refer to </w:t>
      </w:r>
      <w:hyperlink r:id="rId235" w:history="1">
        <w:r w:rsidRPr="00375AF9">
          <w:rPr>
            <w:rFonts w:ascii="UHC Sans Medium" w:eastAsia="Calibri" w:hAnsi="UHC Sans Medium" w:cs="Times New Roman"/>
            <w:color w:val="0000FF"/>
            <w:u w:val="single"/>
          </w:rPr>
          <w:t>www.coronavirus.gov</w:t>
        </w:r>
      </w:hyperlink>
      <w:r w:rsidRPr="00375AF9">
        <w:rPr>
          <w:rFonts w:ascii="UHC Sans Medium" w:eastAsia="Calibri" w:hAnsi="UHC Sans Medium" w:cs="Times New Roman"/>
          <w:color w:val="000000"/>
        </w:rPr>
        <w:t xml:space="preserve"> </w:t>
      </w:r>
    </w:p>
    <w:p w14:paraId="5DB12F60" w14:textId="77777777" w:rsidR="00075F8C" w:rsidRDefault="00075F8C" w:rsidP="00375AF9">
      <w:pPr>
        <w:spacing w:before="120" w:after="0" w:line="240" w:lineRule="auto"/>
        <w:rPr>
          <w:rFonts w:ascii="UHC Sans Medium" w:eastAsia="Calibri" w:hAnsi="UHC Sans Medium" w:cs="Times New Roman"/>
          <w:color w:val="000000"/>
        </w:rPr>
      </w:pPr>
    </w:p>
    <w:p w14:paraId="71735123" w14:textId="77777777" w:rsidR="00375AF9" w:rsidRPr="003E4011" w:rsidRDefault="00375AF9" w:rsidP="00075F8C">
      <w:pPr>
        <w:rPr>
          <w:b/>
          <w:color w:val="003DA1" w:themeColor="accent1"/>
          <w:sz w:val="24"/>
          <w:szCs w:val="24"/>
        </w:rPr>
      </w:pPr>
      <w:r w:rsidRPr="003E4011">
        <w:rPr>
          <w:b/>
          <w:color w:val="003DA1" w:themeColor="accent1"/>
          <w:sz w:val="24"/>
          <w:szCs w:val="24"/>
        </w:rPr>
        <w:t>Sources</w:t>
      </w:r>
    </w:p>
    <w:p w14:paraId="6FFC8EB1" w14:textId="77777777" w:rsidR="009E6665" w:rsidRPr="003E4011" w:rsidRDefault="009E6665" w:rsidP="00375AF9">
      <w:pPr>
        <w:spacing w:after="0" w:line="240" w:lineRule="auto"/>
        <w:rPr>
          <w:b/>
          <w:color w:val="003DA1" w:themeColor="accent1"/>
          <w:sz w:val="24"/>
          <w:szCs w:val="24"/>
        </w:rPr>
      </w:pPr>
    </w:p>
    <w:p w14:paraId="46FB1A8E" w14:textId="77777777" w:rsidR="00375AF9" w:rsidRPr="003E4011" w:rsidRDefault="00375AF9" w:rsidP="00D961FF">
      <w:pPr>
        <w:pStyle w:val="ListParagraph"/>
        <w:numPr>
          <w:ilvl w:val="0"/>
          <w:numId w:val="6"/>
        </w:numPr>
        <w:spacing w:after="0" w:line="240" w:lineRule="auto"/>
        <w:rPr>
          <w:sz w:val="18"/>
          <w:szCs w:val="18"/>
        </w:rPr>
      </w:pPr>
      <w:r w:rsidRPr="003E4011">
        <w:rPr>
          <w:sz w:val="18"/>
          <w:szCs w:val="18"/>
        </w:rPr>
        <w:t>China Centre for Disease Control &amp; Prevention, Statistica</w:t>
      </w:r>
    </w:p>
    <w:p w14:paraId="2A3695F9" w14:textId="77777777" w:rsidR="00375AF9" w:rsidRPr="003E4011" w:rsidRDefault="00375AF9" w:rsidP="00D961FF">
      <w:pPr>
        <w:pStyle w:val="ListParagraph"/>
        <w:numPr>
          <w:ilvl w:val="0"/>
          <w:numId w:val="6"/>
        </w:numPr>
        <w:spacing w:after="0" w:line="240" w:lineRule="auto"/>
        <w:rPr>
          <w:sz w:val="18"/>
          <w:szCs w:val="18"/>
        </w:rPr>
      </w:pPr>
      <w:r w:rsidRPr="003E4011">
        <w:rPr>
          <w:sz w:val="18"/>
          <w:szCs w:val="18"/>
        </w:rPr>
        <w:t>China Centre for Disease Control &amp; Prevention, Italian Portal of Epidemiology for Public Health</w:t>
      </w:r>
    </w:p>
    <w:p w14:paraId="0B2449E0" w14:textId="77777777" w:rsidR="00375AF9" w:rsidRPr="003E4011" w:rsidRDefault="00375AF9" w:rsidP="00D961FF">
      <w:pPr>
        <w:pStyle w:val="ListParagraph"/>
        <w:numPr>
          <w:ilvl w:val="0"/>
          <w:numId w:val="6"/>
        </w:numPr>
        <w:spacing w:after="0" w:line="240" w:lineRule="auto"/>
        <w:rPr>
          <w:sz w:val="18"/>
          <w:szCs w:val="18"/>
        </w:rPr>
      </w:pPr>
      <w:r w:rsidRPr="003E4011">
        <w:rPr>
          <w:sz w:val="18"/>
          <w:szCs w:val="18"/>
        </w:rPr>
        <w:t>medRxiv 2020.02.26.20028191</w:t>
      </w:r>
    </w:p>
    <w:p w14:paraId="0A32D6BE" w14:textId="77777777" w:rsidR="00375AF9" w:rsidRPr="003E4011" w:rsidRDefault="00375AF9" w:rsidP="00D961FF">
      <w:pPr>
        <w:pStyle w:val="ListParagraph"/>
        <w:numPr>
          <w:ilvl w:val="0"/>
          <w:numId w:val="6"/>
        </w:numPr>
        <w:spacing w:after="0" w:line="240" w:lineRule="auto"/>
        <w:rPr>
          <w:sz w:val="18"/>
          <w:szCs w:val="18"/>
        </w:rPr>
      </w:pPr>
      <w:r w:rsidRPr="003E4011">
        <w:rPr>
          <w:sz w:val="18"/>
          <w:szCs w:val="18"/>
        </w:rPr>
        <w:t>CDC, WHO, Laure, et.al, 2020</w:t>
      </w:r>
    </w:p>
    <w:p w14:paraId="5B64EB9F" w14:textId="77777777" w:rsidR="00375AF9" w:rsidRPr="003E4011" w:rsidRDefault="00375AF9" w:rsidP="00D961FF">
      <w:pPr>
        <w:pStyle w:val="ListParagraph"/>
        <w:numPr>
          <w:ilvl w:val="0"/>
          <w:numId w:val="6"/>
        </w:numPr>
        <w:spacing w:after="0" w:line="240" w:lineRule="auto"/>
        <w:rPr>
          <w:sz w:val="18"/>
          <w:szCs w:val="18"/>
        </w:rPr>
      </w:pPr>
      <w:r w:rsidRPr="003E4011">
        <w:rPr>
          <w:sz w:val="18"/>
          <w:szCs w:val="18"/>
        </w:rPr>
        <w:t xml:space="preserve">https://www.cdc.gov/safewater/effectiveness-on-pathogens.html </w:t>
      </w:r>
    </w:p>
    <w:p w14:paraId="49B0203B" w14:textId="77777777" w:rsidR="00375AF9" w:rsidRPr="003E4011" w:rsidRDefault="00375AF9" w:rsidP="00D961FF">
      <w:pPr>
        <w:pStyle w:val="ListParagraph"/>
        <w:numPr>
          <w:ilvl w:val="0"/>
          <w:numId w:val="6"/>
        </w:numPr>
        <w:spacing w:after="0" w:line="240" w:lineRule="auto"/>
        <w:rPr>
          <w:sz w:val="18"/>
          <w:szCs w:val="18"/>
        </w:rPr>
      </w:pPr>
      <w:r w:rsidRPr="003E4011">
        <w:rPr>
          <w:sz w:val="18"/>
          <w:szCs w:val="18"/>
        </w:rPr>
        <w:t>National Institute of Allergy and Infectious Diseases</w:t>
      </w:r>
    </w:p>
    <w:p w14:paraId="04D15FBD" w14:textId="77777777" w:rsidR="00F20B04" w:rsidRPr="003E4011" w:rsidRDefault="00F20B04" w:rsidP="00D961FF">
      <w:pPr>
        <w:pStyle w:val="ListParagraph"/>
        <w:numPr>
          <w:ilvl w:val="0"/>
          <w:numId w:val="6"/>
        </w:numPr>
        <w:spacing w:after="0" w:line="240" w:lineRule="auto"/>
        <w:rPr>
          <w:sz w:val="18"/>
          <w:szCs w:val="18"/>
        </w:rPr>
      </w:pPr>
      <w:r w:rsidRPr="003E4011">
        <w:rPr>
          <w:sz w:val="18"/>
          <w:szCs w:val="18"/>
        </w:rPr>
        <w:t>CDC, WHO, Laure, et.al, 2020</w:t>
      </w:r>
    </w:p>
    <w:p w14:paraId="6F528324" w14:textId="77777777" w:rsidR="009E6665" w:rsidRPr="003E4011" w:rsidRDefault="00F20B04" w:rsidP="00D961FF">
      <w:pPr>
        <w:pStyle w:val="ListParagraph"/>
        <w:numPr>
          <w:ilvl w:val="0"/>
          <w:numId w:val="6"/>
        </w:numPr>
        <w:spacing w:after="0" w:line="240" w:lineRule="auto"/>
        <w:rPr>
          <w:sz w:val="18"/>
          <w:szCs w:val="18"/>
        </w:rPr>
      </w:pPr>
      <w:r w:rsidRPr="003E4011">
        <w:rPr>
          <w:sz w:val="18"/>
          <w:szCs w:val="18"/>
        </w:rPr>
        <w:t>National Institute of Allergy and Infectious Diseases</w:t>
      </w:r>
    </w:p>
    <w:p w14:paraId="4B7DDFBB" w14:textId="77777777" w:rsidR="00423702" w:rsidRDefault="009E6665" w:rsidP="00423702">
      <w:pPr>
        <w:pStyle w:val="Heading1"/>
      </w:pPr>
      <w:r>
        <w:br w:type="page"/>
      </w:r>
      <w:bookmarkStart w:id="56" w:name="_Toc69574267"/>
      <w:bookmarkEnd w:id="17"/>
      <w:r w:rsidR="00423702">
        <w:lastRenderedPageBreak/>
        <w:t>PRIOR AUTHORIZATION AND UTILIZATION MANAGEMENT</w:t>
      </w:r>
      <w:bookmarkEnd w:id="56"/>
    </w:p>
    <w:p w14:paraId="36FCF941" w14:textId="77777777" w:rsidR="00423702" w:rsidRDefault="00423702" w:rsidP="00423702"/>
    <w:p w14:paraId="21F2F0CE" w14:textId="77777777" w:rsidR="00423702" w:rsidRPr="0055497E" w:rsidRDefault="00423702" w:rsidP="00423702">
      <w:pPr>
        <w:spacing w:before="100" w:after="0" w:line="240" w:lineRule="auto"/>
        <w:rPr>
          <w:rFonts w:ascii="UHC Sans Medium" w:hAnsi="UHC Sans Medium"/>
          <w:b/>
          <w:color w:val="003DA1"/>
        </w:rPr>
      </w:pPr>
      <w:r w:rsidRPr="003F3C4C">
        <w:rPr>
          <w:rFonts w:ascii="UHC Sans Medium" w:hAnsi="UHC Sans Medium"/>
          <w:b/>
          <w:color w:val="003DA1"/>
        </w:rPr>
        <w:t xml:space="preserve">If a member has a valid prior authorization for a surgery that has been postponed, will the member </w:t>
      </w:r>
      <w:r w:rsidRPr="0055497E">
        <w:rPr>
          <w:rFonts w:ascii="UHC Sans Medium" w:hAnsi="UHC Sans Medium"/>
          <w:b/>
          <w:color w:val="003DA1"/>
        </w:rPr>
        <w:t>be required to go through the prior authorization process again?</w:t>
      </w:r>
    </w:p>
    <w:p w14:paraId="000CDF8A" w14:textId="77777777" w:rsidR="00423702" w:rsidRPr="007B5B52" w:rsidRDefault="00423702" w:rsidP="00423702">
      <w:pPr>
        <w:spacing w:before="100" w:after="0" w:line="240" w:lineRule="auto"/>
        <w:rPr>
          <w:rFonts w:ascii="UHC Sans Medium" w:hAnsi="UHC Sans Medium"/>
          <w:color w:val="000000" w:themeColor="text1"/>
        </w:rPr>
      </w:pPr>
      <w:r w:rsidRPr="007B5B52">
        <w:rPr>
          <w:rFonts w:ascii="UHC Sans Medium" w:hAnsi="UHC Sans Medium"/>
          <w:color w:val="000000" w:themeColor="text1"/>
        </w:rPr>
        <w:t>Prior Authorization will remain in effect for 90 days from the date it was initially approved.</w:t>
      </w:r>
    </w:p>
    <w:p w14:paraId="08E8564D" w14:textId="77777777" w:rsidR="00763B42" w:rsidRDefault="00763B42" w:rsidP="00423702">
      <w:pPr>
        <w:spacing w:after="120" w:line="240" w:lineRule="auto"/>
        <w:rPr>
          <w:rFonts w:ascii="UHC Sans Medium" w:eastAsia="UHC Sans" w:hAnsi="UHC Sans Medium" w:cs="Times New Roman"/>
          <w:b/>
          <w:color w:val="003DA1"/>
        </w:rPr>
      </w:pPr>
    </w:p>
    <w:p w14:paraId="54437F0C" w14:textId="77777777" w:rsidR="00423702" w:rsidRPr="00840FE3" w:rsidRDefault="00423702" w:rsidP="00423702">
      <w:pPr>
        <w:spacing w:after="120" w:line="240" w:lineRule="auto"/>
        <w:rPr>
          <w:rFonts w:ascii="UHC Sans Medium" w:eastAsia="UHC Sans" w:hAnsi="UHC Sans Medium" w:cs="Times New Roman"/>
          <w:b/>
          <w:color w:val="003DA1"/>
        </w:rPr>
      </w:pPr>
      <w:r w:rsidRPr="00840FE3">
        <w:rPr>
          <w:rFonts w:ascii="UHC Sans Medium" w:eastAsia="UHC Sans" w:hAnsi="UHC Sans Medium" w:cs="Times New Roman"/>
          <w:b/>
          <w:color w:val="003DA1"/>
        </w:rPr>
        <w:t xml:space="preserve">Has UnitedHealthcare reduced prior authorization requirements to reduce the administrative burden for physicians and facilities? </w:t>
      </w:r>
      <w:r w:rsidR="00A81CA5">
        <w:rPr>
          <w:rFonts w:ascii="UHC Sans Medium" w:eastAsia="UHC Sans" w:hAnsi="UHC Sans Medium" w:cs="Times New Roman"/>
          <w:b/>
          <w:color w:val="C00000"/>
        </w:rPr>
        <w:t>Update 4/2</w:t>
      </w:r>
    </w:p>
    <w:p w14:paraId="3C6DC3E6" w14:textId="77777777" w:rsidR="00423702" w:rsidRPr="00840FE3" w:rsidRDefault="00423702" w:rsidP="00423702">
      <w:pPr>
        <w:spacing w:before="120" w:after="0" w:line="240" w:lineRule="auto"/>
        <w:rPr>
          <w:rFonts w:ascii="UHC Sans Medium" w:eastAsia="UHC Sans" w:hAnsi="UHC Sans Medium" w:cs="Times New Roman"/>
          <w:color w:val="000000"/>
        </w:rPr>
      </w:pPr>
      <w:r w:rsidRPr="00840FE3">
        <w:rPr>
          <w:rFonts w:ascii="UHC Sans Medium" w:eastAsia="UHC Sans" w:hAnsi="UHC Sans Medium" w:cs="Times New Roman"/>
          <w:color w:val="000000"/>
        </w:rPr>
        <w:t xml:space="preserve">UnitedHealthcare continues to adopt measures that will reduce administrative burden for physicians and facilities to help members more easily access the care they need. </w:t>
      </w:r>
      <w:r w:rsidRPr="00840FE3">
        <w:rPr>
          <w:rFonts w:ascii="UHC Sans Medium" w:eastAsia="UHC Sans" w:hAnsi="UHC Sans Medium" w:cs="Times New Roman"/>
          <w:color w:val="000000"/>
        </w:rPr>
        <w:cr/>
        <w:t>This includes:</w:t>
      </w:r>
      <w:r w:rsidRPr="00840FE3">
        <w:rPr>
          <w:rFonts w:ascii="UHC Sans Medium" w:eastAsia="UHC Sans" w:hAnsi="UHC Sans Medium" w:cs="Times New Roman"/>
          <w:color w:val="000000"/>
        </w:rPr>
        <w:cr/>
      </w:r>
    </w:p>
    <w:p w14:paraId="5A011C54" w14:textId="77777777" w:rsidR="00423702" w:rsidRPr="00840FE3" w:rsidRDefault="00423702" w:rsidP="00D961FF">
      <w:pPr>
        <w:numPr>
          <w:ilvl w:val="0"/>
          <w:numId w:val="11"/>
        </w:numPr>
        <w:spacing w:before="120" w:after="0" w:line="240" w:lineRule="auto"/>
        <w:contextualSpacing/>
        <w:rPr>
          <w:rFonts w:ascii="UHC Sans Medium" w:eastAsia="UHC Sans" w:hAnsi="UHC Sans Medium" w:cs="Times New Roman"/>
          <w:color w:val="000000"/>
        </w:rPr>
      </w:pPr>
      <w:r w:rsidRPr="00840FE3">
        <w:rPr>
          <w:rFonts w:ascii="UHC Sans Medium" w:eastAsia="UHC Sans" w:hAnsi="UHC Sans Medium" w:cs="Times New Roman"/>
          <w:color w:val="000000"/>
        </w:rPr>
        <w:t xml:space="preserve">Suspension of prior authorization requirements to a post-acute care setting through </w:t>
      </w:r>
      <w:r w:rsidRPr="00840FE3">
        <w:rPr>
          <w:rFonts w:ascii="UHC Sans Medium" w:eastAsia="UHC Sans" w:hAnsi="UHC Sans Medium" w:cs="Times New Roman"/>
          <w:color w:val="000000"/>
        </w:rPr>
        <w:cr/>
        <w:t xml:space="preserve">May 31, 2020; and </w:t>
      </w:r>
    </w:p>
    <w:p w14:paraId="77A8B12E" w14:textId="77777777" w:rsidR="00423702" w:rsidRPr="00A81CA5" w:rsidRDefault="00423702" w:rsidP="00D961FF">
      <w:pPr>
        <w:numPr>
          <w:ilvl w:val="0"/>
          <w:numId w:val="10"/>
        </w:numPr>
        <w:spacing w:before="120" w:after="0" w:line="240" w:lineRule="auto"/>
        <w:rPr>
          <w:rFonts w:ascii="UHC Sans Medium" w:eastAsia="UHC Sans" w:hAnsi="UHC Sans Medium" w:cs="Times New Roman"/>
          <w:color w:val="000000"/>
        </w:rPr>
      </w:pPr>
      <w:r w:rsidRPr="00A81CA5">
        <w:rPr>
          <w:rFonts w:ascii="UHC Sans Medium" w:eastAsia="UHC Sans" w:hAnsi="UHC Sans Medium" w:cs="Times New Roman"/>
          <w:color w:val="000000"/>
        </w:rPr>
        <w:t>Suspension of prior authorization requirements when a member transfers to a new provider through May 31, 2020.</w:t>
      </w:r>
    </w:p>
    <w:p w14:paraId="1DA23CC8" w14:textId="77777777" w:rsidR="00A81CA5" w:rsidRDefault="00A81CA5" w:rsidP="00423702">
      <w:pPr>
        <w:spacing w:after="120" w:line="240" w:lineRule="auto"/>
        <w:rPr>
          <w:rFonts w:ascii="UHC Sans Medium" w:eastAsia="Calibri" w:hAnsi="UHC Sans Medium" w:cs="Arial"/>
          <w:b/>
          <w:bCs/>
          <w:color w:val="003DA1"/>
        </w:rPr>
      </w:pPr>
    </w:p>
    <w:p w14:paraId="74027CED" w14:textId="77777777" w:rsidR="00763B42" w:rsidRPr="00763B42" w:rsidRDefault="00763B42" w:rsidP="00763B42">
      <w:pPr>
        <w:spacing w:before="120" w:after="0" w:line="240" w:lineRule="auto"/>
        <w:rPr>
          <w:rFonts w:ascii="UHC Sans Medium" w:eastAsia="Times New Roman" w:hAnsi="UHC Sans Medium" w:cs="Calibri"/>
          <w:b/>
          <w:color w:val="C00000"/>
          <w:lang w:val="en"/>
        </w:rPr>
      </w:pPr>
      <w:r w:rsidRPr="00763B42">
        <w:rPr>
          <w:rFonts w:ascii="UHC Sans Medium" w:eastAsia="Times New Roman" w:hAnsi="UHC Sans Medium" w:cs="Calibri"/>
          <w:b/>
          <w:color w:val="003DA1"/>
          <w:lang w:val="en"/>
        </w:rPr>
        <w:t xml:space="preserve">Has UnitedHealthcare extended prior authorizations for those that are open and approved? </w:t>
      </w:r>
      <w:r w:rsidRPr="00763B42">
        <w:rPr>
          <w:rFonts w:ascii="UHC Sans Medium" w:eastAsia="Times New Roman" w:hAnsi="UHC Sans Medium" w:cs="Calibri"/>
          <w:b/>
          <w:color w:val="C00000"/>
          <w:lang w:val="en"/>
        </w:rPr>
        <w:t>New 4/15</w:t>
      </w:r>
    </w:p>
    <w:p w14:paraId="1E7F79C0" w14:textId="77777777" w:rsidR="00763B42" w:rsidRPr="00763B42" w:rsidRDefault="00763B42" w:rsidP="00763B42">
      <w:pPr>
        <w:spacing w:before="120" w:after="0" w:line="240" w:lineRule="auto"/>
        <w:rPr>
          <w:rFonts w:ascii="UHC Sans Medium" w:eastAsia="Times New Roman" w:hAnsi="UHC Sans Medium" w:cs="Calibri"/>
          <w:iCs/>
        </w:rPr>
      </w:pPr>
      <w:r w:rsidRPr="00763B42">
        <w:rPr>
          <w:rFonts w:ascii="UHC Sans Medium" w:eastAsia="Times New Roman" w:hAnsi="UHC Sans Medium" w:cs="Calibri"/>
          <w:iCs/>
          <w:lang w:val="en"/>
        </w:rPr>
        <w:t xml:space="preserve">The following prior authorization provisions </w:t>
      </w:r>
      <w:r w:rsidRPr="00763B42">
        <w:rPr>
          <w:rFonts w:ascii="UHC Sans Medium" w:eastAsia="Times New Roman" w:hAnsi="UHC Sans Medium" w:cs="Calibri"/>
          <w:iCs/>
        </w:rPr>
        <w:t xml:space="preserve">apply to all Individual and Group Market health plans, and Medicaid and Medicare Advantage plans. </w:t>
      </w:r>
    </w:p>
    <w:p w14:paraId="1B6E72B9" w14:textId="77777777" w:rsidR="00763B42" w:rsidRPr="00763B42" w:rsidRDefault="00763B42" w:rsidP="00763B42">
      <w:pPr>
        <w:spacing w:before="120" w:after="0" w:line="240" w:lineRule="auto"/>
        <w:rPr>
          <w:rFonts w:ascii="UHC Sans Medium" w:eastAsia="Calibri" w:hAnsi="UHC Sans Medium" w:cs="Calibri"/>
        </w:rPr>
      </w:pPr>
      <w:r w:rsidRPr="00763B42">
        <w:rPr>
          <w:rFonts w:ascii="UHC Sans Medium" w:eastAsia="Calibri" w:hAnsi="UHC Sans Medium" w:cs="Calibri"/>
        </w:rPr>
        <w:t>UnitedHealthcare has issued a 90-day extension, based on original authorization date, of open and approved prior authorizations with an end date or date of service between March 24, 2020, and May 31, 2020, for services at any care provider setting. For example, for a prior authorization with an original end date or date of service of April 30, 2020, the prior authorization would extend through July 29, 2020.</w:t>
      </w:r>
    </w:p>
    <w:p w14:paraId="7733F0FB" w14:textId="77777777" w:rsidR="00763B42" w:rsidRPr="00763B42" w:rsidRDefault="00763B42" w:rsidP="00496C07">
      <w:pPr>
        <w:numPr>
          <w:ilvl w:val="0"/>
          <w:numId w:val="28"/>
        </w:numPr>
        <w:spacing w:before="120" w:after="0" w:line="240" w:lineRule="auto"/>
        <w:rPr>
          <w:rFonts w:ascii="UHC Sans Medium" w:eastAsia="Calibri" w:hAnsi="UHC Sans Medium" w:cs="Calibri"/>
        </w:rPr>
      </w:pPr>
      <w:r w:rsidRPr="00763B42">
        <w:rPr>
          <w:rFonts w:ascii="UHC Sans Medium" w:eastAsia="Calibri" w:hAnsi="UHC Sans Medium" w:cs="Calibri"/>
        </w:rPr>
        <w:t xml:space="preserve">Applies to existing prior authorizations for medical, behavioral health and dental services. </w:t>
      </w:r>
      <w:r w:rsidRPr="00763B42">
        <w:rPr>
          <w:rFonts w:ascii="UHC Sans Medium" w:eastAsia="Calibri" w:hAnsi="UHC Sans Medium" w:cs="Times New Roman"/>
        </w:rPr>
        <w:t xml:space="preserve">This includes </w:t>
      </w:r>
      <w:r w:rsidRPr="00763B42">
        <w:rPr>
          <w:rFonts w:ascii="UHC Sans Medium" w:eastAsia="Calibri" w:hAnsi="UHC Sans Medium" w:cs="Calibri"/>
        </w:rPr>
        <w:t xml:space="preserve">existing prior authorizations for </w:t>
      </w:r>
      <w:r w:rsidRPr="00763B42">
        <w:rPr>
          <w:rFonts w:ascii="UHC Sans Medium" w:eastAsia="Calibri" w:hAnsi="UHC Sans Medium" w:cs="Times New Roman"/>
        </w:rPr>
        <w:t>many provide-administered drugs.</w:t>
      </w:r>
    </w:p>
    <w:p w14:paraId="1EB0BBDB" w14:textId="77777777" w:rsidR="00763B42" w:rsidRPr="00763B42" w:rsidRDefault="00763B42" w:rsidP="00496C07">
      <w:pPr>
        <w:numPr>
          <w:ilvl w:val="0"/>
          <w:numId w:val="28"/>
        </w:numPr>
        <w:spacing w:before="120" w:after="0" w:line="240" w:lineRule="auto"/>
        <w:rPr>
          <w:rFonts w:ascii="UHC Sans Medium" w:eastAsia="Calibri" w:hAnsi="UHC Sans Medium" w:cs="Calibri"/>
        </w:rPr>
      </w:pPr>
      <w:r w:rsidRPr="00763B42">
        <w:rPr>
          <w:rFonts w:ascii="UHC Sans Medium" w:eastAsia="Calibri" w:hAnsi="UHC Sans Medium" w:cs="Calibri"/>
        </w:rPr>
        <w:t xml:space="preserve">Authorizations issued on or after April 10, 2020, will not be subject to extension. </w:t>
      </w:r>
    </w:p>
    <w:p w14:paraId="7D237EF8" w14:textId="77777777" w:rsidR="00763B42" w:rsidRPr="00763B42" w:rsidRDefault="00763B42" w:rsidP="00496C07">
      <w:pPr>
        <w:numPr>
          <w:ilvl w:val="0"/>
          <w:numId w:val="28"/>
        </w:numPr>
        <w:spacing w:before="120" w:after="0" w:line="240" w:lineRule="auto"/>
        <w:rPr>
          <w:rFonts w:ascii="UHC Sans Medium" w:eastAsia="Calibri" w:hAnsi="UHC Sans Medium" w:cs="Calibri"/>
        </w:rPr>
      </w:pPr>
      <w:r w:rsidRPr="00763B42">
        <w:rPr>
          <w:rFonts w:ascii="UHC Sans Medium" w:eastAsia="Calibri" w:hAnsi="UHC Sans Medium" w:cs="Calibri"/>
        </w:rPr>
        <w:t>Applies to in-network and out-of-network existing prior authorizations.</w:t>
      </w:r>
    </w:p>
    <w:p w14:paraId="55CAFC0F" w14:textId="77777777" w:rsidR="00763B42" w:rsidRPr="00763B42" w:rsidRDefault="00763B42" w:rsidP="00496C07">
      <w:pPr>
        <w:numPr>
          <w:ilvl w:val="0"/>
          <w:numId w:val="28"/>
        </w:numPr>
        <w:spacing w:before="120" w:after="0" w:line="240" w:lineRule="auto"/>
        <w:rPr>
          <w:rFonts w:ascii="UHC Sans Medium" w:eastAsia="Calibri" w:hAnsi="UHC Sans Medium" w:cs="Calibri"/>
        </w:rPr>
      </w:pPr>
      <w:r w:rsidRPr="00763B42">
        <w:rPr>
          <w:rFonts w:ascii="UHC Sans Medium" w:eastAsia="Calibri" w:hAnsi="UHC Sans Medium" w:cs="Calibri"/>
        </w:rPr>
        <w:t>Prior authorizations for inpatient procedures will extend 90 days from the expected admission date.</w:t>
      </w:r>
    </w:p>
    <w:p w14:paraId="6734B0FA" w14:textId="77777777" w:rsidR="00763B42" w:rsidRPr="00763B42" w:rsidRDefault="00763B42" w:rsidP="00496C07">
      <w:pPr>
        <w:numPr>
          <w:ilvl w:val="0"/>
          <w:numId w:val="28"/>
        </w:numPr>
        <w:spacing w:before="120" w:after="0" w:line="240" w:lineRule="auto"/>
        <w:rPr>
          <w:rFonts w:ascii="UHC Sans Medium" w:eastAsia="Calibri" w:hAnsi="UHC Sans Medium" w:cs="Calibri"/>
        </w:rPr>
      </w:pPr>
      <w:r w:rsidRPr="00763B42">
        <w:rPr>
          <w:rFonts w:ascii="UHC Sans Medium" w:eastAsia="Calibri" w:hAnsi="UHC Sans Medium" w:cs="Calibri"/>
        </w:rPr>
        <w:t xml:space="preserve">Providers should re-confirm member eligibility before providing services when authorized dates of service are extended to ensure accurate coverage and benefits are applied. </w:t>
      </w:r>
    </w:p>
    <w:p w14:paraId="6B764561" w14:textId="77777777" w:rsidR="00763B42" w:rsidRPr="00763B42" w:rsidRDefault="00763B42" w:rsidP="00496C07">
      <w:pPr>
        <w:numPr>
          <w:ilvl w:val="0"/>
          <w:numId w:val="28"/>
        </w:numPr>
        <w:spacing w:before="120" w:after="0" w:line="240" w:lineRule="auto"/>
        <w:rPr>
          <w:rFonts w:ascii="UHC Sans Medium" w:eastAsia="Calibri" w:hAnsi="UHC Sans Medium" w:cs="Calibri"/>
        </w:rPr>
      </w:pPr>
      <w:r w:rsidRPr="00763B42">
        <w:rPr>
          <w:rFonts w:ascii="UHC Sans Medium" w:eastAsia="Calibri" w:hAnsi="UHC Sans Medium" w:cs="Calibri"/>
        </w:rPr>
        <w:t>If a prior authorization approves numbers of visits or services, then providers must obtain a new prior authorization for additional units, visits, or services beyond what was approved in the original authorization.</w:t>
      </w:r>
    </w:p>
    <w:p w14:paraId="33507CEC" w14:textId="77777777" w:rsidR="00763B42" w:rsidRPr="00763B42" w:rsidRDefault="00763B42" w:rsidP="00496C07">
      <w:pPr>
        <w:numPr>
          <w:ilvl w:val="1"/>
          <w:numId w:val="28"/>
        </w:numPr>
        <w:spacing w:before="120" w:after="0" w:line="240" w:lineRule="auto"/>
        <w:rPr>
          <w:rFonts w:ascii="UHC Sans Medium" w:eastAsia="Calibri" w:hAnsi="UHC Sans Medium" w:cs="Calibri"/>
        </w:rPr>
      </w:pPr>
      <w:r w:rsidRPr="00763B42">
        <w:rPr>
          <w:rFonts w:ascii="UHC Sans Medium" w:eastAsia="Calibri" w:hAnsi="UHC Sans Medium" w:cs="Calibri"/>
        </w:rPr>
        <w:t>For example, if the original authorization approved 10 sessions of physical therapy, any sessions beyond 10 would require a new authorization.</w:t>
      </w:r>
    </w:p>
    <w:p w14:paraId="31D525C1" w14:textId="77777777" w:rsidR="00763B42" w:rsidRPr="00763B42" w:rsidRDefault="00763B42" w:rsidP="00496C07">
      <w:pPr>
        <w:numPr>
          <w:ilvl w:val="0"/>
          <w:numId w:val="28"/>
        </w:numPr>
        <w:spacing w:before="120" w:after="0" w:line="240" w:lineRule="auto"/>
        <w:rPr>
          <w:rFonts w:ascii="UHC Sans Medium" w:eastAsia="Calibri" w:hAnsi="UHC Sans Medium" w:cs="Calibri"/>
          <w:sz w:val="20"/>
          <w:szCs w:val="20"/>
        </w:rPr>
      </w:pPr>
      <w:r w:rsidRPr="00763B42">
        <w:rPr>
          <w:rFonts w:ascii="UHC Sans Medium" w:eastAsia="Calibri" w:hAnsi="UHC Sans Medium" w:cs="Calibri"/>
        </w:rPr>
        <w:t xml:space="preserve">UnitedHealthcare will also follow related state mandates where applicable. However, when UnitedHealthcare provisions exceed those required by states, UnitedHealthcare provisions will apply. </w:t>
      </w:r>
    </w:p>
    <w:p w14:paraId="5916238B" w14:textId="77777777" w:rsidR="00763B42" w:rsidRPr="00763B42" w:rsidRDefault="00763B42" w:rsidP="00496C07">
      <w:pPr>
        <w:numPr>
          <w:ilvl w:val="1"/>
          <w:numId w:val="28"/>
        </w:numPr>
        <w:spacing w:before="120" w:after="0" w:line="240" w:lineRule="auto"/>
        <w:rPr>
          <w:rFonts w:ascii="UHC Sans Medium" w:eastAsia="Calibri" w:hAnsi="UHC Sans Medium" w:cs="Calibri"/>
          <w:sz w:val="20"/>
          <w:szCs w:val="20"/>
        </w:rPr>
      </w:pPr>
      <w:r w:rsidRPr="00763B42">
        <w:rPr>
          <w:rFonts w:ascii="UHC Sans Medium" w:eastAsia="Calibri" w:hAnsi="UHC Sans Medium" w:cs="Calibri"/>
        </w:rPr>
        <w:lastRenderedPageBreak/>
        <w:t>For example, if a state has mandated an extension of prior authorizations by 60 days and UnitedHealthcare has extended prior authorizations by 90 days, we will apply the 90-day timeframe to the extension.</w:t>
      </w:r>
    </w:p>
    <w:p w14:paraId="415E81CF" w14:textId="77777777" w:rsidR="00763B42" w:rsidRPr="00763B42" w:rsidRDefault="00763B42" w:rsidP="00496C07">
      <w:pPr>
        <w:numPr>
          <w:ilvl w:val="0"/>
          <w:numId w:val="28"/>
        </w:numPr>
        <w:spacing w:before="120" w:after="0" w:line="240" w:lineRule="auto"/>
        <w:rPr>
          <w:rFonts w:ascii="UHC Sans Medium" w:eastAsia="Calibri" w:hAnsi="UHC Sans Medium" w:cs="Calibri"/>
        </w:rPr>
      </w:pPr>
      <w:r w:rsidRPr="00763B42">
        <w:rPr>
          <w:rFonts w:ascii="UHC Sans Medium" w:eastAsia="Calibri" w:hAnsi="UHC Sans Medium" w:cs="Times New Roman"/>
        </w:rPr>
        <w:t>Providers can check the status of authorizations by using either the Prior Authorization and Notification tool on Link, or the website on the back of the member's ID card.</w:t>
      </w:r>
    </w:p>
    <w:p w14:paraId="61A6B4C5" w14:textId="77777777" w:rsidR="00763B42" w:rsidRDefault="00763B42" w:rsidP="00423702">
      <w:pPr>
        <w:spacing w:after="120" w:line="240" w:lineRule="auto"/>
        <w:rPr>
          <w:rFonts w:ascii="UHC Sans Medium" w:eastAsia="Calibri" w:hAnsi="UHC Sans Medium" w:cs="Arial"/>
          <w:b/>
          <w:bCs/>
          <w:color w:val="003DA1"/>
        </w:rPr>
      </w:pPr>
    </w:p>
    <w:p w14:paraId="5371C9D9" w14:textId="77777777" w:rsidR="00423702" w:rsidRPr="00423702" w:rsidRDefault="00423702" w:rsidP="00423702">
      <w:pPr>
        <w:spacing w:after="120" w:line="240" w:lineRule="auto"/>
        <w:rPr>
          <w:rFonts w:ascii="UHC Sans Medium" w:eastAsia="Calibri" w:hAnsi="UHC Sans Medium" w:cs="Arial"/>
          <w:b/>
          <w:bCs/>
          <w:color w:val="C00000"/>
        </w:rPr>
      </w:pPr>
      <w:r w:rsidRPr="00423702">
        <w:rPr>
          <w:rFonts w:ascii="UHC Sans Medium" w:eastAsia="Calibri" w:hAnsi="UHC Sans Medium" w:cs="Arial"/>
          <w:b/>
          <w:bCs/>
          <w:color w:val="003DA1"/>
        </w:rPr>
        <w:t>Site of Service was about to launch for self-funded clients on April 1,</w:t>
      </w:r>
      <w:r w:rsidR="00B926BD">
        <w:rPr>
          <w:rFonts w:ascii="UHC Sans Medium" w:eastAsia="Calibri" w:hAnsi="UHC Sans Medium" w:cs="Arial"/>
          <w:b/>
          <w:bCs/>
          <w:color w:val="003DA1"/>
        </w:rPr>
        <w:t xml:space="preserve"> </w:t>
      </w:r>
      <w:r w:rsidRPr="00423702">
        <w:rPr>
          <w:rFonts w:ascii="UHC Sans Medium" w:eastAsia="Calibri" w:hAnsi="UHC Sans Medium" w:cs="Arial"/>
          <w:b/>
          <w:bCs/>
          <w:color w:val="003DA1"/>
        </w:rPr>
        <w:t xml:space="preserve">2020.  Will that program be delayed? </w:t>
      </w:r>
      <w:r w:rsidRPr="00423702">
        <w:rPr>
          <w:rFonts w:ascii="UHC Sans Medium" w:eastAsia="Calibri" w:hAnsi="UHC Sans Medium" w:cs="Arial"/>
          <w:b/>
          <w:bCs/>
          <w:color w:val="C00000"/>
        </w:rPr>
        <w:t>New 3/29</w:t>
      </w:r>
    </w:p>
    <w:p w14:paraId="4F597355" w14:textId="77777777" w:rsidR="00423702" w:rsidRPr="00423702" w:rsidRDefault="00423702" w:rsidP="00423702">
      <w:pPr>
        <w:spacing w:after="120" w:line="240" w:lineRule="auto"/>
        <w:rPr>
          <w:rFonts w:ascii="UHC Sans Medium" w:eastAsia="Calibri" w:hAnsi="UHC Sans Medium" w:cs="Arial"/>
          <w:b/>
          <w:bCs/>
          <w:color w:val="000000" w:themeColor="text1"/>
          <w:lang w:eastAsia="ja-JP"/>
        </w:rPr>
      </w:pPr>
      <w:r w:rsidRPr="00423702">
        <w:rPr>
          <w:rFonts w:ascii="UHC Sans Medium" w:eastAsia="Calibri" w:hAnsi="UHC Sans Medium" w:cs="Arial"/>
          <w:color w:val="000000" w:themeColor="text1"/>
          <w:lang w:eastAsia="ja-JP"/>
        </w:rPr>
        <w:t>UnitedHealth Group is focusing its efforts on being responsive to the needs of the health care ecosystem. With that goal in mind, a decision has been made to:</w:t>
      </w:r>
    </w:p>
    <w:p w14:paraId="35AA5421" w14:textId="77777777" w:rsidR="00423702" w:rsidRPr="00423702" w:rsidRDefault="00423702" w:rsidP="00496C07">
      <w:pPr>
        <w:numPr>
          <w:ilvl w:val="0"/>
          <w:numId w:val="14"/>
        </w:numPr>
        <w:spacing w:after="0" w:line="240" w:lineRule="auto"/>
        <w:ind w:left="720"/>
        <w:rPr>
          <w:rFonts w:ascii="UHC Sans Medium" w:eastAsia="Calibri" w:hAnsi="UHC Sans Medium" w:cs="Arial"/>
          <w:i/>
          <w:iCs/>
          <w:color w:val="000000" w:themeColor="text1"/>
          <w:lang w:eastAsia="ja-JP"/>
        </w:rPr>
      </w:pPr>
      <w:r w:rsidRPr="00423702">
        <w:rPr>
          <w:rFonts w:ascii="UHC Sans Medium" w:eastAsia="Calibri" w:hAnsi="UHC Sans Medium" w:cs="Arial"/>
          <w:color w:val="000000" w:themeColor="text1"/>
          <w:lang w:eastAsia="ja-JP"/>
        </w:rPr>
        <w:t>Suspend all Site of Service (SOS) Prior Authorization codes for 30 days starting March 23, 2020 for</w:t>
      </w:r>
      <w:r w:rsidRPr="00423702">
        <w:rPr>
          <w:rFonts w:ascii="UHC Sans Medium" w:eastAsia="Calibri" w:hAnsi="UHC Sans Medium" w:cs="Arial"/>
          <w:i/>
          <w:iCs/>
          <w:color w:val="000000" w:themeColor="text1"/>
          <w:lang w:eastAsia="ja-JP"/>
        </w:rPr>
        <w:t xml:space="preserve"> fully insured and 47 self-funded (ASO) customers that have purchased SOS as an optional program.</w:t>
      </w:r>
    </w:p>
    <w:p w14:paraId="626A3E11" w14:textId="77777777" w:rsidR="00423702" w:rsidRPr="00423702" w:rsidRDefault="00423702" w:rsidP="00423702">
      <w:pPr>
        <w:spacing w:after="0" w:line="240" w:lineRule="auto"/>
        <w:ind w:left="720"/>
        <w:rPr>
          <w:rFonts w:ascii="UHC Sans Medium" w:eastAsia="Calibri" w:hAnsi="UHC Sans Medium" w:cs="Arial"/>
          <w:i/>
          <w:iCs/>
          <w:color w:val="000000" w:themeColor="text1"/>
          <w:lang w:eastAsia="ja-JP"/>
        </w:rPr>
      </w:pPr>
    </w:p>
    <w:p w14:paraId="20DC0857" w14:textId="77777777" w:rsidR="00423702" w:rsidRPr="00423702" w:rsidRDefault="00423702" w:rsidP="00496C07">
      <w:pPr>
        <w:numPr>
          <w:ilvl w:val="0"/>
          <w:numId w:val="14"/>
        </w:numPr>
        <w:spacing w:after="0" w:line="240" w:lineRule="auto"/>
        <w:ind w:left="720"/>
        <w:rPr>
          <w:rFonts w:ascii="UHC Sans Medium" w:eastAsia="Calibri" w:hAnsi="UHC Sans Medium" w:cs="Arial"/>
          <w:i/>
          <w:iCs/>
          <w:color w:val="000000" w:themeColor="text1"/>
          <w:lang w:eastAsia="ja-JP"/>
        </w:rPr>
      </w:pPr>
      <w:r w:rsidRPr="00423702">
        <w:rPr>
          <w:rFonts w:ascii="UHC Sans Medium" w:eastAsia="Calibri" w:hAnsi="UHC Sans Medium" w:cs="Arial"/>
          <w:color w:val="000000" w:themeColor="text1"/>
          <w:lang w:eastAsia="ja-JP"/>
        </w:rPr>
        <w:t>Place the SOS ASO program launch, originally scheduled for April 1, 2020, on hold.</w:t>
      </w:r>
    </w:p>
    <w:p w14:paraId="3438B63E" w14:textId="77777777" w:rsidR="00423702" w:rsidRPr="00423702" w:rsidRDefault="00423702" w:rsidP="00423702">
      <w:pPr>
        <w:spacing w:after="0" w:line="240" w:lineRule="auto"/>
        <w:rPr>
          <w:rFonts w:ascii="UHC Sans Medium" w:eastAsia="Calibri" w:hAnsi="UHC Sans Medium" w:cs="Arial"/>
          <w:color w:val="000000" w:themeColor="text1"/>
          <w:lang w:eastAsia="ja-JP"/>
        </w:rPr>
      </w:pPr>
    </w:p>
    <w:p w14:paraId="7EB42AAE" w14:textId="77777777" w:rsidR="00423702" w:rsidRPr="00423702" w:rsidRDefault="00423702" w:rsidP="00423702">
      <w:pPr>
        <w:spacing w:after="0" w:line="240" w:lineRule="auto"/>
        <w:rPr>
          <w:rFonts w:ascii="UHC Sans Medium" w:eastAsia="Calibri" w:hAnsi="UHC Sans Medium" w:cs="Arial"/>
          <w:color w:val="000000" w:themeColor="text1"/>
          <w:lang w:eastAsia="ja-JP"/>
        </w:rPr>
      </w:pPr>
      <w:r w:rsidRPr="00423702">
        <w:rPr>
          <w:rFonts w:ascii="UHC Sans Medium" w:eastAsia="Calibri" w:hAnsi="UHC Sans Medium" w:cs="Arial"/>
          <w:color w:val="000000" w:themeColor="text1"/>
          <w:lang w:eastAsia="ja-JP"/>
        </w:rPr>
        <w:t>UnitedHealthcare is strategically redeploying resources (e.g., clinical, IT, administrative, etc.) to the areas with the highest need so the company can remain responsive to this rapidly evolving situation, focusing on members, customers and the provider network.</w:t>
      </w:r>
    </w:p>
    <w:p w14:paraId="60D66453" w14:textId="77777777" w:rsidR="00423702" w:rsidRPr="00423702" w:rsidRDefault="00423702" w:rsidP="00423702">
      <w:pPr>
        <w:spacing w:before="120" w:after="0" w:line="240" w:lineRule="auto"/>
        <w:rPr>
          <w:rFonts w:ascii="UHC Sans Medium" w:eastAsia="Calibri" w:hAnsi="UHC Sans Medium" w:cs="Arial"/>
          <w:color w:val="000000" w:themeColor="text1"/>
          <w:lang w:eastAsia="ja-JP"/>
        </w:rPr>
      </w:pPr>
      <w:r w:rsidRPr="00423702">
        <w:rPr>
          <w:rFonts w:ascii="UHC Sans Medium" w:eastAsia="Calibri" w:hAnsi="UHC Sans Medium" w:cs="Arial"/>
          <w:color w:val="000000" w:themeColor="text1"/>
          <w:lang w:eastAsia="ja-JP"/>
        </w:rPr>
        <w:t>In addition, multiple states have asked that all carriers suspend Utilization Management/Prior Authorization programs during this time, which would limit UnitedHealthcare’s ability to launch this program nationally.</w:t>
      </w:r>
    </w:p>
    <w:p w14:paraId="1BD39B99" w14:textId="77777777" w:rsidR="00D824CB" w:rsidRDefault="00423702" w:rsidP="00423702">
      <w:pPr>
        <w:spacing w:before="120" w:after="0" w:line="240" w:lineRule="auto"/>
        <w:rPr>
          <w:rFonts w:ascii="UHC Sans Medium" w:eastAsia="Calibri" w:hAnsi="UHC Sans Medium" w:cs="Arial"/>
          <w:color w:val="000000" w:themeColor="text1"/>
          <w:lang w:eastAsia="ja-JP"/>
        </w:rPr>
      </w:pPr>
      <w:r w:rsidRPr="00423702">
        <w:rPr>
          <w:rFonts w:ascii="UHC Sans Medium" w:eastAsia="Calibri" w:hAnsi="UHC Sans Medium" w:cs="Arial"/>
          <w:color w:val="000000" w:themeColor="text1"/>
          <w:lang w:eastAsia="ja-JP"/>
        </w:rPr>
        <w:t>UnitedHealthcare does not want to add extra administrative burden for health care professionals by adding additional codes to Prior Authorization.</w:t>
      </w:r>
    </w:p>
    <w:p w14:paraId="2004EF16" w14:textId="77777777" w:rsidR="00D824CB" w:rsidRDefault="00D824CB"/>
    <w:p w14:paraId="7854E2CD" w14:textId="77777777" w:rsidR="00D824CB" w:rsidRPr="00D824CB" w:rsidRDefault="00D824CB" w:rsidP="00D824CB">
      <w:pPr>
        <w:spacing w:before="120"/>
        <w:rPr>
          <w:rFonts w:ascii="UHC Sans Medium" w:hAnsi="UHC Sans Medium"/>
          <w:b/>
          <w:bCs/>
          <w:color w:val="C00000"/>
        </w:rPr>
      </w:pPr>
      <w:r w:rsidRPr="00D824CB">
        <w:rPr>
          <w:rFonts w:ascii="UHC Sans Medium" w:hAnsi="UHC Sans Medium"/>
          <w:b/>
          <w:bCs/>
          <w:color w:val="003DA1"/>
        </w:rPr>
        <w:t>Has UnitedHealthcare modified prior authorization requirements for certain Durable Medical Equipment?</w:t>
      </w:r>
      <w:r>
        <w:rPr>
          <w:rFonts w:ascii="UHC Sans Medium" w:hAnsi="UHC Sans Medium"/>
          <w:b/>
          <w:bCs/>
          <w:color w:val="003DA1"/>
        </w:rPr>
        <w:t xml:space="preserve"> </w:t>
      </w:r>
      <w:r w:rsidRPr="00D824CB">
        <w:rPr>
          <w:rFonts w:ascii="UHC Sans Medium" w:hAnsi="UHC Sans Medium"/>
          <w:b/>
          <w:bCs/>
          <w:color w:val="C00000"/>
        </w:rPr>
        <w:t>New 4/</w:t>
      </w:r>
      <w:r w:rsidR="00E54117">
        <w:rPr>
          <w:rFonts w:ascii="UHC Sans Medium" w:hAnsi="UHC Sans Medium"/>
          <w:b/>
          <w:bCs/>
          <w:color w:val="C00000"/>
        </w:rPr>
        <w:t>7</w:t>
      </w:r>
    </w:p>
    <w:p w14:paraId="6B8DBB12" w14:textId="77777777" w:rsidR="00D824CB" w:rsidRPr="002F5829" w:rsidRDefault="00D824CB" w:rsidP="00D824CB">
      <w:pPr>
        <w:spacing w:before="120"/>
        <w:rPr>
          <w:rFonts w:ascii="UHC Sans Medium" w:hAnsi="UHC Sans Medium"/>
          <w:color w:val="000000" w:themeColor="text1"/>
          <w:lang w:val="en"/>
        </w:rPr>
      </w:pPr>
      <w:r w:rsidRPr="002F5829">
        <w:rPr>
          <w:rFonts w:ascii="UHC Sans Medium" w:hAnsi="UHC Sans Medium"/>
          <w:color w:val="000000" w:themeColor="text1"/>
        </w:rPr>
        <w:t>To help</w:t>
      </w:r>
      <w:r w:rsidRPr="002F5829">
        <w:rPr>
          <w:rFonts w:ascii="UHC Sans Medium" w:hAnsi="UHC Sans Medium"/>
          <w:color w:val="000000" w:themeColor="text1"/>
          <w:lang w:val="en"/>
        </w:rPr>
        <w:t xml:space="preserve"> our members access the critical supplies they need and streamline operations for providers during this national emergency, UnitedHealthcare is making changes to several durable medical equipment, prosthetics, orthotics and supplies (DMEPOS) processes and provisions. </w:t>
      </w:r>
    </w:p>
    <w:p w14:paraId="374E9142" w14:textId="77777777" w:rsidR="00D824CB" w:rsidRPr="002F5829" w:rsidRDefault="00D824CB" w:rsidP="00D824CB">
      <w:pPr>
        <w:spacing w:before="120"/>
        <w:rPr>
          <w:rFonts w:ascii="UHC Sans Medium" w:hAnsi="UHC Sans Medium"/>
          <w:color w:val="000000" w:themeColor="text1"/>
          <w:lang w:val="en"/>
        </w:rPr>
      </w:pPr>
      <w:r w:rsidRPr="002F5829">
        <w:rPr>
          <w:rFonts w:ascii="UHC Sans Medium" w:hAnsi="UHC Sans Medium"/>
          <w:color w:val="000000" w:themeColor="text1"/>
          <w:lang w:val="en"/>
        </w:rPr>
        <w:t xml:space="preserve">The following provisions for prior authorization, reimbursement of disposable supplies and proof of delivery are effective for Medicare Advantage, Medicaid and Individual and Group Market health plan members, with dates of delivery from March 31, 2020, until May 31, 2020. </w:t>
      </w:r>
    </w:p>
    <w:p w14:paraId="5C276438" w14:textId="77777777" w:rsidR="00D824CB" w:rsidRPr="002F5829" w:rsidRDefault="00D824CB" w:rsidP="00D824CB">
      <w:pPr>
        <w:spacing w:before="120" w:after="0"/>
        <w:rPr>
          <w:rFonts w:ascii="UHC Sans Medium" w:hAnsi="UHC Sans Medium"/>
          <w:color w:val="000000" w:themeColor="text1"/>
          <w:lang w:val="en"/>
        </w:rPr>
      </w:pPr>
      <w:r w:rsidRPr="002F5829">
        <w:rPr>
          <w:rFonts w:ascii="UHC Sans Medium" w:hAnsi="UHC Sans Medium"/>
          <w:color w:val="000000" w:themeColor="text1"/>
          <w:lang w:val="en"/>
        </w:rPr>
        <w:t>Coverage and payment are subject to member's benefit plan and the provider's contracts.</w:t>
      </w:r>
    </w:p>
    <w:p w14:paraId="6E3CB0FA" w14:textId="77777777" w:rsidR="00D824CB" w:rsidRPr="002F5829" w:rsidRDefault="00D824CB" w:rsidP="00D824CB">
      <w:pPr>
        <w:pStyle w:val="NormalWeb"/>
        <w:spacing w:before="120" w:beforeAutospacing="0" w:after="0" w:afterAutospacing="0"/>
        <w:rPr>
          <w:rFonts w:ascii="UHC Sans Medium" w:hAnsi="UHC Sans Medium"/>
          <w:color w:val="000000" w:themeColor="text1"/>
          <w:sz w:val="22"/>
          <w:szCs w:val="22"/>
          <w:lang w:val="en"/>
        </w:rPr>
      </w:pPr>
      <w:r w:rsidRPr="002F5829">
        <w:rPr>
          <w:rStyle w:val="Strong"/>
          <w:rFonts w:ascii="UHC Sans Medium" w:hAnsi="UHC Sans Medium"/>
          <w:color w:val="000000" w:themeColor="text1"/>
          <w:sz w:val="22"/>
          <w:szCs w:val="22"/>
          <w:lang w:val="en"/>
        </w:rPr>
        <w:t>Prior Authorization   </w:t>
      </w:r>
    </w:p>
    <w:p w14:paraId="295E5198" w14:textId="77777777" w:rsidR="00D824CB" w:rsidRPr="002F5829" w:rsidRDefault="00D824CB" w:rsidP="00496C07">
      <w:pPr>
        <w:numPr>
          <w:ilvl w:val="0"/>
          <w:numId w:val="21"/>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000000" w:themeColor="text1"/>
          <w:lang w:val="en"/>
        </w:rPr>
        <w:t xml:space="preserve">For all COVID-19 discharges to home-based care requiring a respiratory assist device or a ventilator, the vendor can deliver on notification only to UnitedHealthcare for codes E0471, E0465, E0466 and E0467 for up to three months from time of delivery. Notification is requested and the claim must be submitted with the appropriate modifiers and diagnosis code (ICD-10). </w:t>
      </w:r>
      <w:r w:rsidRPr="002F5829">
        <w:rPr>
          <w:rFonts w:ascii="UHC Sans Medium" w:eastAsia="Times New Roman" w:hAnsi="UHC Sans Medium"/>
          <w:color w:val="2D2D39"/>
          <w:lang w:val="en"/>
        </w:rPr>
        <w:t>After the three-month period, a prior authorization will be required.</w:t>
      </w:r>
    </w:p>
    <w:p w14:paraId="226D07EA" w14:textId="77777777" w:rsidR="00D824CB" w:rsidRPr="002F5829" w:rsidRDefault="00D824CB" w:rsidP="00496C07">
      <w:pPr>
        <w:numPr>
          <w:ilvl w:val="0"/>
          <w:numId w:val="21"/>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For orders involving COVID-19-related oxygen requests, oxygen can be delivered without prior authorization and does not need to meet current clinical criteria.</w:t>
      </w:r>
    </w:p>
    <w:p w14:paraId="4BD571BA" w14:textId="77777777" w:rsidR="00D824CB" w:rsidRPr="002F5829" w:rsidRDefault="00D824CB" w:rsidP="00496C07">
      <w:pPr>
        <w:numPr>
          <w:ilvl w:val="0"/>
          <w:numId w:val="21"/>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lastRenderedPageBreak/>
        <w:t>Where possible, we’re eliminating Face-To-Face evaluation requirements for the ordering provider for DMEPOS:</w:t>
      </w:r>
    </w:p>
    <w:p w14:paraId="5678BE9E" w14:textId="77777777" w:rsidR="00D824CB" w:rsidRPr="002F5829" w:rsidRDefault="00D824CB" w:rsidP="00496C07">
      <w:pPr>
        <w:numPr>
          <w:ilvl w:val="1"/>
          <w:numId w:val="21"/>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 xml:space="preserve">For prior authorizations for services that were completed before Oct. 1, 2019, a new prior authorization is required. Provider may complete a Face-To-Face assessment via </w:t>
      </w:r>
      <w:r>
        <w:rPr>
          <w:rFonts w:ascii="UHC Sans Medium" w:eastAsia="Times New Roman" w:hAnsi="UHC Sans Medium"/>
          <w:color w:val="2D2D39"/>
          <w:lang w:val="en"/>
        </w:rPr>
        <w:t>telehealth.</w:t>
      </w:r>
    </w:p>
    <w:p w14:paraId="71358943" w14:textId="77777777" w:rsidR="00D824CB" w:rsidRPr="002F5829" w:rsidRDefault="00D824CB" w:rsidP="00496C07">
      <w:pPr>
        <w:numPr>
          <w:ilvl w:val="1"/>
          <w:numId w:val="21"/>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For prior authorizations for services that were completed on Oct. 1, 2019, or later, UnitedHealthcare is extending prior authorizations through Sept. 30, 2020.          </w:t>
      </w:r>
    </w:p>
    <w:p w14:paraId="2DDFD5B0" w14:textId="77777777" w:rsidR="00D824CB" w:rsidRPr="002F5829" w:rsidRDefault="00D824CB" w:rsidP="00496C07">
      <w:pPr>
        <w:numPr>
          <w:ilvl w:val="1"/>
          <w:numId w:val="21"/>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For new DMEPOS prior authorizations, providers may complete a Face-To-Face assessment via telehealth.</w:t>
      </w:r>
    </w:p>
    <w:p w14:paraId="7F158EA2" w14:textId="77777777" w:rsidR="00D824CB" w:rsidRPr="002F5829" w:rsidRDefault="00D824CB" w:rsidP="00496C07">
      <w:pPr>
        <w:numPr>
          <w:ilvl w:val="0"/>
          <w:numId w:val="21"/>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DMEPOS evaluation requirements remain in effect for complex rehab technology (CRT) and orthotics and prosthetics. However, vendors may use their own technology, if available, to minimize in-person contact.</w:t>
      </w:r>
    </w:p>
    <w:p w14:paraId="790DEAEA" w14:textId="77777777" w:rsidR="00D824CB" w:rsidRPr="002F5829" w:rsidRDefault="00D824CB" w:rsidP="00496C07">
      <w:pPr>
        <w:numPr>
          <w:ilvl w:val="0"/>
          <w:numId w:val="21"/>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Prior authorization is not required for a DMEPOS repair when the claim uses the repair modifier.</w:t>
      </w:r>
    </w:p>
    <w:p w14:paraId="25F9FBD6" w14:textId="77777777" w:rsidR="00D824CB" w:rsidRPr="002F5829" w:rsidRDefault="00D824CB" w:rsidP="00496C07">
      <w:pPr>
        <w:numPr>
          <w:ilvl w:val="0"/>
          <w:numId w:val="21"/>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Consistent with existing policy, prior authorization is not required for breast pumps.</w:t>
      </w:r>
    </w:p>
    <w:p w14:paraId="023EF8B8" w14:textId="77777777" w:rsidR="00D824CB" w:rsidRDefault="00D824CB" w:rsidP="00D824CB">
      <w:pPr>
        <w:spacing w:before="120" w:after="0"/>
        <w:rPr>
          <w:rFonts w:ascii="UHC Sans Medium" w:eastAsia="Times New Roman" w:hAnsi="UHC Sans Medium"/>
          <w:color w:val="2D2D39"/>
          <w:lang w:val="en"/>
        </w:rPr>
      </w:pPr>
    </w:p>
    <w:p w14:paraId="44D85242" w14:textId="77777777" w:rsidR="00D824CB" w:rsidRDefault="00D824CB" w:rsidP="00D824CB">
      <w:pPr>
        <w:spacing w:before="120" w:after="0"/>
        <w:rPr>
          <w:rFonts w:ascii="UHC Sans Medium" w:eastAsia="Times New Roman" w:hAnsi="UHC Sans Medium"/>
          <w:color w:val="2D2D39"/>
          <w:lang w:val="en"/>
        </w:rPr>
      </w:pPr>
      <w:r w:rsidRPr="002F5829">
        <w:rPr>
          <w:rFonts w:ascii="UHC Sans Medium" w:eastAsia="Times New Roman" w:hAnsi="UHC Sans Medium"/>
          <w:color w:val="2D2D39"/>
          <w:lang w:val="en"/>
        </w:rPr>
        <w:t xml:space="preserve">The following changes to disposable supply processes for these </w:t>
      </w:r>
      <w:hyperlink r:id="rId236" w:history="1">
        <w:r w:rsidRPr="002F5829">
          <w:rPr>
            <w:rStyle w:val="Hyperlink"/>
            <w:rFonts w:ascii="UHC Sans Medium" w:eastAsia="Times New Roman" w:hAnsi="UHC Sans Medium"/>
            <w:lang w:val="en"/>
          </w:rPr>
          <w:t>disposable supply codes</w:t>
        </w:r>
      </w:hyperlink>
      <w:r w:rsidRPr="002F5829">
        <w:rPr>
          <w:rFonts w:ascii="UHC Sans Medium" w:eastAsia="Times New Roman" w:hAnsi="UHC Sans Medium"/>
          <w:color w:val="2D2D39"/>
          <w:lang w:val="en"/>
        </w:rPr>
        <w:t xml:space="preserve"> will help maintain member supplies:</w:t>
      </w:r>
    </w:p>
    <w:p w14:paraId="39D87649" w14:textId="77777777" w:rsidR="00D824CB" w:rsidRPr="002F5829" w:rsidRDefault="00D824CB" w:rsidP="00D824CB">
      <w:pPr>
        <w:spacing w:before="120" w:after="0"/>
        <w:rPr>
          <w:rFonts w:ascii="UHC Sans Medium" w:eastAsia="Times New Roman" w:hAnsi="UHC Sans Medium"/>
          <w:color w:val="2D2D39"/>
          <w:lang w:val="en"/>
        </w:rPr>
      </w:pPr>
    </w:p>
    <w:p w14:paraId="403EA3DD" w14:textId="77777777" w:rsidR="00D824CB" w:rsidRPr="002F5829" w:rsidRDefault="00D824CB" w:rsidP="00496C07">
      <w:pPr>
        <w:numPr>
          <w:ilvl w:val="0"/>
          <w:numId w:val="22"/>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 xml:space="preserve">For </w:t>
      </w:r>
      <w:r w:rsidRPr="002F5829">
        <w:rPr>
          <w:rFonts w:ascii="UHC Sans Medium" w:eastAsia="Times New Roman" w:hAnsi="UHC Sans Medium"/>
          <w:b/>
          <w:bCs/>
          <w:color w:val="2D2D39"/>
          <w:lang w:val="en"/>
        </w:rPr>
        <w:t>initial orders,</w:t>
      </w:r>
      <w:r w:rsidRPr="002F5829">
        <w:rPr>
          <w:rFonts w:ascii="UHC Sans Medium" w:eastAsia="Times New Roman" w:hAnsi="UHC Sans Medium"/>
          <w:color w:val="2D2D39"/>
          <w:lang w:val="en"/>
        </w:rPr>
        <w:t xml:space="preserve"> we’ll reimburse beyond 30 days to cover a 30- to 45-day supply</w:t>
      </w:r>
      <w:r w:rsidRPr="002F5829">
        <w:rPr>
          <w:rStyle w:val="Emphasis"/>
          <w:rFonts w:ascii="UHC Sans Medium" w:eastAsia="Times New Roman" w:hAnsi="UHC Sans Medium"/>
          <w:color w:val="2D2D39"/>
          <w:lang w:val="en"/>
        </w:rPr>
        <w:t xml:space="preserve"> </w:t>
      </w:r>
      <w:r w:rsidRPr="002F5829">
        <w:rPr>
          <w:rFonts w:ascii="UHC Sans Medium" w:eastAsia="Times New Roman" w:hAnsi="UHC Sans Medium"/>
          <w:color w:val="2D2D39"/>
          <w:lang w:val="en"/>
        </w:rPr>
        <w:t>depending on packaging.</w:t>
      </w:r>
    </w:p>
    <w:p w14:paraId="3E212ADB" w14:textId="77777777" w:rsidR="00D824CB" w:rsidRPr="002F5829" w:rsidRDefault="00D824CB" w:rsidP="00496C07">
      <w:pPr>
        <w:numPr>
          <w:ilvl w:val="0"/>
          <w:numId w:val="22"/>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 xml:space="preserve">For </w:t>
      </w:r>
      <w:r w:rsidRPr="002F5829">
        <w:rPr>
          <w:rFonts w:ascii="UHC Sans Medium" w:eastAsia="Times New Roman" w:hAnsi="UHC Sans Medium"/>
          <w:b/>
          <w:bCs/>
          <w:color w:val="2D2D39"/>
          <w:lang w:val="en"/>
        </w:rPr>
        <w:t>second orders</w:t>
      </w:r>
      <w:r w:rsidRPr="002F5829">
        <w:rPr>
          <w:rFonts w:ascii="UHC Sans Medium" w:eastAsia="Times New Roman" w:hAnsi="UHC Sans Medium"/>
          <w:color w:val="2D2D39"/>
          <w:u w:val="single"/>
          <w:lang w:val="en"/>
        </w:rPr>
        <w:t>,</w:t>
      </w:r>
      <w:r w:rsidRPr="002F5829">
        <w:rPr>
          <w:rFonts w:ascii="UHC Sans Medium" w:eastAsia="Times New Roman" w:hAnsi="UHC Sans Medium"/>
          <w:color w:val="2D2D39"/>
          <w:lang w:val="en"/>
        </w:rPr>
        <w:t xml:space="preserve"> we’ll reimburse an additional 15-day supply to allow for overlap.</w:t>
      </w:r>
    </w:p>
    <w:p w14:paraId="1975D7AC" w14:textId="1A5D39AB" w:rsidR="00D824CB" w:rsidRPr="002F5829" w:rsidRDefault="00D824CB" w:rsidP="00496C07">
      <w:pPr>
        <w:numPr>
          <w:ilvl w:val="0"/>
          <w:numId w:val="22"/>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 xml:space="preserve">For remaining orders, </w:t>
      </w:r>
      <w:r>
        <w:rPr>
          <w:rFonts w:ascii="UHC Sans Medium" w:eastAsia="Times New Roman" w:hAnsi="UHC Sans Medium"/>
          <w:color w:val="2D2D39"/>
          <w:lang w:val="en"/>
        </w:rPr>
        <w:t xml:space="preserve">the DME </w:t>
      </w:r>
      <w:r w:rsidRPr="002F5829">
        <w:rPr>
          <w:rFonts w:ascii="UHC Sans Medium" w:eastAsia="Times New Roman" w:hAnsi="UHC Sans Medium"/>
          <w:color w:val="2D2D39"/>
          <w:lang w:val="en"/>
        </w:rPr>
        <w:t xml:space="preserve">vendors may manage frequency and duration to help members maintain </w:t>
      </w:r>
      <w:r w:rsidR="006B113D" w:rsidRPr="002F5829">
        <w:rPr>
          <w:rFonts w:ascii="UHC Sans Medium" w:eastAsia="Times New Roman" w:hAnsi="UHC Sans Medium"/>
          <w:color w:val="2D2D39"/>
          <w:lang w:val="en"/>
        </w:rPr>
        <w:t>enough</w:t>
      </w:r>
      <w:r w:rsidRPr="002F5829">
        <w:rPr>
          <w:rFonts w:ascii="UHC Sans Medium" w:eastAsia="Times New Roman" w:hAnsi="UHC Sans Medium"/>
          <w:color w:val="2D2D39"/>
          <w:lang w:val="en"/>
        </w:rPr>
        <w:t xml:space="preserve"> product on hand, not to exceed 45 days on hand. Supply limits still apply.</w:t>
      </w:r>
    </w:p>
    <w:p w14:paraId="58DF993B" w14:textId="77777777" w:rsidR="00D824CB" w:rsidRPr="002F5829" w:rsidRDefault="00D824CB" w:rsidP="00D824CB">
      <w:pPr>
        <w:pStyle w:val="NormalWeb"/>
        <w:spacing w:before="120" w:beforeAutospacing="0" w:after="0" w:afterAutospacing="0"/>
        <w:rPr>
          <w:rFonts w:ascii="UHC Sans Medium" w:hAnsi="UHC Sans Medium"/>
          <w:color w:val="2D2D39"/>
          <w:sz w:val="22"/>
          <w:szCs w:val="22"/>
          <w:lang w:val="en"/>
        </w:rPr>
      </w:pPr>
      <w:r>
        <w:rPr>
          <w:rFonts w:ascii="UHC Sans Medium" w:hAnsi="UHC Sans Medium"/>
          <w:color w:val="2D2D39"/>
          <w:sz w:val="22"/>
          <w:szCs w:val="22"/>
          <w:lang w:val="en"/>
        </w:rPr>
        <w:t xml:space="preserve">To document delivery </w:t>
      </w:r>
      <w:r w:rsidRPr="002F5829">
        <w:rPr>
          <w:rFonts w:ascii="UHC Sans Medium" w:hAnsi="UHC Sans Medium"/>
          <w:color w:val="2D2D39"/>
          <w:sz w:val="22"/>
          <w:szCs w:val="22"/>
          <w:lang w:val="en"/>
        </w:rPr>
        <w:t xml:space="preserve">the vendor must note the time and date of delivery and relationship to member </w:t>
      </w:r>
      <w:r>
        <w:rPr>
          <w:rFonts w:ascii="UHC Sans Medium" w:hAnsi="UHC Sans Medium"/>
          <w:color w:val="2D2D39"/>
          <w:sz w:val="22"/>
          <w:szCs w:val="22"/>
          <w:lang w:val="en"/>
        </w:rPr>
        <w:t>and maintain</w:t>
      </w:r>
      <w:r w:rsidRPr="002F5829">
        <w:rPr>
          <w:rFonts w:ascii="UHC Sans Medium" w:hAnsi="UHC Sans Medium"/>
          <w:color w:val="2D2D39"/>
          <w:sz w:val="22"/>
          <w:szCs w:val="22"/>
          <w:lang w:val="en"/>
        </w:rPr>
        <w:t xml:space="preserve"> required documentation for follow-up requests. A physical signature from the patient is not required</w:t>
      </w:r>
      <w:r>
        <w:rPr>
          <w:rFonts w:ascii="UHC Sans Medium" w:hAnsi="UHC Sans Medium"/>
          <w:color w:val="2D2D39"/>
          <w:sz w:val="22"/>
          <w:szCs w:val="22"/>
          <w:lang w:val="en"/>
        </w:rPr>
        <w:t>.</w:t>
      </w:r>
    </w:p>
    <w:p w14:paraId="15064BAC" w14:textId="77777777" w:rsidR="00423702" w:rsidRDefault="00423702" w:rsidP="00423702">
      <w:pPr>
        <w:spacing w:before="120" w:after="0" w:line="240" w:lineRule="auto"/>
      </w:pPr>
      <w:r>
        <w:br w:type="page"/>
      </w:r>
    </w:p>
    <w:p w14:paraId="2D91B3CB" w14:textId="77777777" w:rsidR="00102F29" w:rsidRPr="0009510D" w:rsidRDefault="00102F29" w:rsidP="0009510D">
      <w:pPr>
        <w:pStyle w:val="Heading1"/>
      </w:pPr>
      <w:bookmarkStart w:id="57" w:name="_Toc69574268"/>
      <w:bookmarkStart w:id="58" w:name="_Hlk51159496"/>
      <w:bookmarkStart w:id="59" w:name="_Hlk37188742"/>
      <w:bookmarkStart w:id="60" w:name="_Hlk37192675"/>
      <w:r w:rsidRPr="0009510D">
        <w:lastRenderedPageBreak/>
        <w:t>MEMBER SUPPORT</w:t>
      </w:r>
      <w:bookmarkEnd w:id="57"/>
      <w:r w:rsidRPr="0009510D">
        <w:t xml:space="preserve"> </w:t>
      </w:r>
    </w:p>
    <w:p w14:paraId="49AB2FF6" w14:textId="77777777" w:rsidR="003E4011" w:rsidRDefault="003E4011" w:rsidP="00102F29">
      <w:pPr>
        <w:spacing w:before="120" w:after="0" w:line="240" w:lineRule="auto"/>
        <w:rPr>
          <w:rFonts w:ascii="UHC Sans Medium" w:hAnsi="UHC Sans Medium" w:cs="Arial"/>
          <w:b/>
          <w:color w:val="003DA1"/>
        </w:rPr>
      </w:pPr>
    </w:p>
    <w:p w14:paraId="475BD991" w14:textId="77777777" w:rsidR="00102F29" w:rsidRPr="003E4011" w:rsidRDefault="00102F29" w:rsidP="00F40C91">
      <w:pPr>
        <w:spacing w:before="120" w:after="0" w:line="240" w:lineRule="auto"/>
        <w:rPr>
          <w:rFonts w:ascii="UHC Sans Medium" w:hAnsi="UHC Sans Medium" w:cs="Arial"/>
          <w:b/>
          <w:color w:val="003DA1"/>
        </w:rPr>
      </w:pPr>
      <w:r w:rsidRPr="003E4011">
        <w:rPr>
          <w:rFonts w:ascii="UHC Sans Medium" w:hAnsi="UHC Sans Medium" w:cs="Arial"/>
          <w:b/>
          <w:color w:val="003DA1"/>
        </w:rPr>
        <w:t>What is UnitedHealth Group doing to help members concerned with COVID-19?</w:t>
      </w:r>
    </w:p>
    <w:p w14:paraId="29B66A6A" w14:textId="77777777" w:rsidR="00102F29" w:rsidRPr="003E4011" w:rsidRDefault="00102F29" w:rsidP="00F40C91">
      <w:pPr>
        <w:spacing w:before="120" w:after="0" w:line="240" w:lineRule="auto"/>
        <w:rPr>
          <w:rFonts w:ascii="UHC Sans Medium" w:hAnsi="UHC Sans Medium"/>
        </w:rPr>
      </w:pPr>
      <w:r w:rsidRPr="003E4011">
        <w:rPr>
          <w:rFonts w:ascii="UHC Sans Medium" w:hAnsi="UHC Sans Medium" w:cs="Helvetica"/>
        </w:rPr>
        <w:t xml:space="preserve">UnitedHealthcare has a team closely monitoring </w:t>
      </w:r>
      <w:r w:rsidRPr="003E4011">
        <w:rPr>
          <w:rFonts w:ascii="UHC Sans Medium" w:hAnsi="UHC Sans Medium" w:cs="Helvetica"/>
          <w:bCs/>
        </w:rPr>
        <w:t>COVID-19</w:t>
      </w:r>
      <w:r w:rsidRPr="003E4011">
        <w:rPr>
          <w:rFonts w:ascii="UHC Sans Medium" w:hAnsi="UHC Sans Medium" w:cs="Helvetica"/>
        </w:rPr>
        <w:t>, formerly known as the Novel Coronavirus or 2019-nCoV. Our top priority is the health and well-being of the people we serve.</w:t>
      </w:r>
    </w:p>
    <w:p w14:paraId="561D3D12" w14:textId="77777777" w:rsidR="00102F29" w:rsidRPr="003E4011" w:rsidRDefault="00102F29" w:rsidP="00F40C91">
      <w:pPr>
        <w:pStyle w:val="NormalWeb"/>
        <w:spacing w:before="120" w:beforeAutospacing="0" w:after="0" w:afterAutospacing="0"/>
        <w:rPr>
          <w:rFonts w:ascii="UHC Sans Medium" w:hAnsi="UHC Sans Medium" w:cs="Helvetica"/>
          <w:sz w:val="22"/>
          <w:szCs w:val="22"/>
        </w:rPr>
      </w:pPr>
      <w:r w:rsidRPr="003E4011">
        <w:rPr>
          <w:rFonts w:ascii="UHC Sans Medium" w:hAnsi="UHC Sans Medium" w:cs="Helvetica"/>
          <w:sz w:val="22"/>
          <w:szCs w:val="22"/>
        </w:rPr>
        <w:t xml:space="preserve">As with any public health issue, UnitedHealthcare will work with and follow all guidance and protocols issued by the </w:t>
      </w:r>
      <w:hyperlink r:id="rId237" w:history="1">
        <w:r w:rsidRPr="003E4011">
          <w:rPr>
            <w:rStyle w:val="Hyperlink"/>
            <w:rFonts w:ascii="UHC Sans Medium" w:hAnsi="UHC Sans Medium" w:cs="Helvetica"/>
            <w:sz w:val="22"/>
            <w:szCs w:val="22"/>
          </w:rPr>
          <w:t>U.S. Centers for Disease Control and Prevention (CDC)</w:t>
        </w:r>
      </w:hyperlink>
      <w:r w:rsidRPr="003E4011">
        <w:rPr>
          <w:rFonts w:ascii="UHC Sans Medium" w:hAnsi="UHC Sans Medium" w:cs="Helvetica"/>
          <w:sz w:val="22"/>
          <w:szCs w:val="22"/>
        </w:rPr>
        <w:t>, Food and Drug Administration (FDA), and state and local public health departments.</w:t>
      </w:r>
    </w:p>
    <w:p w14:paraId="3ABCD034" w14:textId="77777777" w:rsidR="00102F29" w:rsidRPr="003E4011" w:rsidRDefault="00102F29" w:rsidP="00F40C91">
      <w:pPr>
        <w:spacing w:before="120" w:after="0" w:line="240" w:lineRule="auto"/>
        <w:rPr>
          <w:rFonts w:ascii="UHC Sans Medium" w:hAnsi="UHC Sans Medium"/>
          <w:b/>
          <w:color w:val="003DA1"/>
        </w:rPr>
      </w:pPr>
    </w:p>
    <w:p w14:paraId="788C2D9C" w14:textId="77777777" w:rsidR="00102F29" w:rsidRPr="003E4011" w:rsidRDefault="00102F29" w:rsidP="00F40C91">
      <w:pPr>
        <w:spacing w:before="120" w:after="0" w:line="240" w:lineRule="auto"/>
        <w:rPr>
          <w:rFonts w:ascii="UHC Sans Medium" w:hAnsi="UHC Sans Medium"/>
          <w:b/>
          <w:color w:val="003DA1"/>
        </w:rPr>
      </w:pPr>
      <w:r w:rsidRPr="003E4011">
        <w:rPr>
          <w:rFonts w:ascii="UHC Sans Medium" w:hAnsi="UHC Sans Medium"/>
          <w:b/>
          <w:color w:val="003DA1"/>
        </w:rPr>
        <w:t xml:space="preserve">Does UnitedHealthcare provide any support services for those people who have been affected by the virus? </w:t>
      </w:r>
      <w:r w:rsidR="00CC04BE" w:rsidRPr="00CC04BE">
        <w:rPr>
          <w:rFonts w:ascii="UHC Sans Medium" w:eastAsia="UHC Sans" w:hAnsi="UHC Sans Medium" w:cs="Times New Roman"/>
          <w:b/>
          <w:color w:val="C00000"/>
        </w:rPr>
        <w:t xml:space="preserve">Updated </w:t>
      </w:r>
      <w:r w:rsidR="00F40C91">
        <w:rPr>
          <w:rFonts w:ascii="UHC Sans Medium" w:eastAsia="UHC Sans" w:hAnsi="UHC Sans Medium" w:cs="Times New Roman"/>
          <w:b/>
          <w:color w:val="C00000"/>
        </w:rPr>
        <w:t>4/19</w:t>
      </w:r>
    </w:p>
    <w:p w14:paraId="34BEA7E4" w14:textId="77777777" w:rsidR="00F40C91" w:rsidRDefault="00F40C91" w:rsidP="00F40C91">
      <w:pPr>
        <w:spacing w:before="120" w:after="0" w:line="240" w:lineRule="auto"/>
        <w:rPr>
          <w:rFonts w:ascii="UHC Sans Medium" w:hAnsi="UHC Sans Medium"/>
          <w:color w:val="000000" w:themeColor="text1"/>
        </w:rPr>
      </w:pPr>
      <w:r>
        <w:rPr>
          <w:rFonts w:ascii="UHC Sans Medium" w:hAnsi="UHC Sans Medium"/>
          <w:color w:val="000000" w:themeColor="text1"/>
        </w:rPr>
        <w:t>The</w:t>
      </w:r>
      <w:r w:rsidR="00102F29" w:rsidRPr="003E4011">
        <w:rPr>
          <w:rFonts w:ascii="UHC Sans Medium" w:hAnsi="UHC Sans Medium"/>
          <w:color w:val="000000" w:themeColor="text1"/>
        </w:rPr>
        <w:t xml:space="preserve"> CDC</w:t>
      </w:r>
      <w:r w:rsidR="00FA6AA5" w:rsidRPr="003E4011">
        <w:rPr>
          <w:rFonts w:ascii="UHC Sans Medium" w:hAnsi="UHC Sans Medium"/>
          <w:color w:val="000000" w:themeColor="text1"/>
        </w:rPr>
        <w:t xml:space="preserve"> website</w:t>
      </w:r>
      <w:r w:rsidR="00102F29" w:rsidRPr="003E4011">
        <w:rPr>
          <w:rFonts w:ascii="UHC Sans Medium" w:hAnsi="UHC Sans Medium"/>
          <w:color w:val="000000" w:themeColor="text1"/>
        </w:rPr>
        <w:t xml:space="preserve"> is the best place to go to stay up to date on </w:t>
      </w:r>
      <w:r w:rsidR="003465FD">
        <w:rPr>
          <w:rFonts w:ascii="UHC Sans Medium" w:hAnsi="UHC Sans Medium"/>
          <w:color w:val="000000" w:themeColor="text1"/>
        </w:rPr>
        <w:t>the</w:t>
      </w:r>
      <w:r w:rsidR="00102F29" w:rsidRPr="003E4011">
        <w:rPr>
          <w:rFonts w:ascii="UHC Sans Medium" w:hAnsi="UHC Sans Medium"/>
          <w:color w:val="000000" w:themeColor="text1"/>
        </w:rPr>
        <w:t xml:space="preserve"> developing </w:t>
      </w:r>
      <w:r>
        <w:rPr>
          <w:rFonts w:ascii="UHC Sans Medium" w:hAnsi="UHC Sans Medium"/>
          <w:color w:val="000000" w:themeColor="text1"/>
        </w:rPr>
        <w:t xml:space="preserve">COVID-19 virus. </w:t>
      </w:r>
    </w:p>
    <w:p w14:paraId="113BB72A" w14:textId="77777777" w:rsidR="00102F29" w:rsidRPr="00F40C91" w:rsidRDefault="00102F29" w:rsidP="00496C07">
      <w:pPr>
        <w:pStyle w:val="ListParagraph"/>
        <w:numPr>
          <w:ilvl w:val="0"/>
          <w:numId w:val="32"/>
        </w:numPr>
        <w:spacing w:before="120" w:after="0" w:line="240" w:lineRule="auto"/>
        <w:contextualSpacing w:val="0"/>
        <w:rPr>
          <w:rFonts w:ascii="UHC Sans Medium" w:hAnsi="UHC Sans Medium"/>
          <w:color w:val="000000" w:themeColor="text1"/>
        </w:rPr>
      </w:pPr>
      <w:r w:rsidRPr="00F40C91">
        <w:rPr>
          <w:rFonts w:ascii="UHC Sans Medium" w:hAnsi="UHC Sans Medium"/>
          <w:color w:val="000000" w:themeColor="text1"/>
        </w:rPr>
        <w:t xml:space="preserve">Optum is offering a free emotional support help line for all people impacted. This help line will provide those affected access to trained mental health specialists. The company’s public toll-free help line number, </w:t>
      </w:r>
      <w:r w:rsidRPr="00F40C91">
        <w:rPr>
          <w:rFonts w:ascii="UHC Sans Medium" w:hAnsi="UHC Sans Medium"/>
          <w:b/>
          <w:color w:val="000000" w:themeColor="text1"/>
        </w:rPr>
        <w:t>866-342-6892</w:t>
      </w:r>
      <w:r w:rsidRPr="00F40C91">
        <w:rPr>
          <w:rFonts w:ascii="UHC Sans Medium" w:hAnsi="UHC Sans Medium"/>
          <w:color w:val="000000" w:themeColor="text1"/>
        </w:rPr>
        <w:t xml:space="preserve">, will be open 24 hours a day, seven days a week for as long as necessary. </w:t>
      </w:r>
    </w:p>
    <w:p w14:paraId="3AEE77DC" w14:textId="77777777" w:rsidR="00102F29" w:rsidRPr="003E4011" w:rsidRDefault="00102F29" w:rsidP="00F40C91">
      <w:pPr>
        <w:spacing w:before="120" w:after="0" w:line="240" w:lineRule="auto"/>
        <w:ind w:left="360"/>
        <w:rPr>
          <w:rFonts w:ascii="UHC Sans Medium" w:hAnsi="UHC Sans Medium"/>
          <w:color w:val="000000" w:themeColor="text1"/>
        </w:rPr>
      </w:pPr>
      <w:r w:rsidRPr="003E4011">
        <w:rPr>
          <w:rFonts w:ascii="UHC Sans Medium" w:hAnsi="UHC Sans Medium"/>
          <w:color w:val="000000" w:themeColor="text1"/>
        </w:rPr>
        <w:t xml:space="preserve">This service is free of charge and open to anyone. </w:t>
      </w:r>
      <w:r w:rsidR="00F40C91">
        <w:rPr>
          <w:rFonts w:ascii="UHC Sans Medium" w:hAnsi="UHC Sans Medium"/>
          <w:color w:val="000000" w:themeColor="text1"/>
        </w:rPr>
        <w:t>M</w:t>
      </w:r>
      <w:r w:rsidRPr="003E4011">
        <w:rPr>
          <w:rFonts w:ascii="UHC Sans Medium" w:hAnsi="UHC Sans Medium"/>
          <w:color w:val="000000" w:themeColor="text1"/>
        </w:rPr>
        <w:t xml:space="preserve">ental health specialists help people manage their stress and anxiety so they can continue to address their everyday needs. Callers may also receive referrals to community resources to help them with specific concerns, including financial and legal matters. </w:t>
      </w:r>
    </w:p>
    <w:p w14:paraId="69791633" w14:textId="77777777" w:rsidR="00102F29" w:rsidRPr="00F40C91" w:rsidRDefault="00102F29" w:rsidP="00496C07">
      <w:pPr>
        <w:pStyle w:val="ListParagraph"/>
        <w:numPr>
          <w:ilvl w:val="0"/>
          <w:numId w:val="32"/>
        </w:numPr>
        <w:spacing w:before="120" w:after="0" w:line="240" w:lineRule="auto"/>
        <w:contextualSpacing w:val="0"/>
        <w:rPr>
          <w:rFonts w:ascii="UHC Sans Medium" w:hAnsi="UHC Sans Medium"/>
          <w:color w:val="000000" w:themeColor="text1"/>
          <w:u w:val="single"/>
        </w:rPr>
      </w:pPr>
      <w:r w:rsidRPr="00F40C91">
        <w:rPr>
          <w:rFonts w:ascii="UHC Sans Medium" w:hAnsi="UHC Sans Medium"/>
          <w:color w:val="000000" w:themeColor="text1"/>
        </w:rPr>
        <w:t xml:space="preserve">UnitedHealthcare </w:t>
      </w:r>
      <w:r w:rsidR="00F40C91" w:rsidRPr="00F40C91">
        <w:rPr>
          <w:rFonts w:ascii="UHC Sans Medium" w:hAnsi="UHC Sans Medium"/>
          <w:color w:val="000000" w:themeColor="text1"/>
        </w:rPr>
        <w:t xml:space="preserve">and Optum </w:t>
      </w:r>
      <w:r w:rsidRPr="00F40C91">
        <w:rPr>
          <w:rFonts w:ascii="UHC Sans Medium" w:hAnsi="UHC Sans Medium"/>
          <w:color w:val="000000" w:themeColor="text1"/>
        </w:rPr>
        <w:t xml:space="preserve">members with EAP and behavioral health benefits </w:t>
      </w:r>
      <w:r w:rsidR="00FA6AA5" w:rsidRPr="00F40C91">
        <w:rPr>
          <w:rFonts w:ascii="UHC Sans Medium" w:hAnsi="UHC Sans Medium"/>
          <w:color w:val="000000" w:themeColor="text1"/>
        </w:rPr>
        <w:t>can access</w:t>
      </w:r>
      <w:r w:rsidRPr="00F40C91">
        <w:rPr>
          <w:rFonts w:ascii="UHC Sans Medium" w:hAnsi="UHC Sans Medium"/>
          <w:color w:val="000000" w:themeColor="text1"/>
        </w:rPr>
        <w:t xml:space="preserve"> ongoing resources through their account-specific support numbers. Emotional-support resources and information are also available online at </w:t>
      </w:r>
      <w:hyperlink r:id="rId238" w:tgtFrame="_blank" w:history="1">
        <w:r w:rsidRPr="00F40C91">
          <w:rPr>
            <w:rFonts w:ascii="UHC Sans Medium" w:hAnsi="UHC Sans Medium"/>
            <w:color w:val="000000" w:themeColor="text1"/>
            <w:u w:val="single"/>
          </w:rPr>
          <w:t>www.liveandworkwell.com.</w:t>
        </w:r>
      </w:hyperlink>
    </w:p>
    <w:p w14:paraId="65559637" w14:textId="77777777" w:rsidR="00242108" w:rsidRPr="00F40C91" w:rsidRDefault="00242108" w:rsidP="00496C07">
      <w:pPr>
        <w:pStyle w:val="ListParagraph"/>
        <w:numPr>
          <w:ilvl w:val="0"/>
          <w:numId w:val="32"/>
        </w:numPr>
        <w:spacing w:before="120" w:after="0" w:line="240" w:lineRule="auto"/>
        <w:contextualSpacing w:val="0"/>
        <w:rPr>
          <w:rFonts w:ascii="UHC Sans Medium" w:eastAsia="Times New Roman" w:hAnsi="UHC Sans Medium" w:cs="Times New Roman"/>
        </w:rPr>
      </w:pPr>
      <w:r w:rsidRPr="00F40C91">
        <w:rPr>
          <w:rFonts w:ascii="UHC Sans Medium" w:eastAsia="Times New Roman" w:hAnsi="UHC Sans Medium" w:cs="Times New Roman"/>
        </w:rPr>
        <w:t>The Travel Assistance Program, provided by UnitedHealthcare Global (UHCG), provides 24/7 assistance with pre-travel information, non-medical emergency services and medical emergency assistance when a member is traveling 100 miles or more away from home.  This program is included at no extra cost for members enrolled in any UnitedHealthcare Life insurance plan (except in NY).</w:t>
      </w:r>
    </w:p>
    <w:p w14:paraId="1F70A735" w14:textId="77777777" w:rsidR="00242108" w:rsidRPr="003F3C4C" w:rsidRDefault="00242108" w:rsidP="00F40C91">
      <w:pPr>
        <w:spacing w:before="120" w:after="0" w:line="240" w:lineRule="auto"/>
        <w:ind w:left="360"/>
        <w:rPr>
          <w:rFonts w:ascii="UHC Sans Medium" w:eastAsia="Times New Roman" w:hAnsi="UHC Sans Medium" w:cs="Times New Roman"/>
        </w:rPr>
      </w:pPr>
      <w:r w:rsidRPr="003F3C4C">
        <w:rPr>
          <w:rFonts w:ascii="UHC Sans Medium" w:eastAsia="Times New Roman" w:hAnsi="UHC Sans Medium" w:cs="Times New Roman"/>
        </w:rPr>
        <w:t xml:space="preserve">For more information about these services, visit the Intelligence Center at </w:t>
      </w:r>
      <w:hyperlink r:id="rId239" w:history="1">
        <w:r w:rsidR="00F40C91" w:rsidRPr="00590251">
          <w:rPr>
            <w:rStyle w:val="Hyperlink"/>
            <w:rFonts w:ascii="UHC Sans Medium" w:eastAsia="Times New Roman" w:hAnsi="UHC Sans Medium" w:cs="Times New Roman"/>
          </w:rPr>
          <w:t>www.members.uhcglobal.com</w:t>
        </w:r>
      </w:hyperlink>
      <w:r w:rsidRPr="003F3C4C">
        <w:rPr>
          <w:rFonts w:ascii="UHC Sans Medium" w:eastAsia="Times New Roman" w:hAnsi="UHC Sans Medium" w:cs="Times New Roman"/>
        </w:rPr>
        <w:t>.</w:t>
      </w:r>
    </w:p>
    <w:p w14:paraId="3FCB4CF5" w14:textId="77777777" w:rsidR="00671DF5" w:rsidRDefault="00671DF5" w:rsidP="00BD6B83">
      <w:pPr>
        <w:spacing w:before="120" w:after="0" w:line="240" w:lineRule="auto"/>
        <w:rPr>
          <w:rFonts w:ascii="UHC Sans Medium" w:eastAsia="Calibri" w:hAnsi="UHC Sans Medium" w:cs="Calibri"/>
          <w:b/>
          <w:color w:val="003DA1"/>
        </w:rPr>
      </w:pPr>
    </w:p>
    <w:p w14:paraId="75542F63" w14:textId="73CA8A8B" w:rsidR="00BD6B83" w:rsidRPr="00BD6B83" w:rsidRDefault="00BD6B83" w:rsidP="00BD6B83">
      <w:pPr>
        <w:spacing w:before="120" w:after="0" w:line="240" w:lineRule="auto"/>
        <w:rPr>
          <w:rFonts w:ascii="UHC Sans Medium" w:eastAsia="Calibri" w:hAnsi="UHC Sans Medium" w:cs="Calibri"/>
          <w:b/>
          <w:color w:val="003DA1"/>
        </w:rPr>
      </w:pPr>
      <w:r w:rsidRPr="00BD6B83">
        <w:rPr>
          <w:rFonts w:ascii="UHC Sans Medium" w:eastAsia="Calibri" w:hAnsi="UHC Sans Medium" w:cs="Calibri"/>
          <w:b/>
          <w:color w:val="003DA1"/>
        </w:rPr>
        <w:t>What is UnitedHealthcare doing to help members with behavioral health needs during the Covid-19 emergency and what tele-mental health solutions are available?</w:t>
      </w:r>
      <w:r w:rsidRPr="00BD6B83">
        <w:rPr>
          <w:rFonts w:ascii="UHC Sans Medium" w:eastAsia="Calibri" w:hAnsi="UHC Sans Medium" w:cs="Calibri"/>
          <w:b/>
          <w:color w:val="1F497D"/>
        </w:rPr>
        <w:t xml:space="preserve"> </w:t>
      </w:r>
      <w:r w:rsidRPr="00BD6B83">
        <w:rPr>
          <w:rFonts w:ascii="UHC Sans Medium" w:eastAsia="Calibri" w:hAnsi="UHC Sans Medium" w:cs="Calibri"/>
          <w:b/>
          <w:color w:val="C00000"/>
        </w:rPr>
        <w:t>U</w:t>
      </w:r>
      <w:r w:rsidR="00DF3B27">
        <w:rPr>
          <w:rFonts w:ascii="UHC Sans Medium" w:eastAsia="Calibri" w:hAnsi="UHC Sans Medium" w:cs="Calibri"/>
          <w:b/>
          <w:color w:val="C00000"/>
        </w:rPr>
        <w:t>pdate</w:t>
      </w:r>
      <w:r w:rsidRPr="00BD6B83">
        <w:rPr>
          <w:rFonts w:ascii="UHC Sans Medium" w:eastAsia="Calibri" w:hAnsi="UHC Sans Medium" w:cs="Calibri"/>
          <w:b/>
          <w:color w:val="C00000"/>
        </w:rPr>
        <w:t xml:space="preserve"> </w:t>
      </w:r>
      <w:r w:rsidR="00DF3B27">
        <w:rPr>
          <w:rFonts w:ascii="UHC Sans Medium" w:eastAsia="Calibri" w:hAnsi="UHC Sans Medium" w:cs="Calibri"/>
          <w:b/>
          <w:color w:val="C00000"/>
        </w:rPr>
        <w:t>5/28</w:t>
      </w:r>
    </w:p>
    <w:p w14:paraId="39AAE7BF" w14:textId="77777777" w:rsidR="00BD6B83" w:rsidRPr="00BD6B83" w:rsidRDefault="00BD6B83" w:rsidP="00671DF5">
      <w:pPr>
        <w:spacing w:before="240" w:after="0" w:line="240" w:lineRule="auto"/>
        <w:rPr>
          <w:rFonts w:ascii="UHC Sans Medium" w:eastAsia="Calibri" w:hAnsi="UHC Sans Medium" w:cs="Arial"/>
          <w:color w:val="000000"/>
        </w:rPr>
      </w:pPr>
      <w:r w:rsidRPr="00BD6B83">
        <w:rPr>
          <w:rFonts w:ascii="UHC Sans Medium" w:eastAsia="Calibri" w:hAnsi="UHC Sans Medium" w:cs="Arial"/>
          <w:color w:val="000000"/>
        </w:rPr>
        <w:t xml:space="preserve">In order to make it easier for our members to receive appropriate treatment during this challenging time, Optum Behavioral Health is enabling providers to use popular applications for video chat or telephonic care immediately to effectively support the behavioral health needs of our members. </w:t>
      </w:r>
    </w:p>
    <w:p w14:paraId="6C894ABF" w14:textId="77777777" w:rsidR="00BD6B83" w:rsidRPr="00BD6B83" w:rsidRDefault="00BD6B83" w:rsidP="00671DF5">
      <w:pPr>
        <w:spacing w:before="240" w:after="0" w:line="240" w:lineRule="auto"/>
        <w:rPr>
          <w:rFonts w:ascii="UHC Sans Medium" w:eastAsia="Calibri" w:hAnsi="UHC Sans Medium" w:cs="Arial"/>
          <w:color w:val="000000"/>
        </w:rPr>
      </w:pPr>
      <w:r w:rsidRPr="00BD6B83">
        <w:rPr>
          <w:rFonts w:ascii="UHC Sans Medium" w:eastAsia="Calibri" w:hAnsi="UHC Sans Medium" w:cs="Arial"/>
          <w:color w:val="000000"/>
        </w:rPr>
        <w:t xml:space="preserve">This means that for members or providers who do not have access to approved technology typically required to conduct a virtual visit, alternative technologies like telephone visits or video chat services -- like Apple FaceTime, Facebook Messenger, Zoom, Google Hangouts or Skype -- can be used immediately. This also applies to health care providers who are qualified and licensed in accordance with applicable regulations to provide ABA services. Standard cost-sharing and benefits policies will still apply. </w:t>
      </w:r>
    </w:p>
    <w:p w14:paraId="6A0582B6" w14:textId="700F4EE5" w:rsidR="00BD6B83" w:rsidRPr="00BD6B83" w:rsidRDefault="00BD6B83" w:rsidP="00671DF5">
      <w:pPr>
        <w:spacing w:before="240" w:after="0" w:line="240" w:lineRule="auto"/>
        <w:rPr>
          <w:rFonts w:ascii="UHC Sans Medium" w:eastAsia="Calibri" w:hAnsi="UHC Sans Medium" w:cs="Arial"/>
          <w:color w:val="000000"/>
        </w:rPr>
      </w:pPr>
      <w:r w:rsidRPr="00BD6B83">
        <w:rPr>
          <w:rFonts w:ascii="UHC Sans Medium" w:eastAsia="Calibri" w:hAnsi="UHC Sans Medium" w:cs="Arial"/>
          <w:color w:val="000000"/>
        </w:rPr>
        <w:lastRenderedPageBreak/>
        <w:t>In addition, Sanvello is offering free premium access to its digital care delivery platform</w:t>
      </w:r>
      <w:r w:rsidR="00DF3B27">
        <w:rPr>
          <w:rFonts w:ascii="UHC Sans Medium" w:eastAsia="Calibri" w:hAnsi="UHC Sans Medium" w:cs="Arial"/>
          <w:color w:val="000000"/>
        </w:rPr>
        <w:t xml:space="preserve"> through June 30, 2020</w:t>
      </w:r>
      <w:r w:rsidRPr="00BD6B83">
        <w:rPr>
          <w:rFonts w:ascii="UHC Sans Medium" w:eastAsia="Calibri" w:hAnsi="UHC Sans Medium" w:cs="Arial"/>
          <w:color w:val="000000"/>
        </w:rPr>
        <w:t>. This offer, available globally, makes Sanvello’s clinically validated techniques, coping tools and peer support free to anyone impacted by COVID-19 immediately for the duration of the crisis. Sanvello Health is a UnitedHealth Group company.</w:t>
      </w:r>
    </w:p>
    <w:p w14:paraId="70746DBC" w14:textId="77777777" w:rsidR="008C7161" w:rsidRPr="003F3C4C" w:rsidRDefault="008C7161" w:rsidP="003F3C4C">
      <w:pPr>
        <w:spacing w:before="100" w:after="0" w:line="240" w:lineRule="auto"/>
        <w:rPr>
          <w:rFonts w:ascii="UHC Sans Medium" w:eastAsia="Calibri" w:hAnsi="UHC Sans Medium" w:cs="Calibri"/>
          <w:color w:val="1F497D"/>
        </w:rPr>
      </w:pPr>
    </w:p>
    <w:p w14:paraId="3DA2BB89" w14:textId="49B7904C" w:rsidR="00423702" w:rsidRPr="00423702" w:rsidRDefault="00423702" w:rsidP="00423702">
      <w:pPr>
        <w:spacing w:before="120" w:after="0" w:line="240" w:lineRule="auto"/>
        <w:rPr>
          <w:rFonts w:ascii="UHC Sans Medium" w:eastAsia="UHC Sans" w:hAnsi="UHC Sans Medium" w:cs="Arial"/>
          <w:b/>
          <w:color w:val="003DA1"/>
        </w:rPr>
      </w:pPr>
      <w:r w:rsidRPr="00423702">
        <w:rPr>
          <w:rFonts w:ascii="UHC Sans Medium" w:eastAsia="UHC Sans" w:hAnsi="UHC Sans Medium" w:cs="Arial"/>
          <w:b/>
          <w:color w:val="003DA1"/>
        </w:rPr>
        <w:t>How can people access Sanvello free if they are impacted by COVID-19?</w:t>
      </w:r>
      <w:r>
        <w:rPr>
          <w:rFonts w:ascii="UHC Sans Medium" w:eastAsia="UHC Sans" w:hAnsi="UHC Sans Medium" w:cs="Arial"/>
          <w:b/>
          <w:color w:val="003DA1"/>
        </w:rPr>
        <w:t xml:space="preserve"> </w:t>
      </w:r>
      <w:r w:rsidR="00DF3B27">
        <w:rPr>
          <w:rFonts w:ascii="UHC Sans Medium" w:eastAsia="UHC Sans" w:hAnsi="UHC Sans Medium" w:cs="Arial"/>
          <w:b/>
          <w:color w:val="C00000"/>
        </w:rPr>
        <w:t xml:space="preserve">Update </w:t>
      </w:r>
      <w:r w:rsidR="0071333A">
        <w:rPr>
          <w:rFonts w:ascii="UHC Sans Medium" w:eastAsia="UHC Sans" w:hAnsi="UHC Sans Medium" w:cs="Arial"/>
          <w:b/>
          <w:color w:val="C00000"/>
        </w:rPr>
        <w:t>6/2</w:t>
      </w:r>
    </w:p>
    <w:p w14:paraId="27014286" w14:textId="77777777" w:rsidR="00423702" w:rsidRPr="0071333A" w:rsidRDefault="00423702" w:rsidP="00423702">
      <w:pPr>
        <w:spacing w:before="120" w:after="0" w:line="240" w:lineRule="auto"/>
        <w:rPr>
          <w:rFonts w:ascii="UHC Sans Medium" w:eastAsia="UHC Sans" w:hAnsi="UHC Sans Medium" w:cs="Arial"/>
          <w:b/>
          <w:color w:val="000000" w:themeColor="text1"/>
        </w:rPr>
      </w:pPr>
      <w:r w:rsidRPr="0071333A">
        <w:rPr>
          <w:rFonts w:ascii="UHC Sans Medium" w:eastAsia="Calibri" w:hAnsi="UHC Sans Medium" w:cs="Arial"/>
          <w:color w:val="000000" w:themeColor="text1"/>
        </w:rPr>
        <w:t xml:space="preserve">Sanvello Health, Inc., a leading provider of digital and telephonic mental health solutions to individuals, businesses and payers will be providing free premium access to its digital care delivery platform. </w:t>
      </w:r>
    </w:p>
    <w:p w14:paraId="7661DAA7" w14:textId="77777777" w:rsidR="009F45A7" w:rsidRPr="0071333A" w:rsidRDefault="00423702" w:rsidP="00423702">
      <w:pPr>
        <w:spacing w:before="120" w:after="0" w:line="240" w:lineRule="auto"/>
        <w:rPr>
          <w:rFonts w:ascii="UHC Sans Medium" w:eastAsia="Calibri" w:hAnsi="UHC Sans Medium" w:cs="Arial"/>
          <w:color w:val="000000" w:themeColor="text1"/>
        </w:rPr>
      </w:pPr>
      <w:r w:rsidRPr="0071333A">
        <w:rPr>
          <w:rFonts w:ascii="UHC Sans Medium" w:eastAsia="Calibri" w:hAnsi="UHC Sans Medium" w:cs="Arial"/>
          <w:color w:val="000000" w:themeColor="text1"/>
        </w:rPr>
        <w:t xml:space="preserve">This offer makes Sanvello’s clinically validated techniques, coping tools and peer support free for the duration of the crisis to anyone impacted by COVID-19. </w:t>
      </w:r>
    </w:p>
    <w:p w14:paraId="230E3FEA" w14:textId="435F0BD4" w:rsidR="00423702" w:rsidRPr="0071333A" w:rsidRDefault="00423702" w:rsidP="00423702">
      <w:pPr>
        <w:spacing w:before="120" w:after="0" w:line="240" w:lineRule="auto"/>
        <w:rPr>
          <w:rFonts w:ascii="UHC Sans Medium" w:eastAsia="UHC Sans" w:hAnsi="UHC Sans Medium" w:cs="Arial"/>
          <w:color w:val="000000" w:themeColor="text1"/>
          <w:lang w:val="en"/>
        </w:rPr>
      </w:pPr>
      <w:r w:rsidRPr="0071333A">
        <w:rPr>
          <w:rFonts w:ascii="UHC Sans Medium" w:eastAsia="UHC Sans" w:hAnsi="UHC Sans Medium" w:cs="Arial"/>
          <w:color w:val="000000" w:themeColor="text1"/>
          <w:lang w:val="en"/>
        </w:rPr>
        <w:t xml:space="preserve">To activate free premium access, anyone can download Sanvello for free from the </w:t>
      </w:r>
      <w:hyperlink r:id="rId240" w:tgtFrame="_blank" w:history="1">
        <w:r w:rsidRPr="0071333A">
          <w:rPr>
            <w:rFonts w:ascii="UHC Sans Medium" w:eastAsia="UHC Sans" w:hAnsi="UHC Sans Medium" w:cs="Arial"/>
            <w:color w:val="000000" w:themeColor="text1"/>
            <w:lang w:val="en"/>
          </w:rPr>
          <w:t>App Store</w:t>
        </w:r>
      </w:hyperlink>
      <w:r w:rsidRPr="0071333A">
        <w:rPr>
          <w:rFonts w:ascii="UHC Sans Medium" w:eastAsia="UHC Sans" w:hAnsi="UHC Sans Medium" w:cs="Arial"/>
          <w:color w:val="000000" w:themeColor="text1"/>
          <w:lang w:val="en"/>
        </w:rPr>
        <w:t xml:space="preserve"> or </w:t>
      </w:r>
      <w:hyperlink r:id="rId241" w:tgtFrame="_blank" w:history="1">
        <w:r w:rsidRPr="0071333A">
          <w:rPr>
            <w:rFonts w:ascii="UHC Sans Medium" w:eastAsia="UHC Sans" w:hAnsi="UHC Sans Medium" w:cs="Arial"/>
            <w:color w:val="000000" w:themeColor="text1"/>
            <w:lang w:val="en"/>
          </w:rPr>
          <w:t>Google Play</w:t>
        </w:r>
      </w:hyperlink>
      <w:r w:rsidRPr="0071333A">
        <w:rPr>
          <w:rFonts w:ascii="UHC Sans Medium" w:eastAsia="UHC Sans" w:hAnsi="UHC Sans Medium" w:cs="Arial"/>
          <w:color w:val="000000" w:themeColor="text1"/>
          <w:lang w:val="en"/>
        </w:rPr>
        <w:t xml:space="preserve"> and create an account to begin using the strategies, tools, and peer support.</w:t>
      </w:r>
      <w:r w:rsidR="00DF3B27" w:rsidRPr="0071333A">
        <w:rPr>
          <w:rFonts w:ascii="UHC Sans Medium" w:eastAsia="UHC Sans" w:hAnsi="UHC Sans Medium" w:cs="Arial"/>
          <w:color w:val="000000" w:themeColor="text1"/>
          <w:lang w:val="en"/>
        </w:rPr>
        <w:t xml:space="preserve"> Services are free through June 30, 2020</w:t>
      </w:r>
      <w:r w:rsidR="0071333A" w:rsidRPr="0071333A">
        <w:rPr>
          <w:rFonts w:ascii="UHC Sans Medium" w:eastAsia="UHC Sans" w:hAnsi="UHC Sans Medium" w:cs="Arial"/>
          <w:color w:val="000000" w:themeColor="text1"/>
          <w:lang w:val="en"/>
        </w:rPr>
        <w:t>.</w:t>
      </w:r>
    </w:p>
    <w:p w14:paraId="30558F8B" w14:textId="14C565B7" w:rsidR="0071333A" w:rsidRPr="0071333A" w:rsidRDefault="0071333A" w:rsidP="00423702">
      <w:pPr>
        <w:spacing w:before="120" w:after="0" w:line="240" w:lineRule="auto"/>
        <w:rPr>
          <w:rFonts w:ascii="UHC Sans Medium" w:eastAsia="UHC Sans" w:hAnsi="UHC Sans Medium" w:cs="Arial"/>
          <w:color w:val="000000" w:themeColor="text1"/>
          <w:lang w:val="en"/>
        </w:rPr>
      </w:pPr>
      <w:r w:rsidRPr="0071333A">
        <w:rPr>
          <w:rFonts w:ascii="UHC Sans Medium" w:hAnsi="UHC Sans Medium"/>
          <w:color w:val="333333"/>
          <w:lang w:val="en"/>
        </w:rPr>
        <w:t>In order to maintain free access to Sanvello premium after June 30, 2020, eligible UnitedHealthcare members must register using their UnitedHealthcare medical insurance card. Eligible members who have not registered using their insurance information will need to adjust their account appropriately to maintain free access to Sanvello.</w:t>
      </w:r>
    </w:p>
    <w:p w14:paraId="74B6C899" w14:textId="77777777" w:rsidR="00423702" w:rsidRPr="00665E0A" w:rsidRDefault="00423702" w:rsidP="003F3C4C">
      <w:pPr>
        <w:spacing w:before="100" w:after="0" w:line="240" w:lineRule="auto"/>
        <w:rPr>
          <w:rFonts w:ascii="UHC Sans Medium" w:hAnsi="UHC Sans Medium" w:cs="Arial"/>
          <w:b/>
          <w:color w:val="000000" w:themeColor="text1"/>
        </w:rPr>
      </w:pPr>
    </w:p>
    <w:p w14:paraId="233A988F" w14:textId="77777777" w:rsidR="009F7756" w:rsidRPr="00EE36C5" w:rsidRDefault="009F7756" w:rsidP="009F7756">
      <w:pPr>
        <w:spacing w:before="120" w:after="0" w:line="240" w:lineRule="auto"/>
        <w:rPr>
          <w:rFonts w:ascii="UHC Sans Medium" w:eastAsia="Calibri" w:hAnsi="UHC Sans Medium" w:cs="Arial"/>
          <w:b/>
          <w:bCs/>
          <w:color w:val="C00000"/>
        </w:rPr>
      </w:pPr>
      <w:bookmarkStart w:id="61" w:name="_Hlk37078640"/>
      <w:r w:rsidRPr="00EE36C5">
        <w:rPr>
          <w:rFonts w:ascii="UHC Sans Medium" w:eastAsia="Calibri" w:hAnsi="UHC Sans Medium" w:cs="Arial"/>
          <w:b/>
          <w:bCs/>
          <w:color w:val="003DA1"/>
        </w:rPr>
        <w:t xml:space="preserve">Are there tools to help people understand their symptoms or find a testing site near them? </w:t>
      </w:r>
      <w:r>
        <w:rPr>
          <w:rFonts w:ascii="UHC Sans Medium" w:eastAsia="Calibri" w:hAnsi="UHC Sans Medium" w:cs="Arial"/>
          <w:b/>
          <w:bCs/>
          <w:color w:val="003DA1"/>
        </w:rPr>
        <w:t xml:space="preserve">   </w:t>
      </w:r>
      <w:r w:rsidRPr="00EE36C5">
        <w:rPr>
          <w:rFonts w:ascii="UHC Sans Medium" w:eastAsia="Calibri" w:hAnsi="UHC Sans Medium" w:cs="Arial"/>
          <w:b/>
          <w:bCs/>
          <w:color w:val="C00000"/>
        </w:rPr>
        <w:t>New 4/6</w:t>
      </w:r>
    </w:p>
    <w:p w14:paraId="19FB6CE9" w14:textId="77777777" w:rsidR="00F919EF" w:rsidRDefault="00F919EF" w:rsidP="00F919EF">
      <w:pPr>
        <w:spacing w:before="120" w:after="0" w:line="240" w:lineRule="auto"/>
        <w:rPr>
          <w:rFonts w:ascii="UHC Sans Medium" w:eastAsia="Calibri" w:hAnsi="UHC Sans Medium" w:cs="Arial"/>
        </w:rPr>
      </w:pPr>
      <w:r>
        <w:rPr>
          <w:rFonts w:ascii="UHC Sans Medium" w:eastAsia="Calibri" w:hAnsi="UHC Sans Medium" w:cs="Arial"/>
        </w:rPr>
        <w:t xml:space="preserve">Yes, UnitedHealthcare is committed to helping people protect their health by expanding access to care, support and resources during this unprecedented time. By going to the myuhc.com pre login website people may use the online symptom checker to assess their risk for COVID-19 and get treatment options. </w:t>
      </w:r>
    </w:p>
    <w:p w14:paraId="5D8DDAA5" w14:textId="77777777" w:rsidR="00F919EF" w:rsidRDefault="00F919EF" w:rsidP="00F919EF">
      <w:pPr>
        <w:spacing w:before="120" w:after="0" w:line="240" w:lineRule="auto"/>
        <w:rPr>
          <w:rFonts w:ascii="UHC Sans Medium" w:eastAsia="Calibri" w:hAnsi="UHC Sans Medium" w:cs="Arial"/>
        </w:rPr>
      </w:pPr>
      <w:r>
        <w:rPr>
          <w:rFonts w:ascii="UHC Sans Medium" w:eastAsia="Calibri" w:hAnsi="UHC Sans Medium" w:cs="Arial"/>
        </w:rPr>
        <w:t xml:space="preserve">The Test Location tool helps individuals find a COVID-19 </w:t>
      </w:r>
      <w:r w:rsidR="008D68E4" w:rsidRPr="008D68E4">
        <w:rPr>
          <w:rFonts w:ascii="UHC Sans Medium" w:eastAsia="Calibri" w:hAnsi="UHC Sans Medium" w:cs="Arial"/>
        </w:rPr>
        <w:t xml:space="preserve">diagnostic </w:t>
      </w:r>
      <w:r>
        <w:rPr>
          <w:rFonts w:ascii="UHC Sans Medium" w:eastAsia="Calibri" w:hAnsi="UHC Sans Medium" w:cs="Arial"/>
        </w:rPr>
        <w:t xml:space="preserve">test location in their area. In most test locations they will ask for a script from a provider. Use the telehealth option to contact a provider for a script. </w:t>
      </w:r>
    </w:p>
    <w:p w14:paraId="2609C808" w14:textId="77777777" w:rsidR="009F7756" w:rsidRDefault="009F7756" w:rsidP="009F7756">
      <w:pPr>
        <w:spacing w:before="120" w:after="0" w:line="240" w:lineRule="auto"/>
        <w:rPr>
          <w:rFonts w:ascii="UHC Sans Medium" w:eastAsia="Calibri" w:hAnsi="UHC Sans Medium" w:cs="Arial"/>
        </w:rPr>
      </w:pPr>
      <w:r w:rsidRPr="00EE36C5">
        <w:rPr>
          <w:rFonts w:ascii="UHC Sans Medium" w:eastAsia="Calibri" w:hAnsi="UHC Sans Medium" w:cs="Arial"/>
        </w:rPr>
        <w:t xml:space="preserve">For members, by signing in to myuhc.com there are additional resources and care information access to member benefits. </w:t>
      </w:r>
    </w:p>
    <w:bookmarkEnd w:id="61"/>
    <w:p w14:paraId="604B9772" w14:textId="77777777" w:rsidR="00102F29" w:rsidRPr="003F3C4C" w:rsidRDefault="00102F29" w:rsidP="003F3C4C">
      <w:pPr>
        <w:spacing w:before="100" w:after="0" w:line="240" w:lineRule="auto"/>
        <w:rPr>
          <w:rFonts w:ascii="UHC Sans Medium" w:hAnsi="UHC Sans Medium" w:cs="Arial"/>
          <w:b/>
          <w:color w:val="003DA1"/>
        </w:rPr>
      </w:pPr>
      <w:r w:rsidRPr="003F3C4C">
        <w:rPr>
          <w:rFonts w:ascii="UHC Sans Medium" w:hAnsi="UHC Sans Medium" w:cs="Arial"/>
          <w:b/>
          <w:color w:val="003DA1"/>
        </w:rPr>
        <w:t>Are there any plans to enhance the support materials available on liveandworkwell related to this crisis?</w:t>
      </w:r>
    </w:p>
    <w:p w14:paraId="4EFDE7A0" w14:textId="77777777" w:rsidR="00102F29" w:rsidRPr="003F3C4C" w:rsidRDefault="00102F29" w:rsidP="003F3C4C">
      <w:pPr>
        <w:spacing w:before="100" w:after="0" w:line="240" w:lineRule="auto"/>
        <w:rPr>
          <w:rFonts w:ascii="UHC Sans Medium" w:hAnsi="UHC Sans Medium" w:cs="Arial"/>
          <w:color w:val="000000" w:themeColor="text1"/>
        </w:rPr>
      </w:pPr>
      <w:r w:rsidRPr="003F3C4C">
        <w:rPr>
          <w:rFonts w:ascii="UHC Sans Medium" w:hAnsi="UHC Sans Medium" w:cs="Arial"/>
          <w:color w:val="000000" w:themeColor="text1"/>
        </w:rPr>
        <w:t>Yes - a COVID-19 portal went live on the liveandworkwell website on March 18.</w:t>
      </w:r>
    </w:p>
    <w:p w14:paraId="7DABBE96" w14:textId="77777777" w:rsidR="00102F29" w:rsidRPr="003F3C4C" w:rsidRDefault="00102F29" w:rsidP="003F3C4C">
      <w:pPr>
        <w:spacing w:before="100" w:after="0" w:line="240" w:lineRule="auto"/>
        <w:rPr>
          <w:rFonts w:ascii="UHC Sans Medium" w:hAnsi="UHC Sans Medium" w:cs="Arial"/>
          <w:color w:val="000000" w:themeColor="text1"/>
        </w:rPr>
      </w:pPr>
    </w:p>
    <w:p w14:paraId="40BB7C0D" w14:textId="77777777" w:rsidR="00102F29" w:rsidRPr="003F3C4C" w:rsidRDefault="00102F29" w:rsidP="003F3C4C">
      <w:pPr>
        <w:spacing w:before="100" w:after="0" w:line="240" w:lineRule="auto"/>
        <w:rPr>
          <w:rFonts w:ascii="UHC Sans Medium" w:hAnsi="UHC Sans Medium" w:cs="Arial"/>
          <w:b/>
          <w:color w:val="003DA1"/>
        </w:rPr>
      </w:pPr>
      <w:r w:rsidRPr="003F3C4C">
        <w:rPr>
          <w:rFonts w:ascii="UHC Sans Medium" w:hAnsi="UHC Sans Medium" w:cs="Arial"/>
          <w:b/>
          <w:color w:val="003DA1"/>
        </w:rPr>
        <w:t xml:space="preserve">If an individual is tested and the provider rules out </w:t>
      </w:r>
      <w:r w:rsidR="0076155E" w:rsidRPr="003F3C4C">
        <w:rPr>
          <w:rFonts w:ascii="UHC Sans Medium" w:hAnsi="UHC Sans Medium" w:cs="Arial"/>
          <w:color w:val="003DA1"/>
        </w:rPr>
        <w:t>COVID-19</w:t>
      </w:r>
      <w:r w:rsidRPr="003F3C4C">
        <w:rPr>
          <w:rFonts w:ascii="UHC Sans Medium" w:hAnsi="UHC Sans Medium" w:cs="Arial"/>
          <w:b/>
          <w:color w:val="003DA1"/>
        </w:rPr>
        <w:t xml:space="preserve">, does the employee </w:t>
      </w:r>
      <w:r w:rsidR="0076155E" w:rsidRPr="003F3C4C">
        <w:rPr>
          <w:rFonts w:ascii="UHC Sans Medium" w:hAnsi="UHC Sans Medium" w:cs="Arial"/>
          <w:b/>
          <w:color w:val="003DA1"/>
        </w:rPr>
        <w:t xml:space="preserve">need </w:t>
      </w:r>
      <w:r w:rsidRPr="003F3C4C">
        <w:rPr>
          <w:rFonts w:ascii="UHC Sans Medium" w:hAnsi="UHC Sans Medium" w:cs="Arial"/>
          <w:b/>
          <w:color w:val="003DA1"/>
        </w:rPr>
        <w:t>any documentation that they can provide their employer for return to work clearance?</w:t>
      </w:r>
    </w:p>
    <w:p w14:paraId="7392C66D" w14:textId="77777777" w:rsidR="00102F29" w:rsidRPr="003F3C4C" w:rsidRDefault="00102F29" w:rsidP="003F3C4C">
      <w:pPr>
        <w:spacing w:before="100" w:after="0" w:line="240" w:lineRule="auto"/>
        <w:rPr>
          <w:rFonts w:ascii="UHC Sans Medium" w:hAnsi="UHC Sans Medium" w:cs="Arial"/>
          <w:color w:val="000000" w:themeColor="text1"/>
        </w:rPr>
      </w:pPr>
      <w:r w:rsidRPr="003F3C4C">
        <w:rPr>
          <w:rFonts w:ascii="UHC Sans Medium" w:hAnsi="UHC Sans Medium" w:cs="Arial"/>
          <w:color w:val="000000" w:themeColor="text1"/>
        </w:rPr>
        <w:t>This is a policy determined between the employer and employee.</w:t>
      </w:r>
    </w:p>
    <w:p w14:paraId="60D33D48" w14:textId="77777777" w:rsidR="00102F29" w:rsidRPr="003F3C4C" w:rsidRDefault="00102F29" w:rsidP="003F3C4C">
      <w:pPr>
        <w:spacing w:before="100" w:after="0" w:line="240" w:lineRule="auto"/>
        <w:rPr>
          <w:rFonts w:ascii="UHC Sans Medium" w:hAnsi="UHC Sans Medium" w:cs="Arial"/>
          <w:color w:val="000000" w:themeColor="text1"/>
        </w:rPr>
      </w:pPr>
    </w:p>
    <w:p w14:paraId="22E2CC66" w14:textId="77777777" w:rsidR="005F7599" w:rsidRPr="003F3C4C" w:rsidRDefault="00676321" w:rsidP="003F3C4C">
      <w:pPr>
        <w:spacing w:before="100" w:after="0" w:line="240" w:lineRule="auto"/>
        <w:rPr>
          <w:rFonts w:ascii="UHC Sans Medium" w:eastAsia="Calibri" w:hAnsi="UHC Sans Medium" w:cs="Calibri"/>
          <w:b/>
          <w:color w:val="003DA1"/>
        </w:rPr>
      </w:pPr>
      <w:r w:rsidRPr="003F3C4C">
        <w:rPr>
          <w:rFonts w:ascii="UHC Sans Medium" w:eastAsia="Calibri" w:hAnsi="UHC Sans Medium" w:cs="Calibri"/>
          <w:b/>
          <w:color w:val="003DA1"/>
        </w:rPr>
        <w:t>Considering</w:t>
      </w:r>
      <w:r w:rsidR="005F7599" w:rsidRPr="003F3C4C">
        <w:rPr>
          <w:rFonts w:ascii="UHC Sans Medium" w:eastAsia="Calibri" w:hAnsi="UHC Sans Medium" w:cs="Calibri"/>
          <w:b/>
          <w:color w:val="003DA1"/>
        </w:rPr>
        <w:t xml:space="preserve"> the current situation, is UnitedHealthcare </w:t>
      </w:r>
      <w:r w:rsidR="00101497" w:rsidRPr="003F3C4C">
        <w:rPr>
          <w:rFonts w:ascii="UHC Sans Medium" w:eastAsia="Calibri" w:hAnsi="UHC Sans Medium" w:cs="Calibri"/>
          <w:b/>
          <w:color w:val="003DA1"/>
        </w:rPr>
        <w:t>delaying</w:t>
      </w:r>
      <w:r w:rsidR="005F7599" w:rsidRPr="003F3C4C">
        <w:rPr>
          <w:rFonts w:ascii="UHC Sans Medium" w:eastAsia="Calibri" w:hAnsi="UHC Sans Medium" w:cs="Calibri"/>
          <w:b/>
          <w:color w:val="003DA1"/>
        </w:rPr>
        <w:t xml:space="preserve"> member communications related to preventive campaigns?</w:t>
      </w:r>
    </w:p>
    <w:p w14:paraId="71C82557" w14:textId="77777777" w:rsidR="005F7599" w:rsidRDefault="005F7599" w:rsidP="003F3C4C">
      <w:pPr>
        <w:spacing w:before="100" w:after="0" w:line="240" w:lineRule="auto"/>
        <w:rPr>
          <w:rFonts w:ascii="UHC Sans Medium" w:eastAsia="Calibri" w:hAnsi="UHC Sans Medium" w:cs="Calibri"/>
        </w:rPr>
      </w:pPr>
      <w:r w:rsidRPr="003F3C4C">
        <w:rPr>
          <w:rFonts w:ascii="UHC Sans Medium" w:eastAsia="Calibri" w:hAnsi="UHC Sans Medium" w:cs="Calibri"/>
        </w:rPr>
        <w:t xml:space="preserve">Yes.  UnitedHealthcare will temporarily delay </w:t>
      </w:r>
      <w:r w:rsidR="002F3406" w:rsidRPr="003F3C4C">
        <w:rPr>
          <w:rFonts w:ascii="UHC Sans Medium" w:eastAsia="Calibri" w:hAnsi="UHC Sans Medium" w:cs="Calibri"/>
        </w:rPr>
        <w:t xml:space="preserve">certain </w:t>
      </w:r>
      <w:r w:rsidRPr="003F3C4C">
        <w:rPr>
          <w:rFonts w:ascii="UHC Sans Medium" w:eastAsia="Calibri" w:hAnsi="UHC Sans Medium" w:cs="Calibri"/>
        </w:rPr>
        <w:t>preventive care reminders.</w:t>
      </w:r>
    </w:p>
    <w:p w14:paraId="264D74F7" w14:textId="77777777" w:rsidR="000D5AF0" w:rsidRDefault="000D5AF0" w:rsidP="000D5AF0">
      <w:pPr>
        <w:spacing w:before="120" w:after="0" w:line="240" w:lineRule="auto"/>
        <w:rPr>
          <w:rFonts w:ascii="UHC Sans Medium" w:eastAsia="Calibri" w:hAnsi="UHC Sans Medium" w:cs="Calibri"/>
        </w:rPr>
      </w:pPr>
      <w:r>
        <w:rPr>
          <w:rFonts w:ascii="UHCSans-Medium" w:hAnsi="UHCSans-Medium" w:cs="Arial"/>
          <w:color w:val="454543"/>
        </w:rPr>
        <w:t>Certain</w:t>
      </w:r>
      <w:r w:rsidRPr="00016FE0">
        <w:rPr>
          <w:rFonts w:ascii="UHCSans-Medium" w:hAnsi="UHCSans-Medium" w:cs="Arial"/>
          <w:color w:val="454543"/>
        </w:rPr>
        <w:t xml:space="preserve"> </w:t>
      </w:r>
      <w:r>
        <w:rPr>
          <w:rFonts w:ascii="UHCSans-Medium" w:hAnsi="UHCSans-Medium" w:cs="Arial"/>
          <w:i/>
          <w:iCs/>
          <w:color w:val="454543"/>
        </w:rPr>
        <w:t>HealtheNotes</w:t>
      </w:r>
      <w:r>
        <w:rPr>
          <w:rFonts w:ascii="UHCSans-Medium" w:hAnsi="UHCSans-Medium" w:cs="Arial"/>
          <w:color w:val="454543"/>
        </w:rPr>
        <w:t xml:space="preserve"> and </w:t>
      </w:r>
      <w:r>
        <w:rPr>
          <w:rFonts w:ascii="UHCSans-Medium" w:hAnsi="UHCSans-Medium" w:cs="Arial"/>
          <w:i/>
          <w:iCs/>
          <w:color w:val="454543"/>
        </w:rPr>
        <w:t>HealtheNote Reminders</w:t>
      </w:r>
      <w:r>
        <w:rPr>
          <w:rFonts w:ascii="UHCSans-Medium" w:hAnsi="UHCSans-Medium" w:cs="Arial"/>
          <w:color w:val="454543"/>
        </w:rPr>
        <w:t xml:space="preserve"> to members have been paused for April since many of these messages direct members to seek care for services that would be considered non-emergent in this COVID-19 era.</w:t>
      </w:r>
    </w:p>
    <w:p w14:paraId="5E08DE2B" w14:textId="77777777" w:rsidR="00911CB7" w:rsidRDefault="00911CB7">
      <w:pPr>
        <w:rPr>
          <w:rFonts w:ascii="UHC Sans Medium" w:eastAsia="Calibri" w:hAnsi="UHC Sans Medium" w:cs="Calibri"/>
        </w:rPr>
      </w:pPr>
    </w:p>
    <w:p w14:paraId="1540040C" w14:textId="77777777" w:rsidR="00911CB7" w:rsidRPr="00911CB7" w:rsidRDefault="00911CB7" w:rsidP="00911CB7">
      <w:pPr>
        <w:spacing w:before="120" w:after="0" w:line="240" w:lineRule="auto"/>
        <w:rPr>
          <w:rFonts w:ascii="UHC Sans Medium" w:eastAsia="Times New Roman" w:hAnsi="UHC Sans Medium" w:cs="Arial"/>
          <w:b/>
          <w:bCs/>
          <w:color w:val="003DA1"/>
        </w:rPr>
      </w:pPr>
      <w:r w:rsidRPr="00911CB7">
        <w:rPr>
          <w:rFonts w:ascii="UHC Sans Medium" w:eastAsia="Times New Roman" w:hAnsi="UHC Sans Medium" w:cs="Arial"/>
          <w:b/>
          <w:bCs/>
          <w:color w:val="003DA1"/>
        </w:rPr>
        <w:t xml:space="preserve">Does the CDC recommend getting a flu shot? </w:t>
      </w:r>
      <w:r w:rsidRPr="00911CB7">
        <w:rPr>
          <w:rFonts w:ascii="UHC Sans Medium" w:eastAsia="Times New Roman" w:hAnsi="UHC Sans Medium" w:cs="Arial"/>
          <w:b/>
          <w:bCs/>
          <w:color w:val="C00000"/>
        </w:rPr>
        <w:t>New 9/14</w:t>
      </w:r>
    </w:p>
    <w:p w14:paraId="53E7ED77" w14:textId="77777777" w:rsidR="009355A3" w:rsidRPr="00911CB7" w:rsidRDefault="00911CB7" w:rsidP="00911CB7">
      <w:pPr>
        <w:spacing w:before="120" w:after="0" w:line="240" w:lineRule="auto"/>
        <w:rPr>
          <w:rFonts w:ascii="UHC Sans Medium" w:eastAsia="Times New Roman" w:hAnsi="UHC Sans Medium" w:cs="Arial"/>
          <w:color w:val="000000"/>
        </w:rPr>
      </w:pPr>
      <w:r w:rsidRPr="00911CB7">
        <w:rPr>
          <w:rFonts w:ascii="UHC Sans Medium" w:eastAsia="Times New Roman" w:hAnsi="UHC Sans Medium" w:cs="Arial"/>
          <w:color w:val="000000"/>
        </w:rPr>
        <w:t>It’s more important than ever this year with COVID-19.</w:t>
      </w:r>
      <w:r w:rsidRPr="00911CB7">
        <w:rPr>
          <w:rFonts w:ascii="UHC Sans Medium" w:eastAsia="Times New Roman" w:hAnsi="UHC Sans Medium" w:cs="Arial"/>
          <w:b/>
          <w:bCs/>
          <w:color w:val="000000"/>
        </w:rPr>
        <w:t xml:space="preserve"> </w:t>
      </w:r>
      <w:r w:rsidRPr="00911CB7">
        <w:rPr>
          <w:rFonts w:ascii="UHC Sans Medium" w:eastAsia="Times New Roman" w:hAnsi="UHC Sans Medium" w:cs="Arial"/>
          <w:color w:val="000000"/>
        </w:rPr>
        <w:t xml:space="preserve">COVID-19 and the flu will both be spreading this season, according to the </w:t>
      </w:r>
      <w:hyperlink r:id="rId242" w:history="1">
        <w:r w:rsidRPr="00911CB7">
          <w:rPr>
            <w:rFonts w:ascii="UHC Sans Medium" w:eastAsia="Times New Roman" w:hAnsi="UHC Sans Medium" w:cs="Arial"/>
            <w:color w:val="0000FF"/>
            <w:u w:val="single"/>
          </w:rPr>
          <w:t>Centers for Disease Control and Prevention (CDC</w:t>
        </w:r>
      </w:hyperlink>
      <w:r w:rsidRPr="00911CB7">
        <w:rPr>
          <w:rFonts w:ascii="UHC Sans Medium" w:eastAsia="Times New Roman" w:hAnsi="UHC Sans Medium" w:cs="Arial"/>
          <w:color w:val="000000"/>
        </w:rPr>
        <w:t>).</w:t>
      </w:r>
    </w:p>
    <w:p w14:paraId="038DD569" w14:textId="77777777" w:rsidR="00911CB7" w:rsidRPr="00911CB7" w:rsidRDefault="00911CB7" w:rsidP="00911CB7">
      <w:pPr>
        <w:spacing w:before="120" w:after="0" w:line="240" w:lineRule="auto"/>
        <w:rPr>
          <w:rFonts w:ascii="UHC Sans Medium" w:eastAsia="Times New Roman" w:hAnsi="UHC Sans Medium" w:cs="Arial"/>
          <w:color w:val="000000"/>
        </w:rPr>
      </w:pPr>
      <w:r w:rsidRPr="00911CB7">
        <w:rPr>
          <w:rFonts w:ascii="UHC Sans Medium" w:eastAsia="Times New Roman" w:hAnsi="UHC Sans Medium" w:cs="Arial"/>
          <w:color w:val="000000"/>
        </w:rPr>
        <w:t xml:space="preserve">Protecting yourself from the flu helps reduce your risk of hospitalization. Many hospitals and ICUs may have reduced availability due to COVID-19. </w:t>
      </w:r>
    </w:p>
    <w:p w14:paraId="7340D530" w14:textId="77777777" w:rsidR="00911CB7" w:rsidRPr="00911CB7" w:rsidRDefault="00911CB7" w:rsidP="00911CB7">
      <w:pPr>
        <w:spacing w:after="0" w:line="240" w:lineRule="auto"/>
        <w:rPr>
          <w:rFonts w:ascii="UHC Sans Medium" w:eastAsia="Times New Roman" w:hAnsi="UHC Sans Medium" w:cs="Arial"/>
          <w:color w:val="000000"/>
        </w:rPr>
      </w:pPr>
    </w:p>
    <w:p w14:paraId="193F8D8C" w14:textId="77777777" w:rsidR="00911CB7" w:rsidRPr="00911CB7" w:rsidRDefault="00911CB7" w:rsidP="00911CB7">
      <w:pPr>
        <w:spacing w:after="0" w:line="240" w:lineRule="auto"/>
        <w:rPr>
          <w:rFonts w:ascii="UHC Sans Medium" w:eastAsia="Times New Roman" w:hAnsi="UHC Sans Medium" w:cs="Arial"/>
          <w:color w:val="000000"/>
        </w:rPr>
      </w:pPr>
      <w:r w:rsidRPr="00911CB7">
        <w:rPr>
          <w:rFonts w:ascii="UHC Sans Medium" w:eastAsia="Times New Roman" w:hAnsi="UHC Sans Medium" w:cs="Arial"/>
          <w:color w:val="000000"/>
        </w:rPr>
        <w:t xml:space="preserve">It is recommended for most people including everyone 6 months and older, even healthy people. It is especially important for adults 65 and older, pregnant women, young children under 2 years old, and people with certain health conditions.  Many high-risk people would also benefit from a pneumonia vaccine. </w:t>
      </w:r>
    </w:p>
    <w:p w14:paraId="3625F81F" w14:textId="77777777" w:rsidR="00911CB7" w:rsidRPr="00911CB7" w:rsidRDefault="00911CB7" w:rsidP="00911CB7">
      <w:pPr>
        <w:spacing w:after="0" w:line="240" w:lineRule="auto"/>
        <w:rPr>
          <w:rFonts w:ascii="UHC Sans Medium" w:eastAsia="Times New Roman" w:hAnsi="UHC Sans Medium" w:cs="Arial"/>
          <w:color w:val="000000"/>
        </w:rPr>
      </w:pPr>
    </w:p>
    <w:p w14:paraId="69AC82F1" w14:textId="3DBEA3C1" w:rsidR="00911CB7" w:rsidRPr="00911CB7" w:rsidRDefault="00911CB7" w:rsidP="00911CB7">
      <w:pPr>
        <w:spacing w:after="0"/>
        <w:rPr>
          <w:rFonts w:ascii="UHC Sans Medium" w:eastAsia="Times New Roman" w:hAnsi="UHC Sans Medium" w:cs="Times New Roman"/>
        </w:rPr>
      </w:pPr>
      <w:r w:rsidRPr="00911CB7">
        <w:rPr>
          <w:rFonts w:ascii="UHC Sans Medium" w:eastAsia="Times New Roman" w:hAnsi="UHC Sans Medium" w:cs="Arial"/>
          <w:color w:val="000000"/>
        </w:rPr>
        <w:t xml:space="preserve">The flu vaccine can help weaken or prevent the flu and the vaccine is covered a 100% for UnitedHealthcare members. </w:t>
      </w:r>
      <w:r w:rsidR="006B113D" w:rsidRPr="00911CB7">
        <w:rPr>
          <w:rFonts w:ascii="UHC Sans Medium" w:eastAsia="Times New Roman" w:hAnsi="UHC Sans Medium" w:cs="Arial"/>
          <w:color w:val="000000"/>
        </w:rPr>
        <w:t>Generally,</w:t>
      </w:r>
      <w:r w:rsidRPr="00911CB7">
        <w:rPr>
          <w:rFonts w:ascii="UHC Sans Medium" w:eastAsia="Times New Roman" w:hAnsi="UHC Sans Medium" w:cs="Arial"/>
          <w:color w:val="000000"/>
        </w:rPr>
        <w:t xml:space="preserve"> it is recommended to get the flu shot by the end of October according to the CDC, especially with the ongoing spread of COVID-19.  Discuss the flu and other vaccines and the best timing with your provider. P</w:t>
      </w:r>
      <w:r w:rsidRPr="00911CB7">
        <w:rPr>
          <w:rFonts w:ascii="UHC Sans Medium" w:eastAsia="+mn-ea" w:hAnsi="UHC Sans Medium" w:cs="+mn-cs"/>
          <w:color w:val="000000"/>
          <w:kern w:val="24"/>
        </w:rPr>
        <w:t xml:space="preserve">lan ahead to get a flu shot. Talk to your health care provider or find a flu shot location </w:t>
      </w:r>
      <w:hyperlink r:id="rId243" w:history="1">
        <w:r w:rsidRPr="00911CB7">
          <w:rPr>
            <w:rFonts w:ascii="UHC Sans Medium" w:eastAsia="+mn-ea" w:hAnsi="UHC Sans Medium" w:cs="+mn-cs"/>
            <w:color w:val="000000"/>
            <w:kern w:val="24"/>
            <w:u w:val="single"/>
          </w:rPr>
          <w:t>here</w:t>
        </w:r>
      </w:hyperlink>
      <w:r w:rsidRPr="00911CB7">
        <w:rPr>
          <w:rFonts w:ascii="UHC Sans Medium" w:eastAsia="+mn-ea" w:hAnsi="UHC Sans Medium" w:cs="+mn-cs"/>
          <w:color w:val="000000"/>
          <w:kern w:val="24"/>
        </w:rPr>
        <w:t>.</w:t>
      </w:r>
      <w:r w:rsidRPr="00911CB7">
        <w:rPr>
          <w:rFonts w:ascii="UHC Sans Medium" w:eastAsia="+mn-ea" w:hAnsi="UHC Sans Medium" w:cs="+mn-cs"/>
          <w:b/>
          <w:bCs/>
          <w:color w:val="000000"/>
          <w:kern w:val="24"/>
        </w:rPr>
        <w:t xml:space="preserve"> </w:t>
      </w:r>
    </w:p>
    <w:p w14:paraId="1A2854E9" w14:textId="77777777" w:rsidR="00911CB7" w:rsidRPr="00911CB7" w:rsidRDefault="00911CB7" w:rsidP="00911CB7">
      <w:pPr>
        <w:spacing w:after="0" w:line="240" w:lineRule="auto"/>
        <w:rPr>
          <w:rFonts w:ascii="UHC Sans Medium" w:eastAsia="Times New Roman" w:hAnsi="UHC Sans Medium" w:cs="Arial"/>
          <w:color w:val="000000"/>
        </w:rPr>
      </w:pPr>
    </w:p>
    <w:p w14:paraId="184E1DB4" w14:textId="77777777" w:rsidR="00911CB7" w:rsidRPr="00911CB7" w:rsidRDefault="00911CB7" w:rsidP="00911CB7">
      <w:pPr>
        <w:spacing w:after="0" w:line="240" w:lineRule="auto"/>
        <w:ind w:left="634"/>
        <w:rPr>
          <w:rFonts w:ascii="UHC Sans Medium" w:eastAsia="Times New Roman" w:hAnsi="UHC Sans Medium" w:cs="Arial"/>
          <w:b/>
          <w:bCs/>
          <w:color w:val="003DA1"/>
        </w:rPr>
      </w:pPr>
    </w:p>
    <w:p w14:paraId="07D63891" w14:textId="77777777" w:rsidR="00911CB7" w:rsidRPr="00911CB7" w:rsidRDefault="00911CB7" w:rsidP="00911CB7">
      <w:pPr>
        <w:spacing w:before="120" w:after="0" w:line="240" w:lineRule="auto"/>
        <w:rPr>
          <w:rFonts w:ascii="UHC Sans Medium" w:eastAsia="Times New Roman" w:hAnsi="UHC Sans Medium" w:cs="Arial"/>
          <w:b/>
          <w:bCs/>
          <w:color w:val="C00000"/>
        </w:rPr>
      </w:pPr>
      <w:r w:rsidRPr="00911CB7">
        <w:rPr>
          <w:rFonts w:ascii="UHC Sans Medium" w:eastAsia="Times New Roman" w:hAnsi="UHC Sans Medium" w:cs="Arial"/>
          <w:b/>
          <w:bCs/>
          <w:color w:val="003DA1"/>
        </w:rPr>
        <w:t xml:space="preserve">Are there other precautions as flu and COVID-19 spread this fall and winter? </w:t>
      </w:r>
      <w:r w:rsidRPr="00911CB7">
        <w:rPr>
          <w:rFonts w:ascii="UHC Sans Medium" w:eastAsia="Times New Roman" w:hAnsi="UHC Sans Medium" w:cs="Arial"/>
          <w:b/>
          <w:bCs/>
          <w:color w:val="C00000"/>
        </w:rPr>
        <w:t>New 9/14</w:t>
      </w:r>
    </w:p>
    <w:p w14:paraId="4044D2AA" w14:textId="77777777" w:rsidR="00911CB7" w:rsidRPr="00911CB7" w:rsidRDefault="00911CB7" w:rsidP="00911CB7">
      <w:pPr>
        <w:spacing w:before="120" w:after="0" w:line="240" w:lineRule="auto"/>
        <w:rPr>
          <w:rFonts w:ascii="UHC Sans Medium" w:eastAsia="Times New Roman" w:hAnsi="UHC Sans Medium" w:cs="Times New Roman"/>
        </w:rPr>
      </w:pPr>
      <w:r w:rsidRPr="00911CB7">
        <w:rPr>
          <w:rFonts w:ascii="UHC Sans Medium" w:eastAsia="Times New Roman" w:hAnsi="UHC Sans Medium" w:cs="Times New Roman"/>
          <w:color w:val="000000"/>
          <w:kern w:val="24"/>
        </w:rPr>
        <w:t>Careful actions, like handwashing, mask-wearing and keeping a safe distance in public spaces, can help protect you and your community.</w:t>
      </w:r>
    </w:p>
    <w:p w14:paraId="2B52A23E" w14:textId="77777777" w:rsidR="00911CB7" w:rsidRPr="00911CB7" w:rsidRDefault="00911CB7" w:rsidP="00911CB7">
      <w:pPr>
        <w:spacing w:before="120" w:after="0" w:line="240" w:lineRule="auto"/>
        <w:rPr>
          <w:rFonts w:ascii="UHC Sans Medium" w:eastAsia="Times New Roman" w:hAnsi="UHC Sans Medium" w:cs="Times New Roman"/>
        </w:rPr>
      </w:pPr>
      <w:r w:rsidRPr="00911CB7">
        <w:rPr>
          <w:rFonts w:ascii="UHC Sans Medium" w:eastAsia="Times New Roman" w:hAnsi="UHC Sans Medium" w:cs="Times New Roman"/>
          <w:color w:val="000000"/>
          <w:kern w:val="24"/>
        </w:rPr>
        <w:t>Actions that people should take:</w:t>
      </w:r>
    </w:p>
    <w:p w14:paraId="1C27003D" w14:textId="77777777" w:rsidR="009355A3" w:rsidRPr="00911CB7" w:rsidRDefault="00911CB7" w:rsidP="00496C07">
      <w:pPr>
        <w:numPr>
          <w:ilvl w:val="0"/>
          <w:numId w:val="58"/>
        </w:numPr>
        <w:tabs>
          <w:tab w:val="num" w:pos="806"/>
        </w:tabs>
        <w:spacing w:before="120" w:after="0" w:line="240" w:lineRule="auto"/>
        <w:ind w:left="806"/>
        <w:rPr>
          <w:rFonts w:ascii="UHC Sans Medium" w:eastAsia="Times New Roman" w:hAnsi="UHC Sans Medium" w:cs="Times New Roman"/>
        </w:rPr>
      </w:pPr>
      <w:r w:rsidRPr="00911CB7">
        <w:rPr>
          <w:rFonts w:ascii="UHC Sans Medium" w:eastAsia="Times New Roman" w:hAnsi="UHC Sans Medium" w:cs="Times New Roman"/>
          <w:color w:val="000000"/>
          <w:kern w:val="24"/>
        </w:rPr>
        <w:t>If you’re feeling sick, stay home</w:t>
      </w:r>
    </w:p>
    <w:p w14:paraId="1F40E43A" w14:textId="77777777" w:rsidR="009355A3" w:rsidRPr="00911CB7" w:rsidRDefault="00911CB7" w:rsidP="00496C07">
      <w:pPr>
        <w:numPr>
          <w:ilvl w:val="0"/>
          <w:numId w:val="58"/>
        </w:numPr>
        <w:tabs>
          <w:tab w:val="num" w:pos="806"/>
        </w:tabs>
        <w:spacing w:before="120" w:after="0" w:line="240" w:lineRule="auto"/>
        <w:ind w:left="806"/>
        <w:rPr>
          <w:rFonts w:ascii="UHC Sans Medium" w:eastAsia="Times New Roman" w:hAnsi="UHC Sans Medium" w:cs="Times New Roman"/>
        </w:rPr>
      </w:pPr>
      <w:r w:rsidRPr="00911CB7">
        <w:rPr>
          <w:rFonts w:ascii="UHC Sans Medium" w:eastAsia="Times New Roman" w:hAnsi="UHC Sans Medium" w:cs="Times New Roman"/>
        </w:rPr>
        <w:t>Wash your hands throughout the day, especially after you’ve been in a public place or if you sneeze or cough</w:t>
      </w:r>
    </w:p>
    <w:p w14:paraId="1780442A" w14:textId="77777777" w:rsidR="009355A3" w:rsidRPr="00911CB7" w:rsidRDefault="00911CB7" w:rsidP="00496C07">
      <w:pPr>
        <w:numPr>
          <w:ilvl w:val="0"/>
          <w:numId w:val="58"/>
        </w:numPr>
        <w:tabs>
          <w:tab w:val="num" w:pos="806"/>
        </w:tabs>
        <w:spacing w:before="120" w:after="0" w:line="240" w:lineRule="auto"/>
        <w:ind w:left="806"/>
        <w:rPr>
          <w:rFonts w:ascii="UHC Sans Medium" w:eastAsia="Times New Roman" w:hAnsi="UHC Sans Medium" w:cs="Times New Roman"/>
        </w:rPr>
      </w:pPr>
      <w:r w:rsidRPr="00911CB7">
        <w:rPr>
          <w:rFonts w:ascii="UHC Sans Medium" w:eastAsia="Times New Roman" w:hAnsi="UHC Sans Medium" w:cs="Times New Roman"/>
        </w:rPr>
        <w:t xml:space="preserve">Avoid close contact with others and maintain a physical distance from others when you’re in public spaces. </w:t>
      </w:r>
    </w:p>
    <w:p w14:paraId="2EC3B07D" w14:textId="77777777" w:rsidR="009355A3" w:rsidRPr="00911CB7" w:rsidRDefault="00911CB7" w:rsidP="00496C07">
      <w:pPr>
        <w:numPr>
          <w:ilvl w:val="0"/>
          <w:numId w:val="58"/>
        </w:numPr>
        <w:tabs>
          <w:tab w:val="num" w:pos="806"/>
        </w:tabs>
        <w:spacing w:before="120" w:after="0" w:line="240" w:lineRule="auto"/>
        <w:ind w:left="806"/>
        <w:rPr>
          <w:rFonts w:ascii="UHC Sans Medium" w:eastAsia="Times New Roman" w:hAnsi="UHC Sans Medium" w:cs="Times New Roman"/>
        </w:rPr>
      </w:pPr>
      <w:r w:rsidRPr="00911CB7">
        <w:rPr>
          <w:rFonts w:ascii="UHC Sans Medium" w:eastAsia="Times New Roman" w:hAnsi="UHC Sans Medium" w:cs="Times New Roman"/>
        </w:rPr>
        <w:t>Wear a cloth mask to cover your mouth and nose when you’re around others. This helps protect others in case you may be infected. </w:t>
      </w:r>
    </w:p>
    <w:p w14:paraId="24566BDA" w14:textId="77777777" w:rsidR="00911CB7" w:rsidRPr="00911CB7" w:rsidRDefault="00911CB7" w:rsidP="00496C07">
      <w:pPr>
        <w:numPr>
          <w:ilvl w:val="0"/>
          <w:numId w:val="58"/>
        </w:numPr>
        <w:tabs>
          <w:tab w:val="num" w:pos="806"/>
        </w:tabs>
        <w:spacing w:before="120" w:after="0" w:line="240" w:lineRule="auto"/>
        <w:ind w:left="806"/>
        <w:rPr>
          <w:rFonts w:ascii="UHC Sans Medium" w:eastAsia="Times New Roman" w:hAnsi="UHC Sans Medium" w:cs="Times New Roman"/>
        </w:rPr>
      </w:pPr>
      <w:r w:rsidRPr="00911CB7">
        <w:rPr>
          <w:rFonts w:ascii="UHC Sans Medium" w:eastAsia="Times New Roman" w:hAnsi="UHC Sans Medium" w:cs="Times New Roman"/>
        </w:rPr>
        <w:t>Clean and disinfect frequently touched surfaces daily</w:t>
      </w:r>
    </w:p>
    <w:p w14:paraId="227445C4" w14:textId="77777777" w:rsidR="009355A3" w:rsidRPr="00911CB7" w:rsidRDefault="00911CB7" w:rsidP="00496C07">
      <w:pPr>
        <w:numPr>
          <w:ilvl w:val="0"/>
          <w:numId w:val="58"/>
        </w:numPr>
        <w:tabs>
          <w:tab w:val="num" w:pos="806"/>
        </w:tabs>
        <w:spacing w:before="120" w:after="0" w:line="240" w:lineRule="auto"/>
        <w:ind w:left="806"/>
        <w:rPr>
          <w:rFonts w:ascii="UHC Sans Medium" w:eastAsia="Times New Roman" w:hAnsi="UHC Sans Medium" w:cs="Times New Roman"/>
        </w:rPr>
      </w:pPr>
      <w:r w:rsidRPr="00911CB7">
        <w:rPr>
          <w:rFonts w:ascii="UHC Sans Medium" w:eastAsia="Times New Roman" w:hAnsi="UHC Sans Medium" w:cs="Times New Roman"/>
        </w:rPr>
        <w:t xml:space="preserve">For more </w:t>
      </w:r>
      <w:hyperlink r:id="rId244" w:history="1">
        <w:r w:rsidRPr="00911CB7">
          <w:rPr>
            <w:rFonts w:ascii="UHC Sans Medium" w:eastAsia="Times New Roman" w:hAnsi="UHC Sans Medium" w:cs="Times New Roman"/>
            <w:color w:val="0000FF"/>
            <w:u w:val="single"/>
          </w:rPr>
          <w:t>healthy habits</w:t>
        </w:r>
      </w:hyperlink>
      <w:r w:rsidRPr="00911CB7">
        <w:rPr>
          <w:rFonts w:ascii="UHC Sans Medium" w:eastAsia="Times New Roman" w:hAnsi="UHC Sans Medium" w:cs="Times New Roman"/>
        </w:rPr>
        <w:t xml:space="preserve">, visit the </w:t>
      </w:r>
      <w:hyperlink r:id="rId245" w:history="1">
        <w:r w:rsidRPr="00911CB7">
          <w:rPr>
            <w:rFonts w:ascii="UHC Sans Medium" w:eastAsia="Times New Roman" w:hAnsi="UHC Sans Medium" w:cs="Times New Roman"/>
            <w:color w:val="0000FF"/>
            <w:u w:val="single"/>
          </w:rPr>
          <w:t>CDC</w:t>
        </w:r>
      </w:hyperlink>
      <w:r w:rsidRPr="00911CB7">
        <w:rPr>
          <w:rFonts w:ascii="UHC Sans Medium" w:eastAsia="Times New Roman" w:hAnsi="UHC Sans Medium" w:cs="Times New Roman"/>
        </w:rPr>
        <w:t xml:space="preserve"> </w:t>
      </w:r>
    </w:p>
    <w:p w14:paraId="048CF30A" w14:textId="3E3DA5A7" w:rsidR="00F16274" w:rsidRDefault="00F16274">
      <w:pPr>
        <w:rPr>
          <w:rFonts w:ascii="UHC Sans Medium" w:eastAsia="Calibri" w:hAnsi="UHC Sans Medium" w:cs="Calibri"/>
        </w:rPr>
      </w:pPr>
      <w:r>
        <w:rPr>
          <w:rFonts w:ascii="UHC Sans Medium" w:eastAsia="Calibri" w:hAnsi="UHC Sans Medium" w:cs="Calibri"/>
        </w:rPr>
        <w:br w:type="page"/>
      </w:r>
    </w:p>
    <w:p w14:paraId="2E5468CD" w14:textId="77777777" w:rsidR="00323780" w:rsidRDefault="00323780" w:rsidP="00F16274">
      <w:pPr>
        <w:pStyle w:val="Heading1"/>
      </w:pPr>
      <w:bookmarkStart w:id="62" w:name="_Toc69574269"/>
      <w:bookmarkStart w:id="63" w:name="_Hlk40368245"/>
      <w:bookmarkEnd w:id="58"/>
      <w:r w:rsidRPr="003735EF">
        <w:lastRenderedPageBreak/>
        <w:t>COBRA</w:t>
      </w:r>
      <w:bookmarkEnd w:id="62"/>
    </w:p>
    <w:p w14:paraId="74D7EE0C" w14:textId="30E452E3" w:rsidR="00323780" w:rsidRDefault="00323780" w:rsidP="00323780"/>
    <w:p w14:paraId="642F7800" w14:textId="77777777" w:rsidR="00862A99" w:rsidRPr="00862A99" w:rsidRDefault="00862A99" w:rsidP="00862A99">
      <w:pPr>
        <w:spacing w:before="120" w:after="0" w:line="240" w:lineRule="auto"/>
        <w:rPr>
          <w:rFonts w:ascii="UHC Sans Medium" w:eastAsia="UHC Sans" w:hAnsi="UHC Sans Medium" w:cs="UHC Sans"/>
          <w:b/>
          <w:color w:val="003DA1"/>
        </w:rPr>
      </w:pPr>
      <w:r w:rsidRPr="00862A99">
        <w:rPr>
          <w:rFonts w:ascii="UHC Sans Medium" w:eastAsia="UHC Sans" w:hAnsi="UHC Sans Medium" w:cs="UHC Sans"/>
          <w:b/>
          <w:color w:val="003DA1"/>
        </w:rPr>
        <w:t xml:space="preserve">Is UnitedHealthcare able to offer help to employees who are losing their health insurance coverage after being laid off?  </w:t>
      </w:r>
      <w:r w:rsidRPr="00862A99">
        <w:rPr>
          <w:rFonts w:ascii="UHC Sans Medium" w:eastAsia="UHC Sans" w:hAnsi="UHC Sans Medium" w:cs="UHC Sans"/>
          <w:b/>
          <w:color w:val="C00000"/>
        </w:rPr>
        <w:t>Update 3/8/2021</w:t>
      </w:r>
    </w:p>
    <w:p w14:paraId="0C1B78E3" w14:textId="77777777" w:rsidR="00862A99" w:rsidRPr="00862A99" w:rsidRDefault="00862A99" w:rsidP="00862A99">
      <w:pPr>
        <w:spacing w:before="120" w:after="0" w:line="240" w:lineRule="auto"/>
        <w:rPr>
          <w:rFonts w:ascii="UHC Sans Medium" w:eastAsia="UHC Sans" w:hAnsi="UHC Sans Medium" w:cs="UHC Sans"/>
        </w:rPr>
      </w:pPr>
      <w:r w:rsidRPr="00862A99">
        <w:rPr>
          <w:rFonts w:ascii="UHC Sans Medium" w:eastAsia="UHC Sans" w:hAnsi="UHC Sans Medium" w:cs="UHC Sans"/>
        </w:rPr>
        <w:t xml:space="preserve">In general, under COBRA, an individual who was covered under a group health plan on the day before a qualifying event, such as being laid off or a reduction in hours leading to a loss of coverage, may be able to elect continue coverage.  UnitedHealthcare administers COBRA on behalf of customers with group health plans, which includes providing covered employees and their families with certain notices explaining their COBRA rights.  UnitedHealthcare also offers individuals a range of individual health insurance plans. Interested individuals may contact (800) 827-9990 to speak with an advisor who can assist. </w:t>
      </w:r>
    </w:p>
    <w:p w14:paraId="14F94AA0" w14:textId="77777777" w:rsidR="00862A99" w:rsidRPr="00862A99" w:rsidRDefault="00862A99" w:rsidP="00862A99">
      <w:pPr>
        <w:spacing w:before="120" w:after="0" w:line="240" w:lineRule="auto"/>
        <w:rPr>
          <w:rFonts w:ascii="UHC Sans Medium" w:eastAsia="UHC Sans" w:hAnsi="UHC Sans Medium" w:cs="UHC Sans"/>
        </w:rPr>
      </w:pPr>
      <w:r w:rsidRPr="00862A99">
        <w:rPr>
          <w:rFonts w:ascii="UHC Sans Medium" w:eastAsia="UHC Sans" w:hAnsi="UHC Sans Medium" w:cs="UHC Sans"/>
        </w:rPr>
        <w:t xml:space="preserve">They can also visit </w:t>
      </w:r>
      <w:hyperlink r:id="rId246" w:history="1">
        <w:r w:rsidRPr="00862A99">
          <w:rPr>
            <w:rFonts w:ascii="UHC Sans Medium" w:eastAsia="UHC Sans" w:hAnsi="UHC Sans Medium" w:cs="UHC Sans"/>
            <w:color w:val="0000CC"/>
            <w:u w:val="single"/>
          </w:rPr>
          <w:t>https://www.healthmarkets.com</w:t>
        </w:r>
      </w:hyperlink>
      <w:r w:rsidRPr="00862A99">
        <w:rPr>
          <w:rFonts w:ascii="UHC Sans Medium" w:eastAsia="UHC Sans" w:hAnsi="UHC Sans Medium" w:cs="UHC Sans"/>
        </w:rPr>
        <w:t xml:space="preserve"> to apply directly.</w:t>
      </w:r>
    </w:p>
    <w:p w14:paraId="3AB08B68" w14:textId="77777777" w:rsidR="00862A99" w:rsidRPr="00862A99" w:rsidRDefault="00862A99" w:rsidP="00862A99">
      <w:pPr>
        <w:spacing w:before="120" w:after="0" w:line="240" w:lineRule="auto"/>
        <w:rPr>
          <w:rFonts w:ascii="UHC Sans Medium" w:eastAsia="UHC Sans" w:hAnsi="UHC Sans Medium" w:cs="Times New Roman"/>
        </w:rPr>
      </w:pPr>
    </w:p>
    <w:p w14:paraId="676EB58A" w14:textId="77777777" w:rsidR="009C1C42" w:rsidRPr="009C1C42" w:rsidRDefault="009C1C42" w:rsidP="009C1C42">
      <w:pPr>
        <w:spacing w:before="120" w:after="0" w:line="240" w:lineRule="auto"/>
        <w:rPr>
          <w:rFonts w:asciiTheme="majorHAnsi" w:eastAsia="Calibri" w:hAnsiTheme="majorHAnsi" w:cs="Times New Roman"/>
          <w:b/>
          <w:bCs/>
          <w:color w:val="003DA1"/>
        </w:rPr>
      </w:pPr>
      <w:r w:rsidRPr="009C1C42">
        <w:rPr>
          <w:rFonts w:asciiTheme="majorHAnsi" w:eastAsia="Calibri" w:hAnsiTheme="majorHAnsi" w:cs="Times New Roman"/>
          <w:b/>
          <w:bCs/>
          <w:color w:val="003DA1"/>
        </w:rPr>
        <w:t xml:space="preserve">If a person does not qualify for COBRA, what are their alternatives? </w:t>
      </w:r>
      <w:r w:rsidRPr="009C1C42">
        <w:rPr>
          <w:rFonts w:asciiTheme="majorHAnsi" w:eastAsia="Calibri" w:hAnsiTheme="majorHAnsi" w:cs="Times New Roman"/>
          <w:b/>
          <w:bCs/>
          <w:color w:val="C00000"/>
        </w:rPr>
        <w:t>New 6/6</w:t>
      </w:r>
    </w:p>
    <w:p w14:paraId="1D375064" w14:textId="77777777" w:rsidR="009C1C42" w:rsidRPr="009C1C42" w:rsidRDefault="009C1C42" w:rsidP="009C1C42">
      <w:pPr>
        <w:spacing w:before="120" w:after="0" w:line="240" w:lineRule="auto"/>
        <w:rPr>
          <w:rFonts w:asciiTheme="majorHAnsi" w:eastAsia="UHC Sans" w:hAnsiTheme="majorHAnsi" w:cs="UHC Sans"/>
        </w:rPr>
      </w:pPr>
      <w:r w:rsidRPr="009C1C42">
        <w:rPr>
          <w:rFonts w:asciiTheme="majorHAnsi" w:eastAsia="UHC Sans" w:hAnsiTheme="majorHAnsi" w:cs="UHC Sans"/>
        </w:rPr>
        <w:t xml:space="preserve">UnitedHealthcare offers individuals a range of individual health insurance plans. Interested individuals may contact (800) 827-9990 to speak with an advisor who can assist. Or, they can also visit </w:t>
      </w:r>
      <w:hyperlink r:id="rId247" w:history="1">
        <w:r w:rsidRPr="009C1C42">
          <w:rPr>
            <w:rFonts w:asciiTheme="majorHAnsi" w:eastAsia="UHC Sans" w:hAnsiTheme="majorHAnsi" w:cs="UHC Sans"/>
            <w:color w:val="0000CC"/>
            <w:u w:val="single"/>
          </w:rPr>
          <w:t>https://www.healthmarkets.com</w:t>
        </w:r>
      </w:hyperlink>
      <w:r w:rsidRPr="009C1C42">
        <w:rPr>
          <w:rFonts w:asciiTheme="majorHAnsi" w:eastAsia="UHC Sans" w:hAnsiTheme="majorHAnsi" w:cs="UHC Sans"/>
        </w:rPr>
        <w:t xml:space="preserve"> to apply directly.</w:t>
      </w:r>
    </w:p>
    <w:p w14:paraId="6E13DD53" w14:textId="77777777" w:rsidR="009C1C42" w:rsidRPr="009C1C42" w:rsidRDefault="009C1C42" w:rsidP="009C1C42">
      <w:pPr>
        <w:spacing w:before="120" w:after="0" w:line="240" w:lineRule="auto"/>
        <w:rPr>
          <w:rFonts w:asciiTheme="majorHAnsi" w:eastAsia="Times New Roman" w:hAnsiTheme="majorHAnsi" w:cs="Times New Roman"/>
          <w:color w:val="333333"/>
        </w:rPr>
      </w:pPr>
      <w:r w:rsidRPr="009C1C42">
        <w:rPr>
          <w:rFonts w:asciiTheme="majorHAnsi" w:eastAsia="Times New Roman" w:hAnsiTheme="majorHAnsi" w:cs="Times New Roman"/>
          <w:color w:val="333333"/>
        </w:rPr>
        <w:t>Individuals may be able to get health care coverage through the </w:t>
      </w:r>
      <w:hyperlink r:id="rId248" w:tgtFrame="_blank" w:history="1">
        <w:r w:rsidRPr="009C1C42">
          <w:rPr>
            <w:rFonts w:asciiTheme="majorHAnsi" w:eastAsia="Times New Roman" w:hAnsiTheme="majorHAnsi" w:cs="Times New Roman"/>
            <w:b/>
            <w:bCs/>
            <w:color w:val="196ECF"/>
            <w:u w:val="single"/>
          </w:rPr>
          <w:t>Health Insurance Marketplace</w:t>
        </w:r>
      </w:hyperlink>
      <w:r w:rsidRPr="009C1C42">
        <w:rPr>
          <w:rFonts w:asciiTheme="majorHAnsi" w:eastAsia="Times New Roman" w:hAnsiTheme="majorHAnsi" w:cs="Times New Roman"/>
          <w:color w:val="333333"/>
        </w:rPr>
        <w:t>. It may also cost less than COBRA continuation coverage. There are special enrollment periods available if their job situation has resulted in lost your coverage.  </w:t>
      </w:r>
    </w:p>
    <w:p w14:paraId="0B1EA08F" w14:textId="77777777" w:rsidR="009C1C42" w:rsidRPr="009C1C42" w:rsidRDefault="009C1C42" w:rsidP="009C1C42">
      <w:pPr>
        <w:spacing w:before="120" w:after="0" w:line="240" w:lineRule="auto"/>
        <w:rPr>
          <w:rFonts w:asciiTheme="majorHAnsi" w:eastAsia="Times New Roman" w:hAnsiTheme="majorHAnsi" w:cs="Times New Roman"/>
          <w:color w:val="333333"/>
        </w:rPr>
      </w:pPr>
      <w:r w:rsidRPr="009C1C42">
        <w:rPr>
          <w:rFonts w:asciiTheme="majorHAnsi" w:eastAsia="Times New Roman" w:hAnsiTheme="majorHAnsi" w:cs="Times New Roman"/>
          <w:color w:val="333333"/>
        </w:rPr>
        <w:t>An individual may compare costs to see if a short-term insurance plan would work for their needs. Standard </w:t>
      </w:r>
      <w:hyperlink r:id="rId249" w:history="1">
        <w:r w:rsidRPr="009C1C42">
          <w:rPr>
            <w:rFonts w:asciiTheme="majorHAnsi" w:eastAsia="Times New Roman" w:hAnsiTheme="majorHAnsi" w:cs="Times New Roman"/>
            <w:b/>
            <w:bCs/>
            <w:color w:val="196ECF"/>
          </w:rPr>
          <w:t>short term health insurance plans</w:t>
        </w:r>
      </w:hyperlink>
      <w:r w:rsidRPr="009C1C42">
        <w:rPr>
          <w:rFonts w:asciiTheme="majorHAnsi" w:eastAsia="Times New Roman" w:hAnsiTheme="majorHAnsi" w:cs="Times New Roman"/>
          <w:color w:val="333333"/>
        </w:rPr>
        <w:t xml:space="preserve"> may help fill a gap in coverage from 1 month to just under a year. </w:t>
      </w:r>
    </w:p>
    <w:p w14:paraId="3102348A" w14:textId="77777777" w:rsidR="009C1C42" w:rsidRPr="009C1C42" w:rsidRDefault="009C1C42" w:rsidP="009C1C42">
      <w:pPr>
        <w:spacing w:before="120" w:after="0" w:line="240" w:lineRule="auto"/>
        <w:rPr>
          <w:rFonts w:asciiTheme="majorHAnsi" w:eastAsia="Times New Roman" w:hAnsiTheme="majorHAnsi" w:cs="Times New Roman"/>
          <w:b/>
          <w:bCs/>
          <w:color w:val="196ECF"/>
          <w:u w:val="single"/>
        </w:rPr>
      </w:pPr>
      <w:r w:rsidRPr="009C1C42">
        <w:rPr>
          <w:rFonts w:asciiTheme="majorHAnsi" w:eastAsia="Times New Roman" w:hAnsiTheme="majorHAnsi" w:cs="Times New Roman"/>
          <w:color w:val="333333"/>
        </w:rPr>
        <w:t>Through the Health Insurance Marketplace you can also check if you may qualify for free or low-cost health care coverage from </w:t>
      </w:r>
      <w:hyperlink r:id="rId250" w:tgtFrame="_blank" w:history="1">
        <w:r w:rsidRPr="009C1C42">
          <w:rPr>
            <w:rFonts w:asciiTheme="majorHAnsi" w:eastAsia="Times New Roman" w:hAnsiTheme="majorHAnsi" w:cs="Times New Roman"/>
            <w:b/>
            <w:bCs/>
            <w:color w:val="196ECF"/>
            <w:u w:val="single"/>
          </w:rPr>
          <w:t>Medicaid</w:t>
        </w:r>
      </w:hyperlink>
      <w:r w:rsidRPr="009C1C42">
        <w:rPr>
          <w:rFonts w:asciiTheme="majorHAnsi" w:eastAsia="Times New Roman" w:hAnsiTheme="majorHAnsi" w:cs="Times New Roman"/>
          <w:color w:val="333333"/>
        </w:rPr>
        <w:t> or the </w:t>
      </w:r>
      <w:hyperlink r:id="rId251" w:tgtFrame="_blank" w:history="1">
        <w:r w:rsidRPr="009C1C42">
          <w:rPr>
            <w:rFonts w:asciiTheme="majorHAnsi" w:eastAsia="Times New Roman" w:hAnsiTheme="majorHAnsi" w:cs="Times New Roman"/>
            <w:b/>
            <w:bCs/>
            <w:color w:val="196ECF"/>
            <w:u w:val="single"/>
          </w:rPr>
          <w:t>Children’s Health Insurance Program (CHIP)</w:t>
        </w:r>
      </w:hyperlink>
    </w:p>
    <w:p w14:paraId="3CA65A84" w14:textId="77777777" w:rsidR="009C1C42" w:rsidRPr="009C1C42" w:rsidRDefault="009C1C42" w:rsidP="009C1C42">
      <w:pPr>
        <w:spacing w:before="120" w:after="0" w:line="240" w:lineRule="auto"/>
        <w:rPr>
          <w:rFonts w:asciiTheme="majorHAnsi" w:eastAsia="UHC Sans" w:hAnsiTheme="majorHAnsi" w:cs="Times New Roman"/>
        </w:rPr>
      </w:pPr>
    </w:p>
    <w:p w14:paraId="54EB3F43" w14:textId="77777777" w:rsidR="009C1C42" w:rsidRPr="009C1C42" w:rsidRDefault="009C1C42" w:rsidP="009C1C42">
      <w:pPr>
        <w:spacing w:before="120" w:after="0" w:line="240" w:lineRule="auto"/>
        <w:rPr>
          <w:rFonts w:asciiTheme="majorHAnsi" w:eastAsia="UHC Sans" w:hAnsiTheme="majorHAnsi" w:cs="Times New Roman"/>
        </w:rPr>
      </w:pPr>
      <w:r w:rsidRPr="009C1C42">
        <w:rPr>
          <w:rFonts w:asciiTheme="majorHAnsi" w:eastAsia="UHC Sans" w:hAnsiTheme="majorHAnsi" w:cs="Times New Roman"/>
          <w:b/>
          <w:bCs/>
          <w:color w:val="003DA1"/>
        </w:rPr>
        <w:t>How does COBRA coverage work?</w:t>
      </w:r>
      <w:r w:rsidRPr="009C1C42">
        <w:rPr>
          <w:rFonts w:asciiTheme="majorHAnsi" w:eastAsia="UHC Sans" w:hAnsiTheme="majorHAnsi" w:cs="Times New Roman"/>
          <w:color w:val="003DA1"/>
        </w:rPr>
        <w:t xml:space="preserve">  </w:t>
      </w:r>
      <w:r w:rsidRPr="009C1C42">
        <w:rPr>
          <w:rFonts w:asciiTheme="majorHAnsi" w:eastAsia="UHC Sans" w:hAnsiTheme="majorHAnsi" w:cs="UHC Sans"/>
          <w:b/>
          <w:color w:val="C00000"/>
        </w:rPr>
        <w:t>New 4/4</w:t>
      </w:r>
    </w:p>
    <w:p w14:paraId="5FE6C7DA" w14:textId="77777777" w:rsidR="009C1C42" w:rsidRPr="009C1C42" w:rsidRDefault="009C1C42" w:rsidP="009C1C42">
      <w:pPr>
        <w:spacing w:before="120" w:after="0" w:line="240" w:lineRule="auto"/>
        <w:rPr>
          <w:rFonts w:asciiTheme="majorHAnsi" w:eastAsia="UHC Sans" w:hAnsiTheme="majorHAnsi" w:cs="Arial"/>
          <w:color w:val="333333"/>
        </w:rPr>
      </w:pPr>
      <w:r w:rsidRPr="009C1C42">
        <w:rPr>
          <w:rFonts w:asciiTheme="majorHAnsi" w:eastAsia="UHC Sans" w:hAnsiTheme="majorHAnsi" w:cs="Arial"/>
          <w:color w:val="333333"/>
        </w:rPr>
        <w:t>COBRA is a short-term insurance that’s usually available for up to 18 months after a person’s job situation has changed. (In some situations, COBRA coverage may extend beyond 18 months).</w:t>
      </w:r>
    </w:p>
    <w:p w14:paraId="338DE038" w14:textId="77777777" w:rsidR="009C1C42" w:rsidRPr="009C1C42" w:rsidRDefault="009C1C42" w:rsidP="009C1C42">
      <w:pPr>
        <w:spacing w:before="120" w:after="0" w:line="240" w:lineRule="auto"/>
        <w:rPr>
          <w:rFonts w:asciiTheme="majorHAnsi" w:eastAsia="UHC Sans" w:hAnsiTheme="majorHAnsi" w:cs="Arial"/>
          <w:b/>
          <w:bCs/>
          <w:color w:val="00B050"/>
        </w:rPr>
      </w:pPr>
      <w:r w:rsidRPr="009C1C42">
        <w:rPr>
          <w:rFonts w:asciiTheme="majorHAnsi" w:eastAsia="UHC Sans" w:hAnsiTheme="majorHAnsi" w:cs="Arial"/>
          <w:color w:val="333333"/>
        </w:rPr>
        <w:t xml:space="preserve">Generally, a person can get COBRA coverage if they worked for a business that employs 20 people or more. There are exceptions to this, so the person should confirm with the employer. </w:t>
      </w:r>
    </w:p>
    <w:p w14:paraId="64DF9F01" w14:textId="77777777" w:rsidR="009C1C42" w:rsidRPr="009C1C42" w:rsidRDefault="009C1C42" w:rsidP="009C1C42">
      <w:pPr>
        <w:spacing w:before="120" w:after="0" w:line="240" w:lineRule="auto"/>
        <w:rPr>
          <w:rFonts w:asciiTheme="majorHAnsi" w:eastAsia="UHC Sans" w:hAnsiTheme="majorHAnsi" w:cs="Arial"/>
          <w:color w:val="333333"/>
        </w:rPr>
      </w:pPr>
      <w:r w:rsidRPr="009C1C42">
        <w:rPr>
          <w:rFonts w:asciiTheme="majorHAnsi" w:eastAsia="UHC Sans" w:hAnsiTheme="majorHAnsi" w:cs="Arial"/>
          <w:color w:val="333333"/>
        </w:rPr>
        <w:t>With COBRA, persons can continue the same coverage they had when they were employed. That includes medical, dental and vision plans. They cannot choose new coverage or change plans to a different one. For example, if a person had a medical plan and a dental plan, they can keep one or both. But they wouldn’t be able to add a vision plan if it wasn’t part of the plan they had before COBRA.</w:t>
      </w:r>
    </w:p>
    <w:p w14:paraId="71E3E152" w14:textId="77777777" w:rsidR="009C1C42" w:rsidRPr="009C1C42" w:rsidRDefault="009C1C42" w:rsidP="009C1C42">
      <w:pPr>
        <w:spacing w:before="120" w:after="0" w:line="240" w:lineRule="auto"/>
        <w:rPr>
          <w:rFonts w:asciiTheme="majorHAnsi" w:eastAsia="UHC Sans" w:hAnsiTheme="majorHAnsi" w:cs="Times New Roman"/>
          <w:b/>
          <w:bCs/>
          <w:color w:val="003DA1"/>
        </w:rPr>
      </w:pPr>
    </w:p>
    <w:p w14:paraId="4E47FF93" w14:textId="515164C3" w:rsidR="009C1C42" w:rsidRPr="009C1C42" w:rsidRDefault="009C1C42" w:rsidP="009C1C42">
      <w:pPr>
        <w:spacing w:before="120" w:after="0" w:line="240" w:lineRule="auto"/>
        <w:rPr>
          <w:rFonts w:asciiTheme="majorHAnsi" w:eastAsia="UHC Sans" w:hAnsiTheme="majorHAnsi" w:cs="Times New Roman"/>
        </w:rPr>
      </w:pPr>
      <w:bookmarkStart w:id="64" w:name="_Hlk40933630"/>
      <w:r w:rsidRPr="009C1C42">
        <w:rPr>
          <w:rFonts w:asciiTheme="majorHAnsi" w:eastAsia="UHC Sans" w:hAnsiTheme="majorHAnsi" w:cs="Times New Roman"/>
          <w:b/>
          <w:bCs/>
          <w:color w:val="003DA1"/>
        </w:rPr>
        <w:t>When a job situation has changed, can the impacted member get health insurance through COBRA?</w:t>
      </w:r>
      <w:r w:rsidRPr="009C1C42">
        <w:rPr>
          <w:rFonts w:asciiTheme="majorHAnsi" w:eastAsia="UHC Sans" w:hAnsiTheme="majorHAnsi" w:cs="UHC Sans"/>
          <w:b/>
          <w:color w:val="003DA1"/>
        </w:rPr>
        <w:t xml:space="preserve"> </w:t>
      </w:r>
      <w:r w:rsidRPr="009C1C42">
        <w:rPr>
          <w:rFonts w:asciiTheme="majorHAnsi" w:eastAsia="UHC Sans" w:hAnsiTheme="majorHAnsi" w:cs="UHC Sans"/>
          <w:b/>
          <w:color w:val="C00000"/>
        </w:rPr>
        <w:t xml:space="preserve">Update </w:t>
      </w:r>
      <w:r w:rsidR="00C33063">
        <w:rPr>
          <w:rFonts w:asciiTheme="majorHAnsi" w:eastAsia="UHC Sans" w:hAnsiTheme="majorHAnsi" w:cs="UHC Sans"/>
          <w:b/>
          <w:color w:val="C00000"/>
        </w:rPr>
        <w:t>3/</w:t>
      </w:r>
      <w:r w:rsidR="00862A99">
        <w:rPr>
          <w:rFonts w:asciiTheme="majorHAnsi" w:eastAsia="UHC Sans" w:hAnsiTheme="majorHAnsi" w:cs="UHC Sans"/>
          <w:b/>
          <w:color w:val="C00000"/>
        </w:rPr>
        <w:t>8</w:t>
      </w:r>
      <w:r w:rsidR="00C33063">
        <w:rPr>
          <w:rFonts w:asciiTheme="majorHAnsi" w:eastAsia="UHC Sans" w:hAnsiTheme="majorHAnsi" w:cs="UHC Sans"/>
          <w:b/>
          <w:color w:val="C00000"/>
        </w:rPr>
        <w:t>/2021</w:t>
      </w:r>
      <w:r w:rsidRPr="009C1C42">
        <w:rPr>
          <w:rFonts w:asciiTheme="majorHAnsi" w:eastAsia="UHC Sans" w:hAnsiTheme="majorHAnsi" w:cs="UHC Sans"/>
          <w:b/>
          <w:color w:val="C00000"/>
        </w:rPr>
        <w:t xml:space="preserve"> </w:t>
      </w:r>
    </w:p>
    <w:bookmarkEnd w:id="64"/>
    <w:p w14:paraId="31C6CDA3" w14:textId="77777777" w:rsidR="00862A99" w:rsidRPr="00862A99" w:rsidRDefault="00862A99" w:rsidP="00862A99">
      <w:pPr>
        <w:spacing w:before="240" w:after="0" w:line="240" w:lineRule="auto"/>
        <w:rPr>
          <w:rFonts w:ascii="UHC Sans Medium" w:eastAsia="UHC Sans" w:hAnsi="UHC Sans Medium" w:cs="Arial"/>
          <w:color w:val="333333"/>
        </w:rPr>
      </w:pPr>
      <w:r w:rsidRPr="00862A99">
        <w:rPr>
          <w:rFonts w:ascii="UHC Sans Medium" w:eastAsia="UHC Sans" w:hAnsi="UHC Sans Medium" w:cs="Arial"/>
          <w:color w:val="333333"/>
        </w:rPr>
        <w:t>A person may qualify for COBRA coverage if their job situation has changed in one of these ways:</w:t>
      </w:r>
    </w:p>
    <w:p w14:paraId="32CBB2B5" w14:textId="77777777" w:rsidR="00862A99" w:rsidRPr="00862A99" w:rsidRDefault="00862A99" w:rsidP="00862A99">
      <w:pPr>
        <w:numPr>
          <w:ilvl w:val="0"/>
          <w:numId w:val="17"/>
        </w:numPr>
        <w:spacing w:before="240" w:after="0" w:line="240" w:lineRule="auto"/>
        <w:ind w:left="630"/>
        <w:rPr>
          <w:rFonts w:ascii="UHC Sans Medium" w:eastAsia="UHC Sans" w:hAnsi="UHC Sans Medium" w:cs="Arial"/>
          <w:color w:val="333333"/>
        </w:rPr>
      </w:pPr>
      <w:r w:rsidRPr="00862A99">
        <w:rPr>
          <w:rFonts w:ascii="UHC Sans Medium" w:eastAsia="UHC Sans" w:hAnsi="UHC Sans Medium" w:cs="Arial"/>
          <w:color w:val="333333"/>
        </w:rPr>
        <w:t>They lost their job, either voluntarily or by the decision of the company (for any reason except gross misconduct) and they lost health coverage</w:t>
      </w:r>
    </w:p>
    <w:p w14:paraId="4B93A5CE" w14:textId="77777777" w:rsidR="00862A99" w:rsidRPr="00862A99" w:rsidRDefault="00862A99" w:rsidP="00862A99">
      <w:pPr>
        <w:numPr>
          <w:ilvl w:val="0"/>
          <w:numId w:val="17"/>
        </w:numPr>
        <w:spacing w:before="240" w:after="0" w:line="240" w:lineRule="auto"/>
        <w:ind w:left="630"/>
        <w:rPr>
          <w:rFonts w:ascii="UHC Sans Medium" w:eastAsia="UHC Sans" w:hAnsi="UHC Sans Medium" w:cs="Arial"/>
          <w:color w:val="333333"/>
        </w:rPr>
      </w:pPr>
      <w:r w:rsidRPr="00862A99">
        <w:rPr>
          <w:rFonts w:ascii="UHC Sans Medium" w:eastAsia="UHC Sans" w:hAnsi="UHC Sans Medium" w:cs="Arial"/>
          <w:color w:val="333333"/>
        </w:rPr>
        <w:lastRenderedPageBreak/>
        <w:t>They had the number of hours per week they worked reduced, so they no longer were eligible for benefits and lost their health coverage</w:t>
      </w:r>
    </w:p>
    <w:p w14:paraId="7A4C9C12" w14:textId="77777777" w:rsidR="00862A99" w:rsidRPr="00862A99" w:rsidRDefault="00862A99" w:rsidP="00862A99">
      <w:pPr>
        <w:numPr>
          <w:ilvl w:val="0"/>
          <w:numId w:val="17"/>
        </w:numPr>
        <w:spacing w:before="240" w:after="0" w:line="240" w:lineRule="auto"/>
        <w:ind w:left="630"/>
        <w:rPr>
          <w:rFonts w:ascii="UHC Sans Medium" w:eastAsia="UHC Sans" w:hAnsi="UHC Sans Medium" w:cs="Arial"/>
          <w:color w:val="333333"/>
        </w:rPr>
      </w:pPr>
      <w:r w:rsidRPr="00862A99">
        <w:rPr>
          <w:rFonts w:ascii="UHC Sans Medium" w:eastAsia="UHC Sans" w:hAnsi="UHC Sans Medium" w:cs="Arial"/>
          <w:color w:val="333333"/>
        </w:rPr>
        <w:t>Individuals who have the right to elect to continue coverage are known as Qualified Beneficiaries (QBs)</w:t>
      </w:r>
    </w:p>
    <w:p w14:paraId="680C6AF4" w14:textId="77777777" w:rsidR="00862A99" w:rsidRPr="00862A99" w:rsidRDefault="00862A99" w:rsidP="00862A99">
      <w:pPr>
        <w:rPr>
          <w:rFonts w:ascii="UHC Sans Medium" w:eastAsia="UHC Sans" w:hAnsi="UHC Sans Medium" w:cs="Times New Roman"/>
        </w:rPr>
      </w:pPr>
    </w:p>
    <w:p w14:paraId="3F6FFBC4" w14:textId="77777777" w:rsidR="00862A99" w:rsidRPr="00862A99" w:rsidRDefault="00862A99" w:rsidP="00862A99">
      <w:pPr>
        <w:rPr>
          <w:rFonts w:ascii="UHC Sans Medium" w:eastAsia="UHC Sans" w:hAnsi="UHC Sans Medium" w:cs="Times New Roman"/>
        </w:rPr>
      </w:pPr>
      <w:r w:rsidRPr="00862A99">
        <w:rPr>
          <w:rFonts w:ascii="UHC Sans Medium" w:eastAsia="UHC Sans" w:hAnsi="UHC Sans Medium" w:cs="Times New Roman"/>
        </w:rPr>
        <w:t xml:space="preserve">Currently, a QB (must be given at least 60 days to elect to continue coverage after job loss or a reduction in hours of employment that leads to a loss in coverage.  The QB must pay their first COBRA premium with 45 days of making the election.  After that, monthly payments must be made within 30 days of the start of the coverage month.  </w:t>
      </w:r>
    </w:p>
    <w:p w14:paraId="461A61F9" w14:textId="77777777" w:rsidR="00862A99" w:rsidRPr="00862A99" w:rsidRDefault="00862A99" w:rsidP="00862A99">
      <w:pPr>
        <w:rPr>
          <w:rFonts w:ascii="UHC Sans Medium" w:eastAsia="UHC Sans" w:hAnsi="UHC Sans Medium" w:cs="Times New Roman"/>
        </w:rPr>
      </w:pPr>
      <w:r w:rsidRPr="00862A99">
        <w:rPr>
          <w:rFonts w:ascii="UHC Sans Medium" w:eastAsia="UHC Sans" w:hAnsi="UHC Sans Medium" w:cs="Times New Roman"/>
        </w:rPr>
        <w:t xml:space="preserve">Under Disaster Relief Notice 2021 01 issued in response to the COVID National Emergency, the timeframe has changed. Timeframes are determined by referring to the end of Outbreak Period (the end of the National Emergency plus 60 days) or one year. This means: </w:t>
      </w:r>
    </w:p>
    <w:p w14:paraId="7D2D6A24" w14:textId="77777777" w:rsidR="00862A99" w:rsidRPr="00862A99" w:rsidRDefault="00862A99" w:rsidP="00862A99">
      <w:pPr>
        <w:numPr>
          <w:ilvl w:val="0"/>
          <w:numId w:val="40"/>
        </w:numPr>
        <w:ind w:left="360"/>
        <w:contextualSpacing/>
        <w:rPr>
          <w:rFonts w:ascii="UHC Sans Medium" w:eastAsia="UHC Sans" w:hAnsi="UHC Sans Medium" w:cs="Times New Roman"/>
        </w:rPr>
      </w:pPr>
      <w:r w:rsidRPr="00862A99">
        <w:rPr>
          <w:rFonts w:ascii="UHC Sans Medium" w:eastAsia="UHC Sans" w:hAnsi="UHC Sans Medium" w:cs="Times New Roman"/>
        </w:rPr>
        <w:t xml:space="preserve">the timeframe for the election of coverage is suspended until the earlier of 60 days from the end of the Outbreak Period </w:t>
      </w:r>
      <w:bookmarkStart w:id="65" w:name="_Hlk65740440"/>
      <w:r w:rsidRPr="00862A99">
        <w:rPr>
          <w:rFonts w:ascii="UHC Sans Medium" w:eastAsia="UHC Sans" w:hAnsi="UHC Sans Medium" w:cs="Times New Roman"/>
        </w:rPr>
        <w:t xml:space="preserve">or one year from the COBRA qualifying event, plus any remaining time from the normal election period.   </w:t>
      </w:r>
    </w:p>
    <w:bookmarkEnd w:id="65"/>
    <w:p w14:paraId="524DDB5E" w14:textId="77777777" w:rsidR="00862A99" w:rsidRPr="00862A99" w:rsidRDefault="00862A99" w:rsidP="00862A99">
      <w:pPr>
        <w:numPr>
          <w:ilvl w:val="0"/>
          <w:numId w:val="40"/>
        </w:numPr>
        <w:ind w:left="360"/>
        <w:contextualSpacing/>
        <w:rPr>
          <w:rFonts w:ascii="UHC Sans Medium" w:eastAsia="UHC Sans" w:hAnsi="UHC Sans Medium" w:cs="Times New Roman"/>
        </w:rPr>
      </w:pPr>
      <w:r w:rsidRPr="00862A99">
        <w:rPr>
          <w:rFonts w:ascii="UHC Sans Medium" w:eastAsia="UHC Sans" w:hAnsi="UHC Sans Medium" w:cs="Times New Roman"/>
        </w:rPr>
        <w:t>the timeframe for making the initial COBRA premium payment is suspended until the earlier of 45 days from the end of the Outbreak Period or one year from the due date for the initial payment, plus any time remaining from the normal initial payment deadline.</w:t>
      </w:r>
    </w:p>
    <w:p w14:paraId="0FE57B65" w14:textId="77777777" w:rsidR="00862A99" w:rsidRPr="00862A99" w:rsidRDefault="00862A99" w:rsidP="00862A99">
      <w:pPr>
        <w:numPr>
          <w:ilvl w:val="0"/>
          <w:numId w:val="40"/>
        </w:numPr>
        <w:ind w:left="360"/>
        <w:contextualSpacing/>
        <w:rPr>
          <w:rFonts w:ascii="UHC Sans Medium" w:eastAsia="UHC Sans" w:hAnsi="UHC Sans Medium" w:cs="Times New Roman"/>
        </w:rPr>
      </w:pPr>
      <w:r w:rsidRPr="00862A99">
        <w:rPr>
          <w:rFonts w:ascii="UHC Sans Medium" w:eastAsia="UHC Sans" w:hAnsi="UHC Sans Medium" w:cs="Times New Roman"/>
        </w:rPr>
        <w:t>the timeframe for making a monthly COBRA payment is suspended until the earlier of 30 days from the end of the Outbreak Period or one year from the payment due date, plus any time re</w:t>
      </w:r>
      <w:r w:rsidRPr="00862A99">
        <w:rPr>
          <w:rFonts w:ascii="UHC Sans Medium" w:eastAsia="UHC Sans" w:hAnsi="UHC Sans Medium" w:cs="Times New Roman"/>
        </w:rPr>
        <w:softHyphen/>
        <w:t xml:space="preserve">maining from the monthly payment deadline. </w:t>
      </w:r>
    </w:p>
    <w:p w14:paraId="71BB87C9" w14:textId="77777777" w:rsidR="00862A99" w:rsidRPr="00862A99" w:rsidRDefault="00862A99" w:rsidP="00862A99">
      <w:pPr>
        <w:rPr>
          <w:rFonts w:ascii="UHC Sans" w:eastAsia="UHC Sans" w:hAnsi="UHC Sans" w:cs="Times New Roman"/>
        </w:rPr>
      </w:pPr>
      <w:bookmarkStart w:id="66" w:name="_Hlk48136318"/>
      <w:r w:rsidRPr="00862A99">
        <w:rPr>
          <w:rFonts w:ascii="UHC Sans" w:eastAsia="UHC Sans" w:hAnsi="UHC Sans" w:cs="Times New Roman"/>
        </w:rPr>
        <w:t>The QB must elect COBRA coverage and make the required premium payment as outlined in their Qualifying Event Notice communication for coverage to be activated and claims to be paid. It is important the QBs understand that coverage will not be activated, and claims will not be processed, until the required premium is paid.  If a QB does not make required premium payments timely, claims will not be paid until the premium payments are made.</w:t>
      </w:r>
    </w:p>
    <w:bookmarkEnd w:id="66"/>
    <w:p w14:paraId="42552FC4" w14:textId="77777777" w:rsidR="00862A99" w:rsidRPr="00862A99" w:rsidRDefault="00862A99" w:rsidP="00862A99">
      <w:pPr>
        <w:spacing w:before="240" w:after="0" w:line="240" w:lineRule="auto"/>
        <w:rPr>
          <w:rFonts w:ascii="UHC Sans Medium" w:eastAsia="UHC Sans" w:hAnsi="UHC Sans Medium" w:cs="Arial"/>
          <w:color w:val="333333"/>
        </w:rPr>
      </w:pPr>
      <w:r w:rsidRPr="00862A99">
        <w:rPr>
          <w:rFonts w:ascii="UHC Sans Medium" w:eastAsia="UHC Sans" w:hAnsi="UHC Sans Medium" w:cs="Arial"/>
          <w:color w:val="333333"/>
        </w:rPr>
        <w:t xml:space="preserve">Once the suspension of timeframes is over, the standard timeline will be: </w:t>
      </w:r>
    </w:p>
    <w:p w14:paraId="591654E2" w14:textId="77777777" w:rsidR="00862A99" w:rsidRPr="00862A99" w:rsidRDefault="00862A99" w:rsidP="00862A99">
      <w:pPr>
        <w:numPr>
          <w:ilvl w:val="0"/>
          <w:numId w:val="19"/>
        </w:numPr>
        <w:spacing w:before="240" w:after="0" w:line="240" w:lineRule="auto"/>
        <w:rPr>
          <w:rFonts w:ascii="UHC Sans Medium" w:eastAsia="UHC Sans" w:hAnsi="UHC Sans Medium" w:cs="Arial"/>
          <w:color w:val="333333"/>
        </w:rPr>
      </w:pPr>
      <w:r w:rsidRPr="00862A99">
        <w:rPr>
          <w:rFonts w:ascii="UHC Sans Medium" w:eastAsia="UHC Sans" w:hAnsi="UHC Sans Medium" w:cs="Arial"/>
          <w:color w:val="333333"/>
        </w:rPr>
        <w:t xml:space="preserve">COBRA elections must be made with 60 days.   </w:t>
      </w:r>
    </w:p>
    <w:p w14:paraId="48C34468" w14:textId="77777777" w:rsidR="00862A99" w:rsidRPr="00862A99" w:rsidRDefault="00862A99" w:rsidP="00862A99">
      <w:pPr>
        <w:numPr>
          <w:ilvl w:val="0"/>
          <w:numId w:val="19"/>
        </w:numPr>
        <w:spacing w:before="240" w:after="0" w:line="240" w:lineRule="auto"/>
        <w:rPr>
          <w:rFonts w:ascii="UHC Sans Medium" w:eastAsia="UHC Sans" w:hAnsi="UHC Sans Medium" w:cs="Arial"/>
          <w:b/>
          <w:bCs/>
          <w:color w:val="00B050"/>
        </w:rPr>
      </w:pPr>
      <w:r w:rsidRPr="00862A99">
        <w:rPr>
          <w:rFonts w:ascii="UHC Sans Medium" w:eastAsia="UHC Sans" w:hAnsi="UHC Sans Medium" w:cs="Arial"/>
          <w:color w:val="333333"/>
        </w:rPr>
        <w:t xml:space="preserve">Initial COBRA payments must be made within 45 days of the COBRA election, and </w:t>
      </w:r>
    </w:p>
    <w:p w14:paraId="06242F9D" w14:textId="77777777" w:rsidR="00862A99" w:rsidRPr="00862A99" w:rsidRDefault="00862A99" w:rsidP="00862A99">
      <w:pPr>
        <w:numPr>
          <w:ilvl w:val="0"/>
          <w:numId w:val="19"/>
        </w:numPr>
        <w:spacing w:before="240" w:after="0" w:line="240" w:lineRule="auto"/>
        <w:rPr>
          <w:rFonts w:ascii="UHC Sans Medium" w:eastAsia="UHC Sans" w:hAnsi="UHC Sans Medium" w:cs="Arial"/>
          <w:color w:val="333333"/>
        </w:rPr>
      </w:pPr>
      <w:r w:rsidRPr="00862A99">
        <w:rPr>
          <w:rFonts w:ascii="UHC Sans Medium" w:eastAsia="UHC Sans" w:hAnsi="UHC Sans Medium" w:cs="Times New Roman"/>
        </w:rPr>
        <w:t xml:space="preserve">Monthly COBRA payments must be made within 30 days of the monthly payment deadline. </w:t>
      </w:r>
    </w:p>
    <w:p w14:paraId="354347BE" w14:textId="77777777" w:rsidR="00862A99" w:rsidRPr="00862A99" w:rsidRDefault="00862A99" w:rsidP="00862A99">
      <w:pPr>
        <w:spacing w:before="120" w:after="0" w:line="240" w:lineRule="auto"/>
        <w:rPr>
          <w:rFonts w:ascii="UHC Sans Medium" w:eastAsia="UHC Sans" w:hAnsi="UHC Sans Medium" w:cs="Times New Roman"/>
        </w:rPr>
      </w:pPr>
    </w:p>
    <w:p w14:paraId="64EC43B4" w14:textId="77777777" w:rsidR="009C1C42" w:rsidRPr="009C1C42" w:rsidRDefault="009C1C42" w:rsidP="009C1C42">
      <w:pPr>
        <w:spacing w:before="120" w:after="0" w:line="240" w:lineRule="auto"/>
        <w:rPr>
          <w:rFonts w:asciiTheme="majorHAnsi" w:eastAsia="UHC Sans" w:hAnsiTheme="majorHAnsi" w:cs="Times New Roman"/>
          <w:b/>
          <w:bCs/>
          <w:color w:val="003DA1"/>
        </w:rPr>
      </w:pPr>
    </w:p>
    <w:p w14:paraId="56EE2EF3" w14:textId="77777777" w:rsidR="009C1C42" w:rsidRPr="009C1C42" w:rsidRDefault="009C1C42" w:rsidP="009C1C42">
      <w:pPr>
        <w:rPr>
          <w:rFonts w:asciiTheme="majorHAnsi" w:eastAsia="UHC Sans" w:hAnsiTheme="majorHAnsi" w:cs="Times New Roman"/>
        </w:rPr>
      </w:pPr>
      <w:r w:rsidRPr="009C1C42">
        <w:rPr>
          <w:rFonts w:asciiTheme="majorHAnsi" w:eastAsia="UHC Sans" w:hAnsiTheme="majorHAnsi" w:cs="Times New Roman"/>
          <w:b/>
          <w:bCs/>
          <w:color w:val="003DA1"/>
        </w:rPr>
        <w:t>What’s covered under COBRA?</w:t>
      </w:r>
      <w:r w:rsidRPr="009C1C42">
        <w:rPr>
          <w:rFonts w:asciiTheme="majorHAnsi" w:eastAsia="UHC Sans" w:hAnsiTheme="majorHAnsi" w:cs="Times New Roman"/>
        </w:rPr>
        <w:t xml:space="preserve"> </w:t>
      </w:r>
      <w:r w:rsidRPr="009C1C42">
        <w:rPr>
          <w:rFonts w:asciiTheme="majorHAnsi" w:eastAsia="UHC Sans" w:hAnsiTheme="majorHAnsi" w:cs="Times New Roman"/>
          <w:color w:val="C00000"/>
        </w:rPr>
        <w:t>New 5/29</w:t>
      </w:r>
    </w:p>
    <w:p w14:paraId="0A8C02F6" w14:textId="77777777" w:rsidR="009C1C42" w:rsidRPr="009C1C42" w:rsidRDefault="009C1C42" w:rsidP="009C1C42">
      <w:pPr>
        <w:spacing w:before="120" w:after="0" w:line="240" w:lineRule="auto"/>
        <w:rPr>
          <w:rFonts w:asciiTheme="majorHAnsi" w:eastAsia="Times New Roman" w:hAnsiTheme="majorHAnsi" w:cs="Arial"/>
          <w:color w:val="333333"/>
        </w:rPr>
      </w:pPr>
      <w:r w:rsidRPr="009C1C42">
        <w:rPr>
          <w:rFonts w:asciiTheme="majorHAnsi" w:eastAsia="Times New Roman" w:hAnsiTheme="majorHAnsi" w:cs="Arial"/>
          <w:color w:val="333333"/>
        </w:rPr>
        <w:t>With COBRA, a person can continue the same coverage they had when they were employed. That includes medical, dental and vision plans. They cannot choose new coverage or change their plan to a different one. For example, if they had a medical plan and a dental plan, they can keep one or both. But they wouldn’t be able to add a vision plan if it wasn’t part of their plan before COBRA</w:t>
      </w:r>
    </w:p>
    <w:p w14:paraId="385A5350" w14:textId="77777777" w:rsidR="009C1C42" w:rsidRPr="009C1C42" w:rsidRDefault="009C1C42" w:rsidP="009C1C42">
      <w:pPr>
        <w:spacing w:before="120" w:after="0" w:line="240" w:lineRule="auto"/>
        <w:rPr>
          <w:rFonts w:asciiTheme="majorHAnsi" w:eastAsia="Calibri" w:hAnsiTheme="majorHAnsi" w:cs="Times New Roman"/>
          <w:b/>
          <w:bCs/>
          <w:color w:val="003DA1"/>
        </w:rPr>
      </w:pPr>
    </w:p>
    <w:p w14:paraId="50699AD5" w14:textId="77777777" w:rsidR="00862A99" w:rsidRPr="00A71323" w:rsidRDefault="00862A99" w:rsidP="00862A99">
      <w:pPr>
        <w:spacing w:before="120" w:after="0" w:line="240" w:lineRule="auto"/>
        <w:rPr>
          <w:rFonts w:ascii="UHC Sans Medium" w:eastAsia="UHC Sans" w:hAnsi="UHC Sans Medium" w:cs="Times New Roman"/>
          <w:color w:val="003DA1"/>
        </w:rPr>
      </w:pPr>
      <w:bookmarkStart w:id="67" w:name="_Hlk41597469"/>
      <w:r w:rsidRPr="00A71323">
        <w:rPr>
          <w:rFonts w:ascii="UHC Sans Medium" w:eastAsia="UHC Sans" w:hAnsi="UHC Sans Medium" w:cs="Times New Roman"/>
          <w:b/>
          <w:bCs/>
          <w:color w:val="003DA1"/>
        </w:rPr>
        <w:lastRenderedPageBreak/>
        <w:t>How can a person get health insurance if they don’t qualify for COBRA?</w:t>
      </w:r>
      <w:r w:rsidRPr="00A71323">
        <w:rPr>
          <w:rFonts w:ascii="UHC Sans Medium" w:eastAsia="UHC Sans" w:hAnsi="UHC Sans Medium" w:cs="Times New Roman"/>
          <w:color w:val="003DA1"/>
        </w:rPr>
        <w:t xml:space="preserve">  </w:t>
      </w:r>
      <w:r w:rsidRPr="00A71323">
        <w:rPr>
          <w:rFonts w:ascii="UHC Sans Medium" w:eastAsia="UHC Sans" w:hAnsi="UHC Sans Medium" w:cs="UHC Sans"/>
          <w:b/>
          <w:color w:val="C00000"/>
        </w:rPr>
        <w:t xml:space="preserve">Update </w:t>
      </w:r>
      <w:r>
        <w:rPr>
          <w:rFonts w:ascii="UHC Sans Medium" w:eastAsia="UHC Sans" w:hAnsi="UHC Sans Medium" w:cs="UHC Sans"/>
          <w:b/>
          <w:color w:val="C00000"/>
        </w:rPr>
        <w:t>3/8/2021</w:t>
      </w:r>
    </w:p>
    <w:p w14:paraId="7E65CA8C" w14:textId="77777777" w:rsidR="00862A99" w:rsidRPr="00421229" w:rsidRDefault="00862A99" w:rsidP="00862A99">
      <w:pPr>
        <w:spacing w:before="120" w:after="0" w:line="240" w:lineRule="auto"/>
        <w:rPr>
          <w:rFonts w:ascii="UHC Sans Medium" w:eastAsia="UHC Sans" w:hAnsi="UHC Sans Medium" w:cs="Arial"/>
        </w:rPr>
      </w:pPr>
      <w:r w:rsidRPr="00421229">
        <w:rPr>
          <w:rFonts w:ascii="UHC Sans Medium" w:eastAsia="UHC Sans" w:hAnsi="UHC Sans Medium" w:cs="Arial"/>
        </w:rPr>
        <w:t xml:space="preserve">They may be able to get coverage through the </w:t>
      </w:r>
      <w:bookmarkStart w:id="68" w:name="_Hlk36986709"/>
      <w:r w:rsidRPr="00421229">
        <w:rPr>
          <w:rFonts w:ascii="UHC Sans" w:eastAsia="UHC Sans" w:hAnsi="UHC Sans" w:cs="Times New Roman"/>
        </w:rPr>
        <w:fldChar w:fldCharType="begin"/>
      </w:r>
      <w:r w:rsidRPr="00421229">
        <w:rPr>
          <w:rFonts w:ascii="UHC Sans Medium" w:eastAsia="UHC Sans" w:hAnsi="UHC Sans Medium" w:cs="Times New Roman"/>
        </w:rPr>
        <w:instrText xml:space="preserve"> HYPERLINK "https://www.healthcare.gov/get-coverage/" </w:instrText>
      </w:r>
      <w:r w:rsidRPr="00421229">
        <w:rPr>
          <w:rFonts w:ascii="UHC Sans" w:eastAsia="UHC Sans" w:hAnsi="UHC Sans" w:cs="Times New Roman"/>
        </w:rPr>
        <w:fldChar w:fldCharType="separate"/>
      </w:r>
      <w:r w:rsidRPr="00421229">
        <w:rPr>
          <w:rFonts w:ascii="UHC Sans Medium" w:eastAsia="UHC Sans" w:hAnsi="UHC Sans Medium" w:cs="Arial"/>
          <w:color w:val="0000FF"/>
          <w:u w:val="single"/>
        </w:rPr>
        <w:t>Health Insurance Marketplace</w:t>
      </w:r>
      <w:r w:rsidRPr="00421229">
        <w:rPr>
          <w:rFonts w:ascii="UHC Sans Medium" w:eastAsia="UHC Sans" w:hAnsi="UHC Sans Medium" w:cs="Arial"/>
          <w:color w:val="0000FF"/>
          <w:u w:val="single"/>
        </w:rPr>
        <w:fldChar w:fldCharType="end"/>
      </w:r>
      <w:bookmarkEnd w:id="68"/>
      <w:r w:rsidRPr="00421229">
        <w:rPr>
          <w:rFonts w:ascii="UHC Sans Medium" w:eastAsia="UHC Sans" w:hAnsi="UHC Sans Medium" w:cs="Arial"/>
          <w:color w:val="0000FF"/>
          <w:u w:val="single"/>
        </w:rPr>
        <w:t xml:space="preserve">, which </w:t>
      </w:r>
      <w:r w:rsidRPr="00421229">
        <w:rPr>
          <w:rFonts w:ascii="UHC Sans Medium" w:eastAsia="UHC Sans" w:hAnsi="UHC Sans Medium" w:cs="Arial"/>
        </w:rPr>
        <w:t xml:space="preserve">may  cost less than COBRA continuation coverage, particularly when subsidies are available through the Marketplace. There are also special enrollment periods available when job loss or a reduction in hours results in a loss of coverage.  </w:t>
      </w:r>
      <w:r w:rsidRPr="00421229">
        <w:rPr>
          <w:rFonts w:ascii="UHC Sans Medium" w:eastAsia="Calibri" w:hAnsi="UHC Sans Medium" w:cs="Helvetica"/>
          <w:color w:val="000000"/>
        </w:rPr>
        <w:t>The COBRA participant may also have special HIPAA enrollment rights under their spouse’s plan if they had coverage under their employer’s plan at the time their spouse enrolled in their other coverage</w:t>
      </w:r>
      <w:r w:rsidRPr="00421229">
        <w:rPr>
          <w:rFonts w:ascii="UHC Sans Medium" w:eastAsia="Calibri" w:hAnsi="UHC Sans Medium" w:cs="Helvetica"/>
          <w:i/>
          <w:iCs/>
          <w:color w:val="000000"/>
        </w:rPr>
        <w:t>.</w:t>
      </w:r>
      <w:r w:rsidRPr="00421229">
        <w:rPr>
          <w:rFonts w:ascii="UHC Sans Medium" w:eastAsia="Calibri" w:hAnsi="UHC Sans Medium" w:cs="Helvetica"/>
          <w:color w:val="000000"/>
        </w:rPr>
        <w:t xml:space="preserve"> Individuals over age 65 may find that they do not have to pay for COBRA because they are eligible for Medicare. </w:t>
      </w:r>
      <w:r w:rsidRPr="00421229">
        <w:rPr>
          <w:rFonts w:ascii="UHC Sans Medium" w:eastAsia="Calibri" w:hAnsi="UHC Sans Medium" w:cs="Helvetica"/>
          <w:i/>
          <w:iCs/>
          <w:color w:val="000000"/>
        </w:rPr>
        <w:t> </w:t>
      </w:r>
    </w:p>
    <w:p w14:paraId="22184FA7" w14:textId="77777777" w:rsidR="00862A99" w:rsidRDefault="00862A99" w:rsidP="00862A99">
      <w:pPr>
        <w:spacing w:before="120" w:after="0" w:line="240" w:lineRule="auto"/>
        <w:rPr>
          <w:rFonts w:ascii="UHC Sans Medium" w:eastAsia="UHC Sans" w:hAnsi="UHC Sans Medium" w:cs="Arial"/>
        </w:rPr>
      </w:pPr>
      <w:r w:rsidRPr="00421229">
        <w:rPr>
          <w:rFonts w:ascii="UHC Sans Medium" w:eastAsia="Calibri" w:hAnsi="UHC Sans Medium" w:cs="Helvetica"/>
          <w:color w:val="000000"/>
        </w:rPr>
        <w:t>You can compare costs to see if a short-term insurance plan would work for your needs. Standard </w:t>
      </w:r>
      <w:hyperlink r:id="rId252" w:history="1">
        <w:r w:rsidRPr="00421229">
          <w:rPr>
            <w:rFonts w:ascii="UHC Sans Medium" w:eastAsia="UHC Sans" w:hAnsi="UHC Sans Medium" w:cs="Arial"/>
            <w:b/>
            <w:bCs/>
            <w:color w:val="196ECF"/>
            <w:u w:val="single"/>
          </w:rPr>
          <w:t>short term health insurance plans</w:t>
        </w:r>
      </w:hyperlink>
      <w:r w:rsidRPr="00421229">
        <w:rPr>
          <w:rFonts w:ascii="UHC Sans Medium" w:eastAsia="UHC Sans" w:hAnsi="UHC Sans Medium" w:cs="Arial"/>
          <w:color w:val="333333"/>
        </w:rPr>
        <w:t> </w:t>
      </w:r>
      <w:r w:rsidRPr="00421229">
        <w:rPr>
          <w:rFonts w:ascii="UHC Sans Medium" w:eastAsia="Calibri" w:hAnsi="UHC Sans Medium" w:cs="Helvetica"/>
          <w:color w:val="000000"/>
        </w:rPr>
        <w:t> may help you fill a gap in coverage from 1 month to just under a year.</w:t>
      </w:r>
    </w:p>
    <w:p w14:paraId="3B5E6402" w14:textId="77777777" w:rsidR="00862A99" w:rsidRPr="00A71323" w:rsidRDefault="00862A99" w:rsidP="00862A99">
      <w:pPr>
        <w:spacing w:before="120" w:after="0" w:line="240" w:lineRule="auto"/>
        <w:rPr>
          <w:rFonts w:ascii="UHC Sans Medium" w:eastAsia="UHC Sans" w:hAnsi="UHC Sans Medium" w:cs="Arial"/>
        </w:rPr>
      </w:pPr>
      <w:r w:rsidRPr="00A71323">
        <w:rPr>
          <w:rFonts w:ascii="UHC Sans Medium" w:eastAsia="UHC Sans" w:hAnsi="UHC Sans Medium" w:cs="Arial"/>
        </w:rPr>
        <w:t xml:space="preserve">Through the Marketplace they may qualify for free or low-cost coverage from </w:t>
      </w:r>
      <w:hyperlink r:id="rId253" w:history="1">
        <w:r w:rsidRPr="00A71323">
          <w:rPr>
            <w:rFonts w:ascii="UHC Sans Medium" w:eastAsia="UHC Sans" w:hAnsi="UHC Sans Medium" w:cs="Arial"/>
            <w:color w:val="0000FF"/>
            <w:u w:val="single"/>
          </w:rPr>
          <w:t>Medicaid</w:t>
        </w:r>
      </w:hyperlink>
      <w:r w:rsidRPr="00A71323">
        <w:rPr>
          <w:rFonts w:ascii="UHC Sans Medium" w:eastAsia="UHC Sans" w:hAnsi="UHC Sans Medium" w:cs="Arial"/>
        </w:rPr>
        <w:t xml:space="preserve"> or the </w:t>
      </w:r>
      <w:hyperlink r:id="rId254" w:history="1">
        <w:r w:rsidRPr="00A71323">
          <w:rPr>
            <w:rFonts w:ascii="UHC Sans Medium" w:eastAsia="UHC Sans" w:hAnsi="UHC Sans Medium" w:cs="Arial"/>
            <w:color w:val="0000FF"/>
            <w:u w:val="single"/>
          </w:rPr>
          <w:t>Children’s Health Insurance Program (CHIP)</w:t>
        </w:r>
      </w:hyperlink>
      <w:r w:rsidRPr="00A71323">
        <w:rPr>
          <w:rFonts w:ascii="UHC Sans Medium" w:eastAsia="UHC Sans" w:hAnsi="UHC Sans Medium" w:cs="Arial"/>
        </w:rPr>
        <w:t>.</w:t>
      </w:r>
    </w:p>
    <w:bookmarkEnd w:id="67"/>
    <w:p w14:paraId="6905E9CE" w14:textId="77777777" w:rsidR="009C1C42" w:rsidRPr="009C1C42" w:rsidRDefault="009C1C42" w:rsidP="009C1C42">
      <w:pPr>
        <w:spacing w:before="120" w:after="0" w:line="240" w:lineRule="auto"/>
        <w:rPr>
          <w:rFonts w:asciiTheme="majorHAnsi" w:eastAsia="UHC Sans" w:hAnsiTheme="majorHAnsi" w:cs="Times New Roman"/>
          <w:b/>
          <w:bCs/>
          <w:color w:val="003DA1"/>
        </w:rPr>
      </w:pPr>
    </w:p>
    <w:p w14:paraId="22E77A13" w14:textId="145B734A" w:rsidR="009C1C42" w:rsidRPr="009C1C42" w:rsidRDefault="009C1C42" w:rsidP="009C1C42">
      <w:pPr>
        <w:spacing w:before="120" w:after="0" w:line="240" w:lineRule="auto"/>
        <w:rPr>
          <w:rFonts w:asciiTheme="majorHAnsi" w:eastAsia="Calibri" w:hAnsiTheme="majorHAnsi" w:cs="Calibri"/>
          <w:color w:val="C00000"/>
        </w:rPr>
      </w:pPr>
      <w:bookmarkStart w:id="69" w:name="_Hlk39235839"/>
      <w:r w:rsidRPr="009C1C42">
        <w:rPr>
          <w:rFonts w:asciiTheme="majorHAnsi" w:eastAsia="Calibri" w:hAnsiTheme="majorHAnsi" w:cs="Calibri"/>
          <w:b/>
          <w:bCs/>
          <w:color w:val="003DA1"/>
        </w:rPr>
        <w:t xml:space="preserve">Does UnitedHealthcare offer individual health coverage options for members who have been laid off or </w:t>
      </w:r>
      <w:r w:rsidR="00124D9B">
        <w:rPr>
          <w:rFonts w:asciiTheme="majorHAnsi" w:eastAsia="Calibri" w:hAnsiTheme="majorHAnsi" w:cs="Calibri"/>
          <w:b/>
          <w:bCs/>
          <w:color w:val="003DA1"/>
        </w:rPr>
        <w:t>deactivated</w:t>
      </w:r>
      <w:r w:rsidRPr="009C1C42">
        <w:rPr>
          <w:rFonts w:asciiTheme="majorHAnsi" w:eastAsia="Calibri" w:hAnsiTheme="majorHAnsi" w:cs="Calibri"/>
          <w:b/>
          <w:bCs/>
          <w:color w:val="003DA1"/>
        </w:rPr>
        <w:t xml:space="preserve"> by their employers? </w:t>
      </w:r>
      <w:r w:rsidRPr="009C1C42">
        <w:rPr>
          <w:rFonts w:asciiTheme="majorHAnsi" w:eastAsia="Calibri" w:hAnsiTheme="majorHAnsi" w:cs="Calibri"/>
          <w:b/>
          <w:bCs/>
          <w:color w:val="C00000"/>
        </w:rPr>
        <w:t>New 5/1</w:t>
      </w:r>
    </w:p>
    <w:p w14:paraId="2542F682" w14:textId="77777777" w:rsidR="009C1C42" w:rsidRPr="009C1C42" w:rsidRDefault="009C1C42" w:rsidP="009C1C42">
      <w:pPr>
        <w:spacing w:before="120" w:after="0" w:line="240" w:lineRule="auto"/>
        <w:rPr>
          <w:rFonts w:asciiTheme="majorHAnsi" w:eastAsia="Calibri" w:hAnsiTheme="majorHAnsi" w:cs="Calibri"/>
        </w:rPr>
      </w:pPr>
      <w:r w:rsidRPr="009C1C42">
        <w:rPr>
          <w:rFonts w:asciiTheme="majorHAnsi" w:eastAsia="Calibri" w:hAnsiTheme="majorHAnsi" w:cs="Calibri"/>
        </w:rPr>
        <w:t>Yes. Members in this situation may have individual coverage options available besides COBRA, including ACA Exchange plans, Medicare plans for those over 65, Medicaid plans for those that qualify based on income level, short term limited duration insurance plans and more.</w:t>
      </w:r>
    </w:p>
    <w:p w14:paraId="14F79745" w14:textId="6D696C59" w:rsidR="009C1C42" w:rsidRPr="009C1C42" w:rsidRDefault="009C1C42" w:rsidP="009C1C42">
      <w:pPr>
        <w:spacing w:before="120" w:after="0" w:line="240" w:lineRule="auto"/>
        <w:rPr>
          <w:rFonts w:asciiTheme="majorHAnsi" w:eastAsia="Calibri" w:hAnsiTheme="majorHAnsi" w:cs="Calibri"/>
        </w:rPr>
      </w:pPr>
      <w:r w:rsidRPr="009C1C42">
        <w:rPr>
          <w:rFonts w:asciiTheme="majorHAnsi" w:eastAsia="Calibri" w:hAnsiTheme="majorHAnsi" w:cs="Calibri"/>
        </w:rPr>
        <w:t>Broker information and resources to help customers connect laid off/term</w:t>
      </w:r>
      <w:r w:rsidR="00124D9B">
        <w:rPr>
          <w:rFonts w:asciiTheme="majorHAnsi" w:eastAsia="Calibri" w:hAnsiTheme="majorHAnsi" w:cs="Calibri"/>
        </w:rPr>
        <w:t>ed</w:t>
      </w:r>
      <w:r w:rsidRPr="009C1C42">
        <w:rPr>
          <w:rFonts w:asciiTheme="majorHAnsi" w:eastAsia="Calibri" w:hAnsiTheme="majorHAnsi" w:cs="Calibri"/>
        </w:rPr>
        <w:t xml:space="preserve"> employees to individual coverage options. </w:t>
      </w:r>
    </w:p>
    <w:p w14:paraId="7972F4D3" w14:textId="77777777" w:rsidR="009C1C42" w:rsidRPr="009C1C42" w:rsidRDefault="009C1C42" w:rsidP="009C1C42">
      <w:pPr>
        <w:spacing w:before="120" w:after="0" w:line="240" w:lineRule="auto"/>
        <w:rPr>
          <w:rFonts w:asciiTheme="majorHAnsi" w:eastAsia="Calibri" w:hAnsiTheme="majorHAnsi" w:cs="Calibri"/>
        </w:rPr>
      </w:pPr>
      <w:r w:rsidRPr="009C1C42">
        <w:rPr>
          <w:rFonts w:asciiTheme="majorHAnsi" w:eastAsia="Calibri" w:hAnsiTheme="majorHAnsi" w:cs="Calibri"/>
        </w:rPr>
        <w:t>The employer or member may contact their broker or call the</w:t>
      </w:r>
      <w:r w:rsidRPr="009C1C42">
        <w:rPr>
          <w:rFonts w:asciiTheme="majorHAnsi" w:eastAsia="Calibri" w:hAnsiTheme="majorHAnsi" w:cs="Calibri"/>
          <w:b/>
          <w:bCs/>
        </w:rPr>
        <w:t xml:space="preserve"> toll-free hotline at 1-844-316-8479 and</w:t>
      </w:r>
      <w:r w:rsidRPr="009C1C42">
        <w:rPr>
          <w:rFonts w:asciiTheme="majorHAnsi" w:eastAsia="Calibri" w:hAnsiTheme="majorHAnsi" w:cs="Calibri"/>
        </w:rPr>
        <w:t xml:space="preserve"> speak to a licensed insurance agent who can conduct a comprehensive needs analysis and help an them find the coverage solutions that may be right for them based on their specific needs.</w:t>
      </w:r>
    </w:p>
    <w:p w14:paraId="4A273CC9" w14:textId="77777777" w:rsidR="009C1C42" w:rsidRPr="009C1C42" w:rsidRDefault="009C1C42" w:rsidP="009C1C42">
      <w:pPr>
        <w:spacing w:before="120" w:after="0" w:line="240" w:lineRule="auto"/>
        <w:rPr>
          <w:rFonts w:asciiTheme="majorHAnsi" w:eastAsia="Calibri" w:hAnsiTheme="majorHAnsi" w:cs="Calibri"/>
        </w:rPr>
      </w:pPr>
      <w:r w:rsidRPr="009C1C42">
        <w:rPr>
          <w:rFonts w:asciiTheme="majorHAnsi" w:eastAsia="Calibri" w:hAnsiTheme="majorHAnsi" w:cs="Calibri"/>
        </w:rPr>
        <w:t>Customizable information and support:</w:t>
      </w:r>
    </w:p>
    <w:p w14:paraId="5E53C7DB" w14:textId="77777777" w:rsidR="009C1C42" w:rsidRPr="009C1C42" w:rsidRDefault="00093D85" w:rsidP="009C1C42">
      <w:pPr>
        <w:spacing w:before="120" w:after="0" w:line="240" w:lineRule="auto"/>
        <w:rPr>
          <w:rFonts w:asciiTheme="majorHAnsi" w:eastAsia="Calibri" w:hAnsiTheme="majorHAnsi" w:cs="Calibri"/>
        </w:rPr>
      </w:pPr>
      <w:hyperlink r:id="rId255" w:history="1">
        <w:r w:rsidR="009C1C42" w:rsidRPr="009C1C42">
          <w:rPr>
            <w:rFonts w:asciiTheme="majorHAnsi" w:eastAsia="Calibri" w:hAnsiTheme="majorHAnsi" w:cs="Calibri"/>
            <w:color w:val="0000FF"/>
            <w:u w:val="single"/>
          </w:rPr>
          <w:t>Individual Coverage Options Email</w:t>
        </w:r>
      </w:hyperlink>
      <w:r w:rsidR="009C1C42" w:rsidRPr="009C1C42">
        <w:rPr>
          <w:rFonts w:asciiTheme="majorHAnsi" w:eastAsia="Calibri" w:hAnsiTheme="majorHAnsi" w:cs="Calibri"/>
        </w:rPr>
        <w:t xml:space="preserve"> — Send to employees following layoff or termination. </w:t>
      </w:r>
    </w:p>
    <w:p w14:paraId="4F26F86C" w14:textId="77777777" w:rsidR="009C1C42" w:rsidRPr="009C1C42" w:rsidRDefault="00093D85" w:rsidP="009C1C42">
      <w:pPr>
        <w:spacing w:before="120" w:after="0" w:line="240" w:lineRule="auto"/>
        <w:rPr>
          <w:rFonts w:asciiTheme="majorHAnsi" w:eastAsia="Calibri" w:hAnsiTheme="majorHAnsi" w:cs="Calibri"/>
        </w:rPr>
      </w:pPr>
      <w:hyperlink r:id="rId256" w:history="1">
        <w:r w:rsidR="009C1C42" w:rsidRPr="009C1C42">
          <w:rPr>
            <w:rFonts w:asciiTheme="majorHAnsi" w:eastAsia="Calibri" w:hAnsiTheme="majorHAnsi" w:cs="Calibri"/>
            <w:color w:val="0000FF"/>
            <w:u w:val="single"/>
          </w:rPr>
          <w:t>Employee Letter</w:t>
        </w:r>
      </w:hyperlink>
      <w:r w:rsidR="009C1C42" w:rsidRPr="009C1C42">
        <w:rPr>
          <w:rFonts w:asciiTheme="majorHAnsi" w:eastAsia="Calibri" w:hAnsiTheme="majorHAnsi" w:cs="Calibri"/>
        </w:rPr>
        <w:t>: Introduces Individual Coverage Options — Attach to email (above) or send via mail to employees following layoff or termination. </w:t>
      </w:r>
    </w:p>
    <w:p w14:paraId="2515153D" w14:textId="77777777" w:rsidR="009C1C42" w:rsidRPr="009C1C42" w:rsidRDefault="00093D85" w:rsidP="009C1C42">
      <w:pPr>
        <w:spacing w:before="120" w:after="0" w:line="240" w:lineRule="auto"/>
        <w:rPr>
          <w:rFonts w:asciiTheme="majorHAnsi" w:eastAsia="Calibri" w:hAnsiTheme="majorHAnsi" w:cs="Calibri"/>
        </w:rPr>
      </w:pPr>
      <w:hyperlink r:id="rId257" w:history="1">
        <w:r w:rsidR="009C1C42" w:rsidRPr="009C1C42">
          <w:rPr>
            <w:rFonts w:asciiTheme="majorHAnsi" w:eastAsia="Calibri" w:hAnsiTheme="majorHAnsi" w:cs="Calibri"/>
            <w:color w:val="0000FF"/>
            <w:u w:val="single"/>
          </w:rPr>
          <w:t>Individual Coverage Options Flier</w:t>
        </w:r>
      </w:hyperlink>
      <w:r w:rsidR="009C1C42" w:rsidRPr="009C1C42">
        <w:rPr>
          <w:rFonts w:asciiTheme="majorHAnsi" w:eastAsia="Calibri" w:hAnsiTheme="majorHAnsi" w:cs="Calibri"/>
        </w:rPr>
        <w:t xml:space="preserve"> — Attach to email or include with letter.</w:t>
      </w:r>
    </w:p>
    <w:p w14:paraId="34DC7C02" w14:textId="77777777" w:rsidR="009C1C42" w:rsidRPr="009C1C42" w:rsidRDefault="009C1C42" w:rsidP="009C1C42">
      <w:pPr>
        <w:spacing w:before="120" w:after="0" w:line="240" w:lineRule="auto"/>
        <w:rPr>
          <w:rFonts w:asciiTheme="majorHAnsi" w:eastAsia="UHC Sans" w:hAnsiTheme="majorHAnsi" w:cs="Times New Roman"/>
          <w:b/>
          <w:bCs/>
          <w:color w:val="003DA1"/>
        </w:rPr>
      </w:pPr>
    </w:p>
    <w:bookmarkEnd w:id="69"/>
    <w:p w14:paraId="098E3112" w14:textId="77777777" w:rsidR="009C1C42" w:rsidRPr="009C1C42" w:rsidRDefault="009C1C42" w:rsidP="009C1C42">
      <w:pPr>
        <w:spacing w:before="120" w:after="0" w:line="240" w:lineRule="auto"/>
        <w:rPr>
          <w:rFonts w:asciiTheme="majorHAnsi" w:eastAsia="UHC Sans" w:hAnsiTheme="majorHAnsi" w:cs="Times New Roman"/>
          <w:b/>
          <w:bCs/>
          <w:color w:val="003DA1"/>
        </w:rPr>
      </w:pPr>
      <w:r w:rsidRPr="009C1C42">
        <w:rPr>
          <w:rFonts w:asciiTheme="majorHAnsi" w:eastAsia="UHC Sans" w:hAnsiTheme="majorHAnsi" w:cs="Times New Roman"/>
          <w:b/>
          <w:bCs/>
          <w:color w:val="003DA1"/>
        </w:rPr>
        <w:t xml:space="preserve">If an employee declined COBRA coverage in the last 30 days, does this re-open their ability to elect? </w:t>
      </w:r>
      <w:r w:rsidRPr="009C1C42">
        <w:rPr>
          <w:rFonts w:asciiTheme="majorHAnsi" w:eastAsia="UHC Sans" w:hAnsiTheme="majorHAnsi" w:cs="UHC Sans"/>
          <w:b/>
          <w:color w:val="C00000"/>
        </w:rPr>
        <w:t>New 4/5</w:t>
      </w:r>
    </w:p>
    <w:p w14:paraId="2EFD38EF" w14:textId="77777777" w:rsidR="009C1C42" w:rsidRPr="009C1C42" w:rsidRDefault="009C1C42" w:rsidP="009C1C42">
      <w:pPr>
        <w:spacing w:before="120" w:after="0" w:line="240" w:lineRule="auto"/>
        <w:rPr>
          <w:rFonts w:asciiTheme="majorHAnsi" w:eastAsia="UHC Sans" w:hAnsiTheme="majorHAnsi" w:cs="Times New Roman"/>
          <w:color w:val="000000"/>
        </w:rPr>
      </w:pPr>
      <w:r w:rsidRPr="009C1C42">
        <w:rPr>
          <w:rFonts w:asciiTheme="majorHAnsi" w:eastAsia="UHC Sans" w:hAnsiTheme="majorHAnsi" w:cs="Times New Roman"/>
          <w:color w:val="000000"/>
        </w:rPr>
        <w:t xml:space="preserve">If a COBRA eligible member declined COBRA coverage, they will no longer be eligible.  They would need to consider one of the options available for individuals, such as the </w:t>
      </w:r>
      <w:hyperlink r:id="rId258" w:history="1">
        <w:r w:rsidRPr="009C1C42">
          <w:rPr>
            <w:rFonts w:asciiTheme="majorHAnsi" w:eastAsia="UHC Sans" w:hAnsiTheme="majorHAnsi" w:cs="Arial"/>
            <w:color w:val="0000FF"/>
            <w:u w:val="single"/>
          </w:rPr>
          <w:t>Health Insurance Marketplace</w:t>
        </w:r>
      </w:hyperlink>
      <w:r w:rsidRPr="009C1C42">
        <w:rPr>
          <w:rFonts w:asciiTheme="majorHAnsi" w:eastAsia="UHC Sans" w:hAnsiTheme="majorHAnsi" w:cs="Arial"/>
        </w:rPr>
        <w:t xml:space="preserve"> </w:t>
      </w:r>
      <w:r w:rsidRPr="009C1C42">
        <w:rPr>
          <w:rFonts w:asciiTheme="majorHAnsi" w:eastAsia="UHC Sans" w:hAnsiTheme="majorHAnsi" w:cs="Times New Roman"/>
          <w:color w:val="000000"/>
        </w:rPr>
        <w:t>or a short-term duration policy.</w:t>
      </w:r>
    </w:p>
    <w:p w14:paraId="437E07E9" w14:textId="77777777" w:rsidR="009C1C42" w:rsidRPr="009C1C42" w:rsidRDefault="009C1C42" w:rsidP="009C1C42">
      <w:pPr>
        <w:spacing w:before="120" w:after="0" w:line="240" w:lineRule="auto"/>
        <w:rPr>
          <w:rFonts w:asciiTheme="majorHAnsi" w:eastAsia="UHC Sans" w:hAnsiTheme="majorHAnsi" w:cs="Times New Roman"/>
        </w:rPr>
      </w:pPr>
    </w:p>
    <w:p w14:paraId="4A05BF7C" w14:textId="77777777" w:rsidR="00283D87" w:rsidRPr="00A71323" w:rsidRDefault="00283D87" w:rsidP="00283D87">
      <w:pPr>
        <w:spacing w:after="0" w:line="240" w:lineRule="auto"/>
        <w:rPr>
          <w:rFonts w:ascii="UHC Sans Medium" w:eastAsia="UHC Sans" w:hAnsi="UHC Sans Medium" w:cs="UHC Sans"/>
          <w:b/>
          <w:color w:val="C00000"/>
        </w:rPr>
      </w:pPr>
      <w:r w:rsidRPr="00A71323">
        <w:rPr>
          <w:rFonts w:ascii="UHC Sans Medium" w:eastAsia="UHC Sans" w:hAnsi="UHC Sans Medium" w:cs="Times New Roman"/>
          <w:b/>
          <w:bCs/>
          <w:color w:val="003DA1"/>
        </w:rPr>
        <w:t>How do I pay for COBRA?</w:t>
      </w:r>
      <w:r w:rsidRPr="00A71323">
        <w:rPr>
          <w:rFonts w:ascii="UHC Sans Medium" w:eastAsia="UHC Sans" w:hAnsi="UHC Sans Medium" w:cs="UHC Sans"/>
          <w:b/>
          <w:color w:val="C00000"/>
        </w:rPr>
        <w:t xml:space="preserve"> </w:t>
      </w:r>
      <w:r>
        <w:rPr>
          <w:rFonts w:ascii="UHC Sans Medium" w:eastAsia="UHC Sans" w:hAnsi="UHC Sans Medium" w:cs="UHC Sans"/>
          <w:b/>
          <w:color w:val="C00000"/>
        </w:rPr>
        <w:t>Update 3/8/2021</w:t>
      </w:r>
    </w:p>
    <w:p w14:paraId="598FC500" w14:textId="77777777" w:rsidR="00283D87" w:rsidRPr="00A71323" w:rsidRDefault="00283D87" w:rsidP="00283D87">
      <w:pPr>
        <w:spacing w:after="0" w:line="240" w:lineRule="auto"/>
        <w:rPr>
          <w:rFonts w:ascii="UHC Sans Medium" w:eastAsia="UHC Sans" w:hAnsi="UHC Sans Medium" w:cs="Arial"/>
          <w:color w:val="333333"/>
        </w:rPr>
      </w:pPr>
      <w:r w:rsidRPr="00A71323">
        <w:rPr>
          <w:rFonts w:ascii="UHC Sans Medium" w:eastAsia="UHC Sans" w:hAnsi="UHC Sans Medium" w:cs="Arial"/>
          <w:color w:val="333333"/>
        </w:rPr>
        <w:t>Under COBRA individual are required to pay the full premium for coverage, plus a</w:t>
      </w:r>
      <w:r>
        <w:rPr>
          <w:rFonts w:ascii="UHC Sans Medium" w:eastAsia="UHC Sans" w:hAnsi="UHC Sans Medium" w:cs="Arial"/>
          <w:color w:val="333333"/>
        </w:rPr>
        <w:t xml:space="preserve"> 2%</w:t>
      </w:r>
      <w:r w:rsidRPr="00A71323">
        <w:rPr>
          <w:rFonts w:ascii="UHC Sans Medium" w:eastAsia="UHC Sans" w:hAnsi="UHC Sans Medium" w:cs="Arial"/>
          <w:color w:val="333333"/>
        </w:rPr>
        <w:t xml:space="preserve"> administrative fee. When employed, the employer generally pays for some of the cost of your health insurance. That means individuals are likely to pay more for COBRA coverage. </w:t>
      </w:r>
    </w:p>
    <w:p w14:paraId="287B8FD7" w14:textId="7B8567C3" w:rsidR="009C1C42" w:rsidRPr="009C1C42" w:rsidRDefault="00093D85" w:rsidP="00283D87">
      <w:pPr>
        <w:spacing w:before="120" w:after="0" w:line="240" w:lineRule="auto"/>
        <w:rPr>
          <w:rFonts w:asciiTheme="majorHAnsi" w:eastAsia="UHC Sans" w:hAnsiTheme="majorHAnsi" w:cs="Arial"/>
        </w:rPr>
      </w:pPr>
      <w:hyperlink r:id="rId259" w:history="1">
        <w:r w:rsidR="00283D87" w:rsidRPr="00A71323">
          <w:rPr>
            <w:rFonts w:ascii="UHC Sans Medium" w:eastAsia="UHC Sans" w:hAnsi="UHC Sans Medium" w:cs="Arial"/>
            <w:color w:val="0000FF"/>
            <w:u w:val="single"/>
          </w:rPr>
          <w:t>Learn more about COBRA coverage</w:t>
        </w:r>
      </w:hyperlink>
    </w:p>
    <w:p w14:paraId="7320F4FC" w14:textId="77777777" w:rsidR="00283D87" w:rsidRDefault="00283D87" w:rsidP="009C1C42">
      <w:pPr>
        <w:spacing w:before="120" w:after="0" w:line="240" w:lineRule="auto"/>
        <w:rPr>
          <w:rFonts w:asciiTheme="majorHAnsi" w:eastAsia="Calibri" w:hAnsiTheme="majorHAnsi" w:cs="Calibri"/>
          <w:b/>
          <w:bCs/>
          <w:color w:val="003DA1"/>
        </w:rPr>
      </w:pPr>
    </w:p>
    <w:p w14:paraId="4D9823DD" w14:textId="77777777" w:rsidR="00283D87" w:rsidRPr="002002A0" w:rsidRDefault="00283D87" w:rsidP="00283D87">
      <w:pPr>
        <w:spacing w:before="120" w:after="0" w:line="240" w:lineRule="auto"/>
        <w:rPr>
          <w:rFonts w:ascii="UHC Sans Medium" w:eastAsia="Calibri" w:hAnsi="UHC Sans Medium" w:cs="Calibri"/>
          <w:b/>
          <w:bCs/>
          <w:color w:val="C00000"/>
        </w:rPr>
      </w:pPr>
      <w:r w:rsidRPr="002002A0">
        <w:rPr>
          <w:rFonts w:ascii="UHC Sans Medium" w:eastAsia="Calibri" w:hAnsi="UHC Sans Medium" w:cs="Calibri"/>
          <w:b/>
          <w:bCs/>
          <w:color w:val="003DA1"/>
        </w:rPr>
        <w:lastRenderedPageBreak/>
        <w:t>Are members able to just pay for those months of COBRA continuation that they need as opposed to making all the required payments?</w:t>
      </w:r>
      <w:r>
        <w:rPr>
          <w:rFonts w:ascii="UHC Sans Medium" w:eastAsia="Calibri" w:hAnsi="UHC Sans Medium" w:cs="Calibri"/>
          <w:b/>
          <w:bCs/>
          <w:color w:val="003DA1"/>
        </w:rPr>
        <w:t xml:space="preserve"> How about if the member is stuck overseas due to COVID? </w:t>
      </w:r>
      <w:r w:rsidRPr="002002A0">
        <w:rPr>
          <w:rFonts w:ascii="UHC Sans Medium" w:eastAsia="Calibri" w:hAnsi="UHC Sans Medium" w:cs="Calibri"/>
          <w:b/>
          <w:bCs/>
          <w:color w:val="C00000"/>
        </w:rPr>
        <w:t>Update 3/8/2021</w:t>
      </w:r>
    </w:p>
    <w:p w14:paraId="60A4B57E" w14:textId="77777777" w:rsidR="00283D87" w:rsidRPr="002002A0" w:rsidRDefault="00283D87" w:rsidP="00283D87">
      <w:pPr>
        <w:spacing w:before="120" w:after="0" w:line="240" w:lineRule="auto"/>
        <w:rPr>
          <w:rFonts w:ascii="UHC Sans Medium" w:eastAsia="Calibri" w:hAnsi="UHC Sans Medium" w:cs="Calibri"/>
          <w:color w:val="000000" w:themeColor="text1"/>
        </w:rPr>
      </w:pPr>
      <w:r w:rsidRPr="002002A0">
        <w:rPr>
          <w:rFonts w:ascii="UHC Sans Medium" w:eastAsia="Calibri" w:hAnsi="UHC Sans Medium" w:cs="Calibri"/>
          <w:color w:val="000000" w:themeColor="text1"/>
        </w:rPr>
        <w:t>No. While nothing would require an individual to pay the entire year’s COBRA premium, members are not allowed to select the months of COBRA they want to pay for.</w:t>
      </w:r>
    </w:p>
    <w:p w14:paraId="5F0AB72F" w14:textId="77777777" w:rsidR="009C1C42" w:rsidRPr="009C1C42" w:rsidRDefault="009C1C42" w:rsidP="009C1C42">
      <w:pPr>
        <w:spacing w:before="120" w:after="0" w:line="240" w:lineRule="auto"/>
        <w:rPr>
          <w:rFonts w:asciiTheme="majorHAnsi" w:eastAsia="Calibri" w:hAnsiTheme="majorHAnsi" w:cs="Calibri"/>
          <w:color w:val="FF0000"/>
        </w:rPr>
      </w:pPr>
    </w:p>
    <w:p w14:paraId="43B5EF93" w14:textId="77777777" w:rsidR="00283D87" w:rsidRPr="00A71323" w:rsidRDefault="00283D87" w:rsidP="00283D87">
      <w:pPr>
        <w:spacing w:before="120" w:after="0" w:line="240" w:lineRule="auto"/>
        <w:rPr>
          <w:rFonts w:ascii="UHC Sans Medium" w:eastAsia="Calibri" w:hAnsi="UHC Sans Medium" w:cs="Calibri"/>
          <w:b/>
          <w:bCs/>
          <w:color w:val="003DA1"/>
        </w:rPr>
      </w:pPr>
      <w:r w:rsidRPr="00A71323">
        <w:rPr>
          <w:rFonts w:ascii="UHC Sans Medium" w:eastAsia="Calibri" w:hAnsi="UHC Sans Medium" w:cs="Calibri"/>
          <w:b/>
          <w:bCs/>
          <w:color w:val="003DA1"/>
        </w:rPr>
        <w:t>If a member is laid off, they can elect COBRA due to termination</w:t>
      </w:r>
      <w:r>
        <w:rPr>
          <w:rFonts w:ascii="UHC Sans Medium" w:eastAsia="Calibri" w:hAnsi="UHC Sans Medium" w:cs="Calibri"/>
          <w:b/>
          <w:bCs/>
          <w:color w:val="003DA1"/>
        </w:rPr>
        <w:t>?</w:t>
      </w:r>
      <w:r w:rsidRPr="00A71323">
        <w:rPr>
          <w:rFonts w:ascii="UHC Sans Medium" w:eastAsia="Calibri" w:hAnsi="UHC Sans Medium" w:cs="Calibri"/>
          <w:b/>
          <w:bCs/>
          <w:color w:val="003DA1"/>
        </w:rPr>
        <w:t xml:space="preserve"> If a member is furloughed, can they elect COBRA? </w:t>
      </w:r>
      <w:r w:rsidRPr="00A71323">
        <w:rPr>
          <w:rFonts w:ascii="UHC Sans Medium" w:eastAsia="Calibri" w:hAnsi="UHC Sans Medium" w:cs="Calibri"/>
          <w:b/>
          <w:bCs/>
          <w:color w:val="C00000"/>
        </w:rPr>
        <w:t xml:space="preserve">Update </w:t>
      </w:r>
      <w:r>
        <w:rPr>
          <w:rFonts w:ascii="UHC Sans Medium" w:eastAsia="Calibri" w:hAnsi="UHC Sans Medium" w:cs="Calibri"/>
          <w:b/>
          <w:bCs/>
          <w:color w:val="C00000"/>
        </w:rPr>
        <w:t>3/8/2021</w:t>
      </w:r>
    </w:p>
    <w:p w14:paraId="35B4B571" w14:textId="77777777" w:rsidR="00283D87" w:rsidRPr="002002A0" w:rsidRDefault="00283D87" w:rsidP="00283D87">
      <w:pPr>
        <w:spacing w:before="120" w:after="0" w:line="240" w:lineRule="auto"/>
        <w:rPr>
          <w:rFonts w:ascii="UHC Sans Medium" w:eastAsia="Calibri" w:hAnsi="UHC Sans Medium" w:cs="Calibri"/>
          <w:color w:val="000000"/>
        </w:rPr>
      </w:pPr>
      <w:r w:rsidRPr="002002A0">
        <w:rPr>
          <w:rFonts w:ascii="UHC Sans Medium" w:eastAsia="Calibri" w:hAnsi="UHC Sans Medium" w:cs="Calibri"/>
          <w:color w:val="000000"/>
        </w:rPr>
        <w:t xml:space="preserve">They might not be eligible for COBRA if they lose their job or are furloughed if they are still able to obtain group health plan benefits through their employer. If the employer decided to discontinue offering medical benefits to their laid off or furloughed employees, then COBRA may be a coverage option.  </w:t>
      </w:r>
    </w:p>
    <w:p w14:paraId="70A17E20" w14:textId="77777777" w:rsidR="00283D87" w:rsidRPr="00A71323" w:rsidRDefault="00283D87" w:rsidP="00283D87">
      <w:pPr>
        <w:spacing w:before="120" w:after="0" w:line="240" w:lineRule="auto"/>
        <w:rPr>
          <w:rFonts w:ascii="UHC Sans Medium" w:eastAsia="Calibri" w:hAnsi="UHC Sans Medium" w:cs="Calibri"/>
          <w:color w:val="000000"/>
        </w:rPr>
      </w:pPr>
      <w:r w:rsidRPr="00A71323">
        <w:rPr>
          <w:rFonts w:ascii="UHC Sans Medium" w:eastAsia="Calibri" w:hAnsi="UHC Sans Medium" w:cs="Calibri"/>
          <w:color w:val="000000"/>
        </w:rPr>
        <w:t>In other words, if benefits are offered during furlough, COBRA is not an option. However, if the employer does not offer benefits to the furloughed employees, COBRA would be an option.</w:t>
      </w:r>
    </w:p>
    <w:p w14:paraId="7B430484" w14:textId="77777777" w:rsidR="009C1C42" w:rsidRPr="009C1C42" w:rsidRDefault="009C1C42" w:rsidP="009C1C42">
      <w:pPr>
        <w:spacing w:before="120" w:after="0" w:line="240" w:lineRule="auto"/>
        <w:rPr>
          <w:rFonts w:asciiTheme="majorHAnsi" w:eastAsia="UHC Sans" w:hAnsiTheme="majorHAnsi" w:cs="Arial"/>
          <w:b/>
          <w:bCs/>
          <w:color w:val="003DA1"/>
        </w:rPr>
      </w:pPr>
    </w:p>
    <w:p w14:paraId="4D7D15ED" w14:textId="77777777" w:rsidR="00283D87" w:rsidRPr="00A71323" w:rsidRDefault="00283D87" w:rsidP="00283D87">
      <w:pPr>
        <w:spacing w:before="120" w:after="0" w:line="240" w:lineRule="auto"/>
        <w:rPr>
          <w:rFonts w:ascii="UHC Sans Medium" w:eastAsia="UHC Sans" w:hAnsi="UHC Sans Medium" w:cs="Arial"/>
          <w:b/>
          <w:bCs/>
        </w:rPr>
      </w:pPr>
      <w:bookmarkStart w:id="70" w:name="_Hlk48137128"/>
      <w:r w:rsidRPr="00A71323">
        <w:rPr>
          <w:rFonts w:ascii="UHC Sans Medium" w:eastAsia="UHC Sans" w:hAnsi="UHC Sans Medium" w:cs="Arial"/>
          <w:b/>
          <w:bCs/>
          <w:color w:val="003DA1"/>
        </w:rPr>
        <w:t xml:space="preserve">What does the recent guidance state on extension of COBRA notices and elections? </w:t>
      </w:r>
      <w:r w:rsidRPr="00A71323">
        <w:rPr>
          <w:rFonts w:ascii="UHC Sans Medium" w:eastAsia="UHC Sans" w:hAnsi="UHC Sans Medium" w:cs="Arial"/>
          <w:b/>
          <w:bCs/>
          <w:color w:val="C00000"/>
        </w:rPr>
        <w:t xml:space="preserve">Update </w:t>
      </w:r>
      <w:r w:rsidRPr="001007BC">
        <w:rPr>
          <w:rFonts w:ascii="UHC Sans Medium" w:eastAsia="UHC Sans" w:hAnsi="UHC Sans Medium" w:cs="Arial"/>
          <w:b/>
          <w:bCs/>
          <w:color w:val="C00000"/>
        </w:rPr>
        <w:t>3/</w:t>
      </w:r>
      <w:r>
        <w:rPr>
          <w:rFonts w:ascii="UHC Sans Medium" w:eastAsia="UHC Sans" w:hAnsi="UHC Sans Medium" w:cs="Arial"/>
          <w:b/>
          <w:bCs/>
          <w:color w:val="C00000"/>
        </w:rPr>
        <w:t>8</w:t>
      </w:r>
      <w:r w:rsidRPr="001007BC">
        <w:rPr>
          <w:rFonts w:ascii="UHC Sans Medium" w:eastAsia="UHC Sans" w:hAnsi="UHC Sans Medium" w:cs="Arial"/>
          <w:b/>
          <w:bCs/>
          <w:color w:val="C00000"/>
        </w:rPr>
        <w:t>/2021</w:t>
      </w:r>
    </w:p>
    <w:p w14:paraId="52BF0E5F" w14:textId="77777777" w:rsidR="00283D87" w:rsidRPr="00640D7D" w:rsidRDefault="00283D87" w:rsidP="00283D87">
      <w:pPr>
        <w:rPr>
          <w:rFonts w:ascii="UHC Sans Medium" w:eastAsia="UHC Sans" w:hAnsi="UHC Sans Medium" w:cs="Times New Roman"/>
        </w:rPr>
      </w:pPr>
      <w:bookmarkStart w:id="71" w:name="_Hlk65745480"/>
      <w:bookmarkEnd w:id="70"/>
      <w:r w:rsidRPr="00640D7D">
        <w:rPr>
          <w:rFonts w:ascii="UHC Sans Medium" w:eastAsia="UHC Sans" w:hAnsi="UHC Sans Medium" w:cs="Times New Roman"/>
        </w:rPr>
        <w:t xml:space="preserve">Under Disaster Relief Notice 2021 01 issued in response to the COVID National Emergency, the timeframe for electing COBRA has changed. Timeframes are determined by referring to the end of Outbreak Period (the end of the National Emergency plus 60 days) or one year. This means: </w:t>
      </w:r>
    </w:p>
    <w:p w14:paraId="06973439" w14:textId="77777777" w:rsidR="00283D87" w:rsidRPr="00640D7D" w:rsidRDefault="00283D87" w:rsidP="00283D87">
      <w:pPr>
        <w:numPr>
          <w:ilvl w:val="0"/>
          <w:numId w:val="40"/>
        </w:numPr>
        <w:ind w:left="360"/>
        <w:contextualSpacing/>
        <w:rPr>
          <w:rFonts w:ascii="UHC Sans Medium" w:eastAsia="UHC Sans" w:hAnsi="UHC Sans Medium" w:cs="Times New Roman"/>
        </w:rPr>
      </w:pPr>
      <w:r w:rsidRPr="00640D7D">
        <w:rPr>
          <w:rFonts w:ascii="UHC Sans Medium" w:eastAsia="UHC Sans" w:hAnsi="UHC Sans Medium" w:cs="Times New Roman"/>
        </w:rPr>
        <w:t xml:space="preserve">the timeframe for the election of coverage is suspended until the earlier of 60 days from the end of the Outbreak Period or one year from the COBRA qualifying event, plus any remaining time from the normal election period.   </w:t>
      </w:r>
    </w:p>
    <w:p w14:paraId="71BB1CC9" w14:textId="77777777" w:rsidR="00283D87" w:rsidRPr="00640D7D" w:rsidRDefault="00283D87" w:rsidP="00283D87">
      <w:pPr>
        <w:numPr>
          <w:ilvl w:val="0"/>
          <w:numId w:val="40"/>
        </w:numPr>
        <w:ind w:left="360"/>
        <w:contextualSpacing/>
        <w:rPr>
          <w:rFonts w:ascii="UHC Sans Medium" w:eastAsia="UHC Sans" w:hAnsi="UHC Sans Medium" w:cs="Times New Roman"/>
        </w:rPr>
      </w:pPr>
      <w:r w:rsidRPr="00640D7D">
        <w:rPr>
          <w:rFonts w:ascii="UHC Sans Medium" w:eastAsia="UHC Sans" w:hAnsi="UHC Sans Medium" w:cs="Times New Roman"/>
        </w:rPr>
        <w:t>the timeframe for making the initial COBRA premium payment is suspended until the earlier of 45 days from the end of the Outbreak Period or one year from the due date for the initial payment, plus any time remaining from the normal initial payment deadline.</w:t>
      </w:r>
    </w:p>
    <w:p w14:paraId="324C400F" w14:textId="77777777" w:rsidR="00283D87" w:rsidRPr="00640D7D" w:rsidRDefault="00283D87" w:rsidP="00283D87">
      <w:pPr>
        <w:numPr>
          <w:ilvl w:val="0"/>
          <w:numId w:val="40"/>
        </w:numPr>
        <w:ind w:left="360"/>
        <w:contextualSpacing/>
        <w:rPr>
          <w:rFonts w:ascii="UHC Sans Medium" w:eastAsia="UHC Sans" w:hAnsi="UHC Sans Medium" w:cs="Times New Roman"/>
        </w:rPr>
      </w:pPr>
      <w:r w:rsidRPr="00640D7D">
        <w:rPr>
          <w:rFonts w:ascii="UHC Sans Medium" w:eastAsia="UHC Sans" w:hAnsi="UHC Sans Medium" w:cs="Times New Roman"/>
        </w:rPr>
        <w:t>the timeframe for making a monthly COBRA payment is suspended until the earlier of 30 days from the end of the Outbreak Period or one year from the payment due date, plus any time re</w:t>
      </w:r>
      <w:r w:rsidRPr="00640D7D">
        <w:rPr>
          <w:rFonts w:ascii="UHC Sans Medium" w:eastAsia="UHC Sans" w:hAnsi="UHC Sans Medium" w:cs="Times New Roman"/>
        </w:rPr>
        <w:softHyphen/>
        <w:t xml:space="preserve">maining from the monthly payment deadline. </w:t>
      </w:r>
    </w:p>
    <w:p w14:paraId="32424ECD" w14:textId="77777777" w:rsidR="00283D87" w:rsidRPr="00640D7D" w:rsidRDefault="00283D87" w:rsidP="00283D87">
      <w:pPr>
        <w:rPr>
          <w:rFonts w:ascii="UHC Sans" w:eastAsia="UHC Sans" w:hAnsi="UHC Sans" w:cs="Times New Roman"/>
        </w:rPr>
      </w:pPr>
      <w:r w:rsidRPr="00640D7D">
        <w:rPr>
          <w:rFonts w:ascii="UHC Sans" w:eastAsia="UHC Sans" w:hAnsi="UHC Sans" w:cs="Times New Roman"/>
        </w:rPr>
        <w:t>The QB must elect COBRA coverage and make the required premium payment as outlined in their Qualifying Event Notice communication for coverage to be activated and claims to be paid.  It is important that QBs understand that coverage will not be activated, and claims will not be processed, until the required premium is paid.  If a QB does not make required premium payments timely, claims will not be paid until the premium payments are made.</w:t>
      </w:r>
    </w:p>
    <w:p w14:paraId="34D5CFA9" w14:textId="77777777" w:rsidR="00283D87" w:rsidRPr="00640D7D" w:rsidRDefault="00283D87" w:rsidP="00283D87">
      <w:pPr>
        <w:spacing w:before="240" w:after="0" w:line="240" w:lineRule="auto"/>
        <w:rPr>
          <w:rFonts w:ascii="UHC Sans Medium" w:eastAsia="UHC Sans" w:hAnsi="UHC Sans Medium" w:cs="Arial"/>
          <w:color w:val="333333"/>
        </w:rPr>
      </w:pPr>
      <w:r w:rsidRPr="00640D7D">
        <w:rPr>
          <w:rFonts w:ascii="UHC Sans Medium" w:eastAsia="UHC Sans" w:hAnsi="UHC Sans Medium" w:cs="Arial"/>
          <w:color w:val="333333"/>
        </w:rPr>
        <w:t xml:space="preserve">Once the suspension of timeframes is over, the standard timeline will be: </w:t>
      </w:r>
    </w:p>
    <w:p w14:paraId="098C6149" w14:textId="77777777" w:rsidR="00283D87" w:rsidRPr="00640D7D" w:rsidRDefault="00283D87" w:rsidP="00283D87">
      <w:pPr>
        <w:numPr>
          <w:ilvl w:val="0"/>
          <w:numId w:val="19"/>
        </w:numPr>
        <w:spacing w:before="240" w:after="0" w:line="240" w:lineRule="auto"/>
        <w:rPr>
          <w:rFonts w:ascii="UHC Sans Medium" w:eastAsia="UHC Sans" w:hAnsi="UHC Sans Medium" w:cs="Arial"/>
          <w:color w:val="333333"/>
        </w:rPr>
      </w:pPr>
      <w:r w:rsidRPr="00640D7D">
        <w:rPr>
          <w:rFonts w:ascii="UHC Sans Medium" w:eastAsia="UHC Sans" w:hAnsi="UHC Sans Medium" w:cs="Arial"/>
          <w:color w:val="333333"/>
        </w:rPr>
        <w:t xml:space="preserve">COBRA elections must be made with 60 days.   </w:t>
      </w:r>
    </w:p>
    <w:p w14:paraId="697CEDA8" w14:textId="77777777" w:rsidR="00283D87" w:rsidRPr="00640D7D" w:rsidRDefault="00283D87" w:rsidP="00283D87">
      <w:pPr>
        <w:numPr>
          <w:ilvl w:val="0"/>
          <w:numId w:val="19"/>
        </w:numPr>
        <w:spacing w:before="240" w:after="0" w:line="240" w:lineRule="auto"/>
        <w:rPr>
          <w:rFonts w:ascii="UHC Sans Medium" w:eastAsia="UHC Sans" w:hAnsi="UHC Sans Medium" w:cs="Arial"/>
          <w:b/>
          <w:bCs/>
          <w:color w:val="00B050"/>
        </w:rPr>
      </w:pPr>
      <w:r w:rsidRPr="00640D7D">
        <w:rPr>
          <w:rFonts w:ascii="UHC Sans Medium" w:eastAsia="UHC Sans" w:hAnsi="UHC Sans Medium" w:cs="Arial"/>
          <w:color w:val="333333"/>
        </w:rPr>
        <w:t xml:space="preserve">Initial COBRA payments must be made within 45 days of the COBRA election, and </w:t>
      </w:r>
    </w:p>
    <w:p w14:paraId="78B63273" w14:textId="77777777" w:rsidR="00283D87" w:rsidRPr="00640D7D" w:rsidRDefault="00283D87" w:rsidP="00283D87">
      <w:pPr>
        <w:numPr>
          <w:ilvl w:val="0"/>
          <w:numId w:val="19"/>
        </w:numPr>
        <w:spacing w:before="240" w:after="0" w:line="240" w:lineRule="auto"/>
        <w:rPr>
          <w:rFonts w:ascii="UHC Sans Medium" w:eastAsia="UHC Sans" w:hAnsi="UHC Sans Medium" w:cs="Arial"/>
          <w:color w:val="333333"/>
        </w:rPr>
      </w:pPr>
      <w:r w:rsidRPr="00640D7D">
        <w:rPr>
          <w:rFonts w:ascii="UHC Sans Medium" w:eastAsia="UHC Sans" w:hAnsi="UHC Sans Medium" w:cs="Times New Roman"/>
        </w:rPr>
        <w:t xml:space="preserve">Monthly COBRA payments must be made within 30 days of the monthly payment deadline. </w:t>
      </w:r>
    </w:p>
    <w:bookmarkEnd w:id="71"/>
    <w:p w14:paraId="00BA5F9D" w14:textId="77777777" w:rsidR="00283D87" w:rsidRPr="00A71323" w:rsidRDefault="00283D87" w:rsidP="00283D87">
      <w:pPr>
        <w:spacing w:before="120" w:after="0" w:line="240" w:lineRule="auto"/>
        <w:rPr>
          <w:rFonts w:ascii="UHC Sans Medium" w:eastAsia="Calibri" w:hAnsi="UHC Sans Medium" w:cs="Times New Roman"/>
        </w:rPr>
      </w:pPr>
    </w:p>
    <w:p w14:paraId="65D3785C" w14:textId="77777777" w:rsidR="009C1C42" w:rsidRPr="009C1C42" w:rsidRDefault="009C1C42" w:rsidP="009C1C42">
      <w:pPr>
        <w:spacing w:before="120" w:after="0" w:line="240" w:lineRule="auto"/>
        <w:rPr>
          <w:rFonts w:asciiTheme="majorHAnsi" w:eastAsia="UHC Sans" w:hAnsiTheme="majorHAnsi" w:cs="Arial"/>
          <w:b/>
          <w:bCs/>
          <w:color w:val="C00000"/>
        </w:rPr>
      </w:pPr>
      <w:r w:rsidRPr="009C1C42">
        <w:rPr>
          <w:rFonts w:asciiTheme="majorHAnsi" w:eastAsia="UHC Sans" w:hAnsiTheme="majorHAnsi" w:cs="Arial"/>
          <w:b/>
          <w:bCs/>
          <w:color w:val="003DA1"/>
        </w:rPr>
        <w:t xml:space="preserve">How are COBRA participants notified of the temporary extension? </w:t>
      </w:r>
      <w:r w:rsidRPr="009C1C42">
        <w:rPr>
          <w:rFonts w:asciiTheme="majorHAnsi" w:eastAsia="UHC Sans" w:hAnsiTheme="majorHAnsi" w:cs="Arial"/>
          <w:b/>
          <w:bCs/>
          <w:color w:val="C00000"/>
        </w:rPr>
        <w:t>Update 8/12</w:t>
      </w:r>
    </w:p>
    <w:p w14:paraId="7CBD5F39" w14:textId="7213BB75"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lastRenderedPageBreak/>
        <w:t xml:space="preserve">A COBRA </w:t>
      </w:r>
      <w:hyperlink r:id="rId260" w:history="1">
        <w:r w:rsidRPr="009C1C42">
          <w:rPr>
            <w:rFonts w:asciiTheme="majorHAnsi" w:eastAsia="Calibri" w:hAnsiTheme="majorHAnsi" w:cs="Times New Roman"/>
            <w:color w:val="0000FF"/>
            <w:u w:val="single"/>
          </w:rPr>
          <w:t>Reinstatement notice</w:t>
        </w:r>
      </w:hyperlink>
      <w:r w:rsidRPr="009C1C42">
        <w:rPr>
          <w:rFonts w:asciiTheme="majorHAnsi" w:eastAsia="Calibri" w:hAnsiTheme="majorHAnsi" w:cs="Times New Roman"/>
        </w:rPr>
        <w:t xml:space="preserve"> was mailed In May to the 700 individuals whose coverage was  </w:t>
      </w:r>
      <w:r w:rsidR="00124D9B">
        <w:rPr>
          <w:rFonts w:asciiTheme="majorHAnsi" w:eastAsia="Calibri" w:hAnsiTheme="majorHAnsi" w:cs="Times New Roman"/>
        </w:rPr>
        <w:t>deactivated</w:t>
      </w:r>
      <w:r w:rsidRPr="009C1C42">
        <w:rPr>
          <w:rFonts w:asciiTheme="majorHAnsi" w:eastAsia="Calibri" w:hAnsiTheme="majorHAnsi" w:cs="Times New Roman"/>
        </w:rPr>
        <w:t xml:space="preserve"> for nonpayment before the rule came out. </w:t>
      </w:r>
    </w:p>
    <w:p w14:paraId="07FB0CF0" w14:textId="77777777" w:rsidR="009C1C42" w:rsidRPr="009C1C42" w:rsidRDefault="009C1C42" w:rsidP="009C1C42">
      <w:pPr>
        <w:spacing w:before="120" w:after="0" w:line="240" w:lineRule="auto"/>
        <w:rPr>
          <w:rFonts w:asciiTheme="majorHAnsi" w:eastAsia="UHC Sans" w:hAnsiTheme="majorHAnsi" w:cs="Arial"/>
          <w:b/>
          <w:bCs/>
        </w:rPr>
      </w:pPr>
    </w:p>
    <w:p w14:paraId="0CD177EB" w14:textId="77777777" w:rsidR="00283D87" w:rsidRPr="00A71323" w:rsidRDefault="00283D87" w:rsidP="00283D87">
      <w:pPr>
        <w:spacing w:before="120" w:after="0" w:line="240" w:lineRule="auto"/>
        <w:rPr>
          <w:rFonts w:ascii="UHC Sans Medium" w:eastAsia="Calibri" w:hAnsi="UHC Sans Medium" w:cs="Times New Roman"/>
        </w:rPr>
      </w:pPr>
      <w:bookmarkStart w:id="72" w:name="_Hlk41597175"/>
      <w:bookmarkStart w:id="73" w:name="_Hlk40254105"/>
      <w:r w:rsidRPr="00A71323">
        <w:rPr>
          <w:rFonts w:ascii="UHC Sans Medium" w:eastAsia="Calibri" w:hAnsi="UHC Sans Medium" w:cs="Times New Roman"/>
          <w:b/>
          <w:bCs/>
          <w:color w:val="003DA1"/>
        </w:rPr>
        <w:t>How does the revised COBRA timeline work during the COVID-19 Outbreak Period?</w:t>
      </w:r>
      <w:r w:rsidRPr="00A71323">
        <w:rPr>
          <w:rFonts w:ascii="UHC Sans Medium" w:eastAsia="Calibri" w:hAnsi="UHC Sans Medium" w:cs="Times New Roman"/>
          <w:color w:val="003DA1"/>
        </w:rPr>
        <w:t xml:space="preserve">  </w:t>
      </w:r>
      <w:r w:rsidRPr="00A71323">
        <w:rPr>
          <w:rFonts w:ascii="UHC Sans Medium" w:eastAsia="Calibri" w:hAnsi="UHC Sans Medium" w:cs="Times New Roman"/>
          <w:b/>
          <w:bCs/>
          <w:color w:val="C00000"/>
        </w:rPr>
        <w:t xml:space="preserve">Update </w:t>
      </w:r>
      <w:r>
        <w:rPr>
          <w:rFonts w:ascii="UHC Sans Medium" w:eastAsia="Calibri" w:hAnsi="UHC Sans Medium" w:cs="Times New Roman"/>
          <w:b/>
          <w:bCs/>
          <w:color w:val="C00000"/>
        </w:rPr>
        <w:t>3/8/2021</w:t>
      </w:r>
    </w:p>
    <w:p w14:paraId="5AF21B48" w14:textId="77777777" w:rsidR="00283D87" w:rsidRPr="00640D7D" w:rsidRDefault="00283D87" w:rsidP="00283D87">
      <w:pPr>
        <w:numPr>
          <w:ilvl w:val="0"/>
          <w:numId w:val="46"/>
        </w:numPr>
        <w:spacing w:before="120" w:after="0" w:line="240" w:lineRule="auto"/>
        <w:rPr>
          <w:rFonts w:ascii="UHC Sans Medium" w:eastAsia="Times New Roman" w:hAnsi="UHC Sans Medium" w:cs="Arial"/>
          <w:color w:val="333333"/>
        </w:rPr>
      </w:pPr>
      <w:bookmarkStart w:id="74" w:name="_Hlk48136520"/>
      <w:bookmarkStart w:id="75" w:name="_Hlk40253751"/>
      <w:bookmarkEnd w:id="72"/>
      <w:r w:rsidRPr="00640D7D">
        <w:rPr>
          <w:rFonts w:ascii="UHC Sans Medium" w:eastAsia="Times New Roman" w:hAnsi="UHC Sans Medium" w:cs="Arial"/>
          <w:color w:val="333333"/>
        </w:rPr>
        <w:t xml:space="preserve">With the changed timelines, the election period is extended the earlier or 60 days following the end of the Outbreak Period or a maximum of one year after the COBRA qualifying event, plus any time remaining on the normal election period.   The participant may elect to continue coverage any time during the Outbreak Period and must pay their premium for coverage to be activated and claims to be processed. </w:t>
      </w:r>
    </w:p>
    <w:p w14:paraId="150D79BE" w14:textId="77777777" w:rsidR="00283D87" w:rsidRPr="00640D7D" w:rsidRDefault="00283D87" w:rsidP="00283D87">
      <w:pPr>
        <w:numPr>
          <w:ilvl w:val="0"/>
          <w:numId w:val="46"/>
        </w:numPr>
        <w:spacing w:before="120" w:after="0" w:line="240" w:lineRule="auto"/>
        <w:rPr>
          <w:rFonts w:ascii="UHC Sans Medium" w:eastAsia="Times New Roman" w:hAnsi="UHC Sans Medium" w:cs="Arial"/>
          <w:color w:val="333333"/>
        </w:rPr>
      </w:pPr>
      <w:r w:rsidRPr="00640D7D">
        <w:rPr>
          <w:rFonts w:ascii="UHC Sans Medium" w:eastAsia="Times New Roman" w:hAnsi="UHC Sans Medium" w:cs="Arial"/>
          <w:color w:val="333333"/>
        </w:rPr>
        <w:t xml:space="preserve">A statement for premiums is mailed each month. For claims to be processed, the participant must make the initial and monthly required payments. </w:t>
      </w:r>
    </w:p>
    <w:p w14:paraId="410426AB" w14:textId="77777777" w:rsidR="00283D87" w:rsidRPr="00640D7D" w:rsidRDefault="00283D87" w:rsidP="00283D87">
      <w:pPr>
        <w:numPr>
          <w:ilvl w:val="0"/>
          <w:numId w:val="46"/>
        </w:numPr>
        <w:spacing w:before="120" w:after="0" w:line="240" w:lineRule="auto"/>
        <w:rPr>
          <w:rFonts w:ascii="UHC Sans Medium" w:eastAsia="UHC Sans" w:hAnsi="UHC Sans Medium" w:cs="Times New Roman"/>
        </w:rPr>
      </w:pPr>
      <w:r w:rsidRPr="00640D7D">
        <w:rPr>
          <w:rFonts w:ascii="UHC Sans Medium" w:eastAsia="UHC Sans" w:hAnsi="UHC Sans Medium" w:cs="Times New Roman"/>
        </w:rPr>
        <w:t>the timeframe for making the initial COBRA premium payment is suspended until the earlier of 45 days from the end of the Outbreak Period or one year from the due date for the initial payment, plus any time remaining from the normal initial payment deadline.</w:t>
      </w:r>
    </w:p>
    <w:p w14:paraId="574C543F" w14:textId="77777777" w:rsidR="00283D87" w:rsidRPr="00640D7D" w:rsidRDefault="00283D87" w:rsidP="00283D87">
      <w:pPr>
        <w:numPr>
          <w:ilvl w:val="0"/>
          <w:numId w:val="46"/>
        </w:numPr>
        <w:spacing w:before="120" w:after="0" w:line="240" w:lineRule="auto"/>
        <w:rPr>
          <w:rFonts w:ascii="UHC Sans Medium" w:eastAsia="UHC Sans" w:hAnsi="UHC Sans Medium" w:cs="Times New Roman"/>
        </w:rPr>
      </w:pPr>
      <w:r w:rsidRPr="00640D7D">
        <w:rPr>
          <w:rFonts w:ascii="UHC Sans Medium" w:eastAsia="UHC Sans" w:hAnsi="UHC Sans Medium" w:cs="Times New Roman"/>
        </w:rPr>
        <w:t>the timeframe for making a monthly COBRA payment is suspended until the earlier of 30 days from the end of the Outbreak Period or one year from the payment due date, plus any time re</w:t>
      </w:r>
      <w:r w:rsidRPr="00640D7D">
        <w:rPr>
          <w:rFonts w:ascii="UHC Sans Medium" w:eastAsia="UHC Sans" w:hAnsi="UHC Sans Medium" w:cs="Times New Roman"/>
        </w:rPr>
        <w:softHyphen/>
        <w:t xml:space="preserve">maining from the monthly payment deadline. </w:t>
      </w:r>
    </w:p>
    <w:bookmarkEnd w:id="74"/>
    <w:p w14:paraId="2648E4D5" w14:textId="77777777" w:rsidR="00283D87" w:rsidRDefault="00283D87" w:rsidP="00283D87">
      <w:pPr>
        <w:spacing w:before="120" w:after="0" w:line="240" w:lineRule="auto"/>
        <w:rPr>
          <w:rFonts w:ascii="UHC Sans Medium" w:eastAsia="Calibri" w:hAnsi="UHC Sans Medium" w:cs="Times New Roman"/>
          <w:b/>
          <w:bCs/>
          <w:noProof/>
          <w:color w:val="003DA1"/>
        </w:rPr>
      </w:pPr>
    </w:p>
    <w:p w14:paraId="557F8117" w14:textId="77777777" w:rsidR="00283D87" w:rsidRPr="00A71323" w:rsidRDefault="00283D87" w:rsidP="00283D87">
      <w:pPr>
        <w:spacing w:before="120" w:after="0" w:line="240" w:lineRule="auto"/>
        <w:rPr>
          <w:rFonts w:ascii="UHC Sans Medium" w:eastAsia="UHC Sans" w:hAnsi="UHC Sans Medium" w:cs="Arial"/>
          <w:b/>
          <w:bCs/>
          <w:color w:val="C00000"/>
        </w:rPr>
      </w:pPr>
      <w:r w:rsidRPr="00A71323">
        <w:rPr>
          <w:rFonts w:ascii="UHC Sans Medium" w:eastAsia="Calibri" w:hAnsi="UHC Sans Medium" w:cs="Times New Roman"/>
          <w:b/>
          <w:bCs/>
          <w:noProof/>
          <w:color w:val="003DA1"/>
        </w:rPr>
        <w:t xml:space="preserve">Does </w:t>
      </w:r>
      <w:r w:rsidRPr="00283D87">
        <w:rPr>
          <w:rFonts w:ascii="UHC Sans Medium" w:eastAsia="Calibri" w:hAnsi="UHC Sans Medium" w:cs="Times New Roman"/>
          <w:b/>
          <w:bCs/>
          <w:noProof/>
          <w:color w:val="003DA1"/>
        </w:rPr>
        <w:t xml:space="preserve">the </w:t>
      </w:r>
      <w:r w:rsidRPr="00283D87">
        <w:rPr>
          <w:rFonts w:ascii="UHC Sans Medium" w:eastAsia="UHC Sans" w:hAnsi="UHC Sans Medium" w:cs="Times New Roman"/>
          <w:b/>
          <w:bCs/>
          <w:color w:val="003DA1"/>
        </w:rPr>
        <w:t>Disaster Relief Notice 2021-01</w:t>
      </w:r>
      <w:r w:rsidRPr="00CC05DF">
        <w:rPr>
          <w:rFonts w:ascii="UHC Sans Medium" w:eastAsia="UHC Sans" w:hAnsi="UHC Sans Medium" w:cs="Times New Roman"/>
          <w:color w:val="003DA1"/>
        </w:rPr>
        <w:t xml:space="preserve"> </w:t>
      </w:r>
      <w:r w:rsidRPr="00A71323">
        <w:rPr>
          <w:rFonts w:ascii="UHC Sans Medium" w:eastAsia="Calibri" w:hAnsi="UHC Sans Medium" w:cs="Times New Roman"/>
          <w:b/>
          <w:bCs/>
          <w:noProof/>
          <w:color w:val="003DA1"/>
        </w:rPr>
        <w:t>apply to Mini COBRA and State continuation</w:t>
      </w:r>
      <w:r>
        <w:rPr>
          <w:rFonts w:ascii="UHC Sans Medium" w:eastAsia="Calibri" w:hAnsi="UHC Sans Medium" w:cs="Times New Roman"/>
          <w:b/>
          <w:bCs/>
          <w:noProof/>
          <w:color w:val="003DA1"/>
        </w:rPr>
        <w:t xml:space="preserve"> coverage</w:t>
      </w:r>
      <w:r w:rsidRPr="00A71323">
        <w:rPr>
          <w:rFonts w:ascii="UHC Sans Medium" w:eastAsia="Calibri" w:hAnsi="UHC Sans Medium" w:cs="Times New Roman"/>
          <w:b/>
          <w:bCs/>
          <w:noProof/>
          <w:color w:val="003DA1"/>
        </w:rPr>
        <w:t>?</w:t>
      </w:r>
      <w:r w:rsidRPr="00A71323">
        <w:rPr>
          <w:rFonts w:ascii="UHC Sans Medium" w:eastAsia="Calibri" w:hAnsi="UHC Sans Medium" w:cs="Times New Roman"/>
          <w:noProof/>
          <w:color w:val="003DA1"/>
        </w:rPr>
        <w:t xml:space="preserve"> </w:t>
      </w:r>
      <w:r>
        <w:rPr>
          <w:rFonts w:ascii="UHC Sans Medium" w:eastAsia="UHC Sans" w:hAnsi="UHC Sans Medium" w:cs="Arial"/>
          <w:b/>
          <w:bCs/>
          <w:color w:val="C00000"/>
        </w:rPr>
        <w:t>Update</w:t>
      </w:r>
      <w:r w:rsidRPr="00A71323">
        <w:rPr>
          <w:rFonts w:ascii="UHC Sans Medium" w:eastAsia="UHC Sans" w:hAnsi="UHC Sans Medium" w:cs="Arial"/>
          <w:b/>
          <w:bCs/>
          <w:color w:val="C00000"/>
        </w:rPr>
        <w:t xml:space="preserve"> </w:t>
      </w:r>
      <w:r>
        <w:rPr>
          <w:rFonts w:ascii="UHC Sans Medium" w:eastAsia="UHC Sans" w:hAnsi="UHC Sans Medium" w:cs="Arial"/>
          <w:b/>
          <w:bCs/>
          <w:color w:val="C00000"/>
        </w:rPr>
        <w:t>3/8/2021</w:t>
      </w:r>
    </w:p>
    <w:p w14:paraId="178834A9" w14:textId="77777777" w:rsidR="00283D87" w:rsidRPr="00A71323" w:rsidRDefault="00283D87" w:rsidP="00283D87">
      <w:pPr>
        <w:spacing w:before="120" w:after="0" w:line="240" w:lineRule="auto"/>
        <w:rPr>
          <w:rFonts w:ascii="UHC Sans Medium" w:eastAsia="Calibri" w:hAnsi="UHC Sans Medium" w:cs="Times New Roman"/>
        </w:rPr>
      </w:pPr>
      <w:r w:rsidRPr="00A71323">
        <w:rPr>
          <w:rFonts w:ascii="UHC Sans Medium" w:eastAsia="Calibri" w:hAnsi="UHC Sans Medium" w:cs="Times New Roman"/>
        </w:rPr>
        <w:t>The notice does not apply to Mini COBRA or State Continuation.</w:t>
      </w:r>
    </w:p>
    <w:bookmarkEnd w:id="75"/>
    <w:p w14:paraId="5F59010C" w14:textId="77777777" w:rsidR="00283D87" w:rsidRPr="00A71323" w:rsidRDefault="00283D87" w:rsidP="00283D87">
      <w:pPr>
        <w:spacing w:before="120" w:after="0" w:line="240" w:lineRule="auto"/>
        <w:rPr>
          <w:rFonts w:ascii="UHC Sans Medium" w:eastAsia="Calibri" w:hAnsi="UHC Sans Medium" w:cs="Times New Roman"/>
          <w:b/>
          <w:bCs/>
          <w:noProof/>
          <w:color w:val="003DA1"/>
        </w:rPr>
      </w:pPr>
    </w:p>
    <w:p w14:paraId="35AA4A4C" w14:textId="77777777" w:rsidR="009C1C42" w:rsidRPr="009C1C42" w:rsidRDefault="009C1C42" w:rsidP="009C1C42">
      <w:pPr>
        <w:spacing w:before="120" w:after="0" w:line="240" w:lineRule="auto"/>
        <w:rPr>
          <w:rFonts w:asciiTheme="majorHAnsi" w:eastAsia="Calibri" w:hAnsiTheme="majorHAnsi" w:cs="Times New Roman"/>
          <w:b/>
          <w:bCs/>
          <w:noProof/>
          <w:color w:val="003DA1"/>
        </w:rPr>
      </w:pPr>
    </w:p>
    <w:p w14:paraId="60F11987" w14:textId="77777777" w:rsidR="009C1C42" w:rsidRPr="009C1C42" w:rsidRDefault="009C1C42" w:rsidP="009C1C42">
      <w:pPr>
        <w:spacing w:before="120" w:after="0" w:line="240" w:lineRule="auto"/>
        <w:rPr>
          <w:rFonts w:asciiTheme="majorHAnsi" w:eastAsia="Calibri" w:hAnsiTheme="majorHAnsi" w:cs="Times New Roman"/>
          <w:noProof/>
          <w:color w:val="003DA1"/>
        </w:rPr>
      </w:pPr>
      <w:r w:rsidRPr="009C1C42">
        <w:rPr>
          <w:rFonts w:asciiTheme="majorHAnsi" w:eastAsia="Calibri" w:hAnsiTheme="majorHAnsi" w:cs="Times New Roman"/>
          <w:b/>
          <w:bCs/>
          <w:noProof/>
          <w:color w:val="003DA1"/>
        </w:rPr>
        <w:t>Is the 18 month COBRA coverage period impacted by this order? Does the Outbreak Period extend the 18 months?</w:t>
      </w:r>
      <w:r w:rsidRPr="009C1C42">
        <w:rPr>
          <w:rFonts w:asciiTheme="majorHAnsi" w:eastAsia="Calibri" w:hAnsiTheme="majorHAnsi" w:cs="Times New Roman"/>
          <w:noProof/>
          <w:color w:val="003DA1"/>
        </w:rPr>
        <w:t xml:space="preserve"> </w:t>
      </w:r>
      <w:r w:rsidRPr="009C1C42">
        <w:rPr>
          <w:rFonts w:asciiTheme="majorHAnsi" w:eastAsia="UHC Sans" w:hAnsiTheme="majorHAnsi" w:cs="Arial"/>
          <w:b/>
          <w:bCs/>
          <w:color w:val="C00000"/>
        </w:rPr>
        <w:t>New 5/14</w:t>
      </w:r>
    </w:p>
    <w:p w14:paraId="1C6D3AAB"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The COBRA coverage period is not impacted by this notice.</w:t>
      </w:r>
    </w:p>
    <w:bookmarkEnd w:id="73"/>
    <w:p w14:paraId="257077CE" w14:textId="77777777" w:rsidR="009C1C42" w:rsidRPr="009C1C42" w:rsidRDefault="009C1C42" w:rsidP="009C1C42">
      <w:pPr>
        <w:spacing w:before="120" w:after="0" w:line="240" w:lineRule="auto"/>
        <w:rPr>
          <w:rFonts w:asciiTheme="majorHAnsi" w:eastAsia="Calibri" w:hAnsiTheme="majorHAnsi" w:cs="Times New Roman"/>
          <w:b/>
          <w:bCs/>
          <w:color w:val="003DA1"/>
        </w:rPr>
      </w:pPr>
    </w:p>
    <w:p w14:paraId="57568E76" w14:textId="77777777" w:rsidR="00283D87" w:rsidRPr="00283D87" w:rsidRDefault="00283D87" w:rsidP="00283D87">
      <w:pPr>
        <w:spacing w:before="120" w:after="0" w:line="240" w:lineRule="auto"/>
        <w:rPr>
          <w:rFonts w:ascii="UHC Sans Medium" w:eastAsia="Calibri" w:hAnsi="UHC Sans Medium" w:cs="Times New Roman"/>
        </w:rPr>
      </w:pPr>
      <w:r w:rsidRPr="00283D87">
        <w:rPr>
          <w:rFonts w:ascii="UHC Sans Medium" w:eastAsia="Calibri" w:hAnsi="UHC Sans Medium" w:cs="Times New Roman"/>
          <w:b/>
          <w:bCs/>
          <w:color w:val="003DA1"/>
        </w:rPr>
        <w:t xml:space="preserve">Does </w:t>
      </w:r>
      <w:r w:rsidRPr="00283D87">
        <w:rPr>
          <w:rFonts w:ascii="UHC Sans Medium" w:eastAsia="UHC Sans" w:hAnsi="UHC Sans Medium" w:cs="Times New Roman"/>
          <w:b/>
          <w:bCs/>
          <w:color w:val="003DA1"/>
        </w:rPr>
        <w:t>Disaster Relief Notice 2021-01</w:t>
      </w:r>
      <w:r w:rsidRPr="00283D87">
        <w:rPr>
          <w:rFonts w:ascii="UHC Sans Medium" w:eastAsia="UHC Sans" w:hAnsi="UHC Sans Medium" w:cs="Times New Roman"/>
          <w:color w:val="003DA1"/>
        </w:rPr>
        <w:t xml:space="preserve"> </w:t>
      </w:r>
      <w:r w:rsidRPr="00283D87">
        <w:rPr>
          <w:rFonts w:ascii="UHC Sans Medium" w:eastAsia="Calibri" w:hAnsi="UHC Sans Medium" w:cs="Times New Roman"/>
          <w:b/>
          <w:bCs/>
          <w:color w:val="003DA1"/>
        </w:rPr>
        <w:t xml:space="preserve">apply to Ancillary products? </w:t>
      </w:r>
      <w:bookmarkStart w:id="76" w:name="_Hlk40298437"/>
      <w:r w:rsidRPr="00283D87">
        <w:rPr>
          <w:rFonts w:ascii="UHC Sans Medium" w:eastAsia="UHC Sans" w:hAnsi="UHC Sans Medium" w:cs="Arial"/>
          <w:b/>
          <w:bCs/>
          <w:color w:val="C00000"/>
        </w:rPr>
        <w:t>Update 3/8/2021</w:t>
      </w:r>
      <w:r w:rsidRPr="00283D87">
        <w:rPr>
          <w:rFonts w:ascii="UHC Sans Medium" w:eastAsia="Calibri" w:hAnsi="UHC Sans Medium" w:cs="Times New Roman"/>
        </w:rPr>
        <w:t xml:space="preserve"> </w:t>
      </w:r>
      <w:bookmarkEnd w:id="76"/>
    </w:p>
    <w:p w14:paraId="2EA438C8" w14:textId="77777777" w:rsidR="00283D87" w:rsidRPr="00283D87" w:rsidRDefault="00283D87" w:rsidP="00283D87">
      <w:pPr>
        <w:spacing w:before="120" w:after="0" w:line="240" w:lineRule="auto"/>
        <w:rPr>
          <w:rFonts w:ascii="UHC Sans Medium" w:eastAsia="Calibri" w:hAnsi="UHC Sans Medium" w:cs="Times New Roman"/>
        </w:rPr>
      </w:pPr>
      <w:r w:rsidRPr="00283D87">
        <w:rPr>
          <w:rFonts w:ascii="UHC Sans Medium" w:eastAsia="Calibri" w:hAnsi="UHC Sans Medium" w:cs="Times New Roman"/>
        </w:rPr>
        <w:t xml:space="preserve">All products subject to COBRA, such as medical, dental and vision benefits would have timeframes for elections and payment suspended. </w:t>
      </w:r>
    </w:p>
    <w:p w14:paraId="6B49E0DC" w14:textId="77777777" w:rsidR="009C1C42" w:rsidRPr="009C1C42" w:rsidRDefault="009C1C42" w:rsidP="009C1C42">
      <w:pPr>
        <w:spacing w:before="120" w:after="0" w:line="240" w:lineRule="auto"/>
        <w:rPr>
          <w:rFonts w:asciiTheme="majorHAnsi" w:eastAsia="Calibri" w:hAnsiTheme="majorHAnsi" w:cs="Times New Roman"/>
          <w:b/>
          <w:bCs/>
          <w:color w:val="003DA1"/>
        </w:rPr>
      </w:pPr>
    </w:p>
    <w:p w14:paraId="75831D49" w14:textId="77777777" w:rsidR="00283D87" w:rsidRPr="00640D7D" w:rsidRDefault="00283D87" w:rsidP="00283D87">
      <w:pPr>
        <w:spacing w:before="120" w:after="0" w:line="240" w:lineRule="auto"/>
        <w:rPr>
          <w:rFonts w:ascii="UHC Sans Medium" w:eastAsia="Calibri" w:hAnsi="UHC Sans Medium" w:cs="Times New Roman"/>
        </w:rPr>
      </w:pPr>
      <w:r w:rsidRPr="00640D7D">
        <w:rPr>
          <w:rFonts w:ascii="UHC Sans Medium" w:eastAsia="Calibri" w:hAnsi="UHC Sans Medium" w:cs="Times New Roman"/>
          <w:b/>
          <w:bCs/>
          <w:color w:val="003DA1"/>
        </w:rPr>
        <w:t xml:space="preserve">Does </w:t>
      </w:r>
      <w:r w:rsidRPr="00640D7D">
        <w:rPr>
          <w:rFonts w:ascii="UHC Sans Medium" w:eastAsia="UHC Sans" w:hAnsi="UHC Sans Medium" w:cs="Times New Roman"/>
          <w:b/>
          <w:bCs/>
          <w:color w:val="003DA1"/>
        </w:rPr>
        <w:t xml:space="preserve">Disaster Relief Notice 2021 01 </w:t>
      </w:r>
      <w:r w:rsidRPr="00640D7D">
        <w:rPr>
          <w:rFonts w:ascii="UHC Sans Medium" w:eastAsia="Calibri" w:hAnsi="UHC Sans Medium" w:cs="Times New Roman"/>
          <w:b/>
          <w:bCs/>
          <w:color w:val="003DA1"/>
        </w:rPr>
        <w:t>apply to both fully insured and self-funded plans?</w:t>
      </w:r>
      <w:r w:rsidRPr="00640D7D">
        <w:rPr>
          <w:rFonts w:ascii="UHC Sans Medium" w:eastAsia="Calibri" w:hAnsi="UHC Sans Medium" w:cs="Times New Roman"/>
        </w:rPr>
        <w:t xml:space="preserve"> </w:t>
      </w:r>
      <w:r>
        <w:rPr>
          <w:rFonts w:ascii="UHC Sans Medium" w:eastAsia="UHC Sans" w:hAnsi="UHC Sans Medium" w:cs="Arial"/>
          <w:b/>
          <w:bCs/>
          <w:color w:val="C00000"/>
        </w:rPr>
        <w:t>Update 3/8/2021</w:t>
      </w:r>
      <w:r w:rsidRPr="00640D7D">
        <w:rPr>
          <w:rFonts w:ascii="UHC Sans Medium" w:eastAsia="Calibri" w:hAnsi="UHC Sans Medium" w:cs="Times New Roman"/>
        </w:rPr>
        <w:t xml:space="preserve">  </w:t>
      </w:r>
    </w:p>
    <w:p w14:paraId="42077FA4" w14:textId="77777777" w:rsidR="00283D87" w:rsidRPr="00640D7D" w:rsidRDefault="00283D87" w:rsidP="00283D87">
      <w:pPr>
        <w:spacing w:before="120" w:after="0" w:line="240" w:lineRule="auto"/>
        <w:rPr>
          <w:rFonts w:ascii="UHC Sans Medium" w:eastAsia="Calibri" w:hAnsi="UHC Sans Medium" w:cs="Times New Roman"/>
        </w:rPr>
      </w:pPr>
      <w:r w:rsidRPr="00640D7D">
        <w:rPr>
          <w:rFonts w:ascii="UHC Sans Medium" w:eastAsia="Calibri" w:hAnsi="UHC Sans Medium" w:cs="Times New Roman"/>
        </w:rPr>
        <w:t xml:space="preserve">Yes. The changes apply to fully insured and self-funded products.  </w:t>
      </w:r>
    </w:p>
    <w:p w14:paraId="34B895D0" w14:textId="77777777" w:rsidR="00283D87" w:rsidRPr="00640D7D" w:rsidRDefault="00283D87" w:rsidP="00283D87">
      <w:pPr>
        <w:spacing w:before="120" w:after="0" w:line="240" w:lineRule="auto"/>
        <w:rPr>
          <w:rFonts w:ascii="UHC Sans Medium" w:eastAsia="Calibri" w:hAnsi="UHC Sans Medium" w:cs="Times New Roman"/>
          <w:b/>
          <w:bCs/>
          <w:noProof/>
          <w:color w:val="003DA1"/>
        </w:rPr>
      </w:pPr>
    </w:p>
    <w:p w14:paraId="2858213C" w14:textId="77777777" w:rsidR="00283D87" w:rsidRPr="00A71323" w:rsidRDefault="00283D87" w:rsidP="00283D87">
      <w:pPr>
        <w:spacing w:before="120" w:after="0" w:line="240" w:lineRule="auto"/>
        <w:rPr>
          <w:rFonts w:ascii="UHC Sans Medium" w:eastAsia="Calibri" w:hAnsi="UHC Sans Medium" w:cs="Times New Roman"/>
          <w:noProof/>
          <w:color w:val="003DA1"/>
        </w:rPr>
      </w:pPr>
      <w:r w:rsidRPr="00A71323">
        <w:rPr>
          <w:rFonts w:ascii="UHC Sans Medium" w:eastAsia="Calibri" w:hAnsi="UHC Sans Medium" w:cs="Times New Roman"/>
          <w:b/>
          <w:bCs/>
          <w:noProof/>
          <w:color w:val="003DA1"/>
        </w:rPr>
        <w:t>If I elect COBRA coverage, will my policy be effective even if I don’t make a payment?</w:t>
      </w:r>
      <w:r w:rsidRPr="00A71323">
        <w:rPr>
          <w:rFonts w:ascii="UHC Sans Medium" w:eastAsia="Calibri" w:hAnsi="UHC Sans Medium" w:cs="Times New Roman"/>
          <w:noProof/>
          <w:color w:val="003DA1"/>
        </w:rPr>
        <w:t xml:space="preserve"> </w:t>
      </w:r>
      <w:r w:rsidRPr="00A71323">
        <w:rPr>
          <w:rFonts w:ascii="UHC Sans Medium" w:eastAsia="UHC Sans" w:hAnsi="UHC Sans Medium" w:cs="Arial"/>
          <w:b/>
          <w:bCs/>
          <w:color w:val="C00000"/>
        </w:rPr>
        <w:t xml:space="preserve">Update </w:t>
      </w:r>
      <w:r w:rsidRPr="00FF0508">
        <w:rPr>
          <w:rFonts w:ascii="UHC Sans Medium" w:eastAsia="UHC Sans" w:hAnsi="UHC Sans Medium" w:cs="Arial"/>
          <w:b/>
          <w:bCs/>
          <w:color w:val="C00000"/>
        </w:rPr>
        <w:t>3/</w:t>
      </w:r>
      <w:r>
        <w:rPr>
          <w:rFonts w:ascii="UHC Sans Medium" w:eastAsia="UHC Sans" w:hAnsi="UHC Sans Medium" w:cs="Arial"/>
          <w:b/>
          <w:bCs/>
          <w:color w:val="C00000"/>
        </w:rPr>
        <w:t>8</w:t>
      </w:r>
      <w:r w:rsidRPr="00FF0508">
        <w:rPr>
          <w:rFonts w:ascii="UHC Sans Medium" w:eastAsia="UHC Sans" w:hAnsi="UHC Sans Medium" w:cs="Arial"/>
          <w:b/>
          <w:bCs/>
          <w:color w:val="C00000"/>
        </w:rPr>
        <w:t>/2021</w:t>
      </w:r>
      <w:r w:rsidRPr="00FF0508">
        <w:rPr>
          <w:rFonts w:ascii="UHC Sans Medium" w:eastAsia="Calibri" w:hAnsi="UHC Sans Medium" w:cs="Times New Roman"/>
          <w:color w:val="C00000"/>
        </w:rPr>
        <w:t xml:space="preserve">  </w:t>
      </w:r>
    </w:p>
    <w:p w14:paraId="57FFB803" w14:textId="77777777" w:rsidR="00283D87" w:rsidRPr="00A71323" w:rsidRDefault="00283D87" w:rsidP="00283D87">
      <w:pPr>
        <w:spacing w:before="120" w:after="0" w:line="240" w:lineRule="auto"/>
        <w:rPr>
          <w:rFonts w:ascii="UHC Sans Medium" w:eastAsia="Calibri" w:hAnsi="UHC Sans Medium" w:cs="Times New Roman"/>
        </w:rPr>
      </w:pPr>
      <w:bookmarkStart w:id="77" w:name="_Hlk40956459"/>
      <w:r w:rsidRPr="00C3155B">
        <w:rPr>
          <w:rFonts w:ascii="UHC Sans Medium" w:eastAsia="UHC Sans" w:hAnsi="UHC Sans Medium" w:cs="Times New Roman"/>
        </w:rPr>
        <w:t xml:space="preserve">A participant may activate COBRA coverage by making the required payment in </w:t>
      </w:r>
      <w:r w:rsidRPr="00C3155B">
        <w:rPr>
          <w:rFonts w:ascii="UHC Sans Medium" w:eastAsia="Calibri" w:hAnsi="UHC Sans Medium" w:cs="Times New Roman"/>
        </w:rPr>
        <w:t>full by the earlier of 30 days after the end of the outbreak period or a maximum of one year from the COBRA qualifying event, plus any time remining under the premium payment deadline.  Otherwise, claims will be the responsibility of the individual.</w:t>
      </w:r>
    </w:p>
    <w:bookmarkEnd w:id="77"/>
    <w:p w14:paraId="608F33E5" w14:textId="77777777" w:rsidR="009C1C42" w:rsidRPr="009C1C42" w:rsidRDefault="009C1C42" w:rsidP="009C1C42">
      <w:pPr>
        <w:spacing w:before="120" w:after="0" w:line="240" w:lineRule="auto"/>
        <w:rPr>
          <w:rFonts w:asciiTheme="majorHAnsi" w:eastAsia="Calibri" w:hAnsiTheme="majorHAnsi" w:cs="Times New Roman"/>
          <w:b/>
          <w:bCs/>
          <w:noProof/>
          <w:color w:val="003DA1"/>
        </w:rPr>
      </w:pPr>
    </w:p>
    <w:p w14:paraId="2F8D1E5C" w14:textId="77777777" w:rsidR="00283D87" w:rsidRPr="00A71323" w:rsidRDefault="00283D87" w:rsidP="00283D87">
      <w:pPr>
        <w:spacing w:before="120" w:after="0" w:line="240" w:lineRule="auto"/>
        <w:rPr>
          <w:rFonts w:ascii="UHC Sans Medium" w:eastAsia="Calibri" w:hAnsi="UHC Sans Medium" w:cs="Times New Roman"/>
          <w:noProof/>
          <w:color w:val="003DA1"/>
        </w:rPr>
      </w:pPr>
      <w:r w:rsidRPr="00A71323">
        <w:rPr>
          <w:rFonts w:ascii="UHC Sans Medium" w:eastAsia="Calibri" w:hAnsi="UHC Sans Medium" w:cs="Times New Roman"/>
          <w:b/>
          <w:bCs/>
          <w:noProof/>
          <w:color w:val="003DA1"/>
        </w:rPr>
        <w:t>How will we officially know when the Outbreak Period ends?</w:t>
      </w:r>
      <w:r w:rsidRPr="00A71323">
        <w:rPr>
          <w:rFonts w:ascii="UHC Sans Medium" w:eastAsia="Calibri" w:hAnsi="UHC Sans Medium" w:cs="Times New Roman"/>
          <w:noProof/>
          <w:color w:val="003DA1"/>
        </w:rPr>
        <w:t xml:space="preserve"> </w:t>
      </w:r>
      <w:r w:rsidRPr="00A71323">
        <w:rPr>
          <w:rFonts w:ascii="UHC Sans Medium" w:eastAsia="UHC Sans" w:hAnsi="UHC Sans Medium" w:cs="Arial"/>
          <w:b/>
          <w:bCs/>
          <w:color w:val="C00000"/>
        </w:rPr>
        <w:t xml:space="preserve">Update </w:t>
      </w:r>
      <w:r>
        <w:rPr>
          <w:rFonts w:ascii="UHC Sans Medium" w:eastAsia="UHC Sans" w:hAnsi="UHC Sans Medium" w:cs="Arial"/>
          <w:b/>
          <w:bCs/>
          <w:color w:val="C00000"/>
        </w:rPr>
        <w:t>3/8/2021</w:t>
      </w:r>
      <w:r w:rsidRPr="00A71323">
        <w:rPr>
          <w:rFonts w:ascii="UHC Sans Medium" w:eastAsia="Calibri" w:hAnsi="UHC Sans Medium" w:cs="Times New Roman"/>
        </w:rPr>
        <w:t xml:space="preserve">  </w:t>
      </w:r>
    </w:p>
    <w:p w14:paraId="53D281B1" w14:textId="77777777" w:rsidR="00283D87" w:rsidRDefault="00283D87" w:rsidP="00283D87">
      <w:pPr>
        <w:spacing w:before="120" w:after="0" w:line="240" w:lineRule="auto"/>
        <w:rPr>
          <w:rFonts w:ascii="UHC Sans Medium" w:eastAsia="Calibri" w:hAnsi="UHC Sans Medium" w:cs="Times New Roman"/>
        </w:rPr>
      </w:pPr>
      <w:r w:rsidRPr="00C3155B">
        <w:rPr>
          <w:rFonts w:ascii="UHC Sans Medium" w:eastAsia="Calibri" w:hAnsi="UHC Sans Medium" w:cs="Times New Roman"/>
        </w:rPr>
        <w:t xml:space="preserve">The National Emergency ends when the President revokes or does not extend the order. </w:t>
      </w:r>
      <w:bookmarkStart w:id="78" w:name="_Hlk65746003"/>
      <w:r w:rsidRPr="00C3155B">
        <w:rPr>
          <w:rFonts w:ascii="UHC Sans Medium" w:eastAsia="Calibri" w:hAnsi="UHC Sans Medium" w:cs="Times New Roman"/>
        </w:rPr>
        <w:t>The president extended the National Emergency on February 24, 2021 for up to one year.</w:t>
      </w:r>
      <w:bookmarkEnd w:id="78"/>
      <w:r w:rsidRPr="00C3155B">
        <w:rPr>
          <w:rFonts w:ascii="UHC Sans Medium" w:eastAsia="Calibri" w:hAnsi="UHC Sans Medium" w:cs="Times New Roman"/>
        </w:rPr>
        <w:t xml:space="preserve"> We are monitoring the situation and will communicate the change.</w:t>
      </w:r>
    </w:p>
    <w:p w14:paraId="4DC64E13" w14:textId="77777777" w:rsidR="00283D87" w:rsidRPr="00C3155B" w:rsidRDefault="00283D87" w:rsidP="00283D87">
      <w:pPr>
        <w:spacing w:before="120" w:after="0" w:line="240" w:lineRule="auto"/>
        <w:rPr>
          <w:rFonts w:ascii="UHC Sans Medium" w:eastAsia="Calibri" w:hAnsi="UHC Sans Medium" w:cs="Times New Roman"/>
          <w:b/>
          <w:bCs/>
          <w:noProof/>
          <w:color w:val="003DA1"/>
        </w:rPr>
      </w:pPr>
    </w:p>
    <w:p w14:paraId="4BAE0286" w14:textId="77777777" w:rsidR="00283D87" w:rsidRPr="00A71323" w:rsidRDefault="00283D87" w:rsidP="00283D87">
      <w:pPr>
        <w:spacing w:before="120" w:after="0" w:line="240" w:lineRule="auto"/>
        <w:rPr>
          <w:rFonts w:ascii="UHC Sans Medium" w:eastAsia="Calibri" w:hAnsi="UHC Sans Medium" w:cs="Times New Roman"/>
          <w:noProof/>
          <w:color w:val="003DA1"/>
        </w:rPr>
      </w:pPr>
      <w:r w:rsidRPr="00A71323">
        <w:rPr>
          <w:rFonts w:ascii="UHC Sans Medium" w:eastAsia="Calibri" w:hAnsi="UHC Sans Medium" w:cs="Times New Roman"/>
          <w:b/>
          <w:bCs/>
          <w:noProof/>
          <w:color w:val="003DA1"/>
        </w:rPr>
        <w:t xml:space="preserve">Will we need to notify COBRA participants of the date the Outbreak Period ends? </w:t>
      </w:r>
      <w:r>
        <w:rPr>
          <w:rFonts w:ascii="UHC Sans Medium" w:eastAsia="UHC Sans" w:hAnsi="UHC Sans Medium" w:cs="Arial"/>
          <w:b/>
          <w:bCs/>
          <w:color w:val="C00000"/>
        </w:rPr>
        <w:t>Update 3/8/2021</w:t>
      </w:r>
    </w:p>
    <w:p w14:paraId="6DA39D6D" w14:textId="77777777" w:rsidR="00283D87" w:rsidRPr="00A71323" w:rsidRDefault="00283D87" w:rsidP="00283D87">
      <w:pPr>
        <w:spacing w:before="120" w:after="0" w:line="240" w:lineRule="auto"/>
        <w:rPr>
          <w:rFonts w:ascii="UHC Sans Medium" w:eastAsia="Calibri" w:hAnsi="UHC Sans Medium" w:cs="Times New Roman"/>
          <w:b/>
          <w:bCs/>
          <w:color w:val="003DA1"/>
        </w:rPr>
      </w:pPr>
      <w:r>
        <w:rPr>
          <w:rFonts w:ascii="UHC Sans Medium" w:eastAsia="Calibri" w:hAnsi="UHC Sans Medium" w:cs="Times New Roman"/>
        </w:rPr>
        <w:t xml:space="preserve">COBRA requires that administrators notify QBs when continuation coverage is no longer available. We do expect that COBRA will no longer be available to QBs after the National Emergency ends, 60 days expire and additional time remaining on applicable timeframes is exhausted.  </w:t>
      </w:r>
    </w:p>
    <w:p w14:paraId="38DB5B21" w14:textId="77777777" w:rsidR="00283D87" w:rsidRDefault="00283D87" w:rsidP="00283D87">
      <w:pPr>
        <w:spacing w:before="120" w:after="0" w:line="240" w:lineRule="auto"/>
        <w:rPr>
          <w:rFonts w:ascii="UHC Sans Medium" w:eastAsia="Calibri" w:hAnsi="UHC Sans Medium" w:cs="Times New Roman"/>
          <w:b/>
          <w:bCs/>
          <w:color w:val="003DA1"/>
        </w:rPr>
      </w:pPr>
    </w:p>
    <w:p w14:paraId="5243D6A1" w14:textId="4FE2ABC1" w:rsidR="00283D87" w:rsidRDefault="00283D87" w:rsidP="00283D87">
      <w:pPr>
        <w:spacing w:before="120" w:after="0" w:line="240" w:lineRule="auto"/>
        <w:rPr>
          <w:rFonts w:ascii="UHC Sans Medium" w:eastAsia="UHC Sans" w:hAnsi="UHC Sans Medium" w:cs="Arial"/>
          <w:b/>
          <w:bCs/>
          <w:color w:val="C00000"/>
        </w:rPr>
      </w:pPr>
      <w:r w:rsidRPr="00A71323">
        <w:rPr>
          <w:rFonts w:ascii="UHC Sans Medium" w:eastAsia="Calibri" w:hAnsi="UHC Sans Medium" w:cs="Times New Roman"/>
          <w:b/>
          <w:bCs/>
          <w:color w:val="003DA1"/>
        </w:rPr>
        <w:t xml:space="preserve">How will UnitedHealthcare communicate the new timeframes to employers? </w:t>
      </w:r>
      <w:r w:rsidRPr="00A71323">
        <w:rPr>
          <w:rFonts w:ascii="UHC Sans Medium" w:eastAsia="Calibri" w:hAnsi="UHC Sans Medium" w:cs="Times New Roman"/>
        </w:rPr>
        <w:t xml:space="preserve"> </w:t>
      </w:r>
      <w:r w:rsidR="00A551A4">
        <w:rPr>
          <w:rFonts w:ascii="UHC Sans Medium" w:eastAsia="UHC Sans" w:hAnsi="UHC Sans Medium" w:cs="Arial"/>
          <w:b/>
          <w:bCs/>
          <w:color w:val="C00000"/>
        </w:rPr>
        <w:t>Update 3/8/2021</w:t>
      </w:r>
    </w:p>
    <w:p w14:paraId="0F8DCFEF" w14:textId="62FCEA5B" w:rsidR="00283D87" w:rsidRPr="00A71323" w:rsidRDefault="00283D87" w:rsidP="00283D87">
      <w:pPr>
        <w:spacing w:before="120" w:after="0" w:line="240" w:lineRule="auto"/>
        <w:rPr>
          <w:rFonts w:ascii="UHC Sans Medium" w:eastAsia="Calibri" w:hAnsi="UHC Sans Medium" w:cs="Times New Roman"/>
        </w:rPr>
      </w:pPr>
      <w:r w:rsidRPr="00A71323">
        <w:rPr>
          <w:rFonts w:ascii="UHC Sans Medium" w:eastAsia="Calibri" w:hAnsi="UHC Sans Medium" w:cs="Times New Roman"/>
        </w:rPr>
        <w:t xml:space="preserve">We will leverage </w:t>
      </w:r>
      <w:r w:rsidR="00A551A4">
        <w:rPr>
          <w:rFonts w:ascii="UHC Sans Medium" w:eastAsia="Calibri" w:hAnsi="UHC Sans Medium" w:cs="Times New Roman"/>
        </w:rPr>
        <w:t>the</w:t>
      </w:r>
      <w:r w:rsidRPr="00A71323">
        <w:rPr>
          <w:rFonts w:ascii="UHC Sans Medium" w:eastAsia="Calibri" w:hAnsi="UHC Sans Medium" w:cs="Times New Roman"/>
        </w:rPr>
        <w:t xml:space="preserve"> FAQ </w:t>
      </w:r>
      <w:r w:rsidR="00A551A4">
        <w:rPr>
          <w:rFonts w:ascii="UHC Sans Medium" w:eastAsia="Calibri" w:hAnsi="UHC Sans Medium" w:cs="Times New Roman"/>
        </w:rPr>
        <w:t>information on uhc.com/employer and through article posted on uhc.com customer news section.</w:t>
      </w:r>
    </w:p>
    <w:p w14:paraId="48BEE424" w14:textId="77777777" w:rsidR="00A551A4" w:rsidRDefault="00A551A4" w:rsidP="00283D87">
      <w:pPr>
        <w:spacing w:before="120" w:after="0" w:line="240" w:lineRule="auto"/>
        <w:rPr>
          <w:rFonts w:ascii="UHC Sans Medium" w:eastAsia="Calibri" w:hAnsi="UHC Sans Medium" w:cs="Times New Roman"/>
          <w:b/>
          <w:bCs/>
          <w:noProof/>
          <w:color w:val="003DA1"/>
        </w:rPr>
      </w:pPr>
    </w:p>
    <w:p w14:paraId="6C10901D" w14:textId="53ADAC7C" w:rsidR="00283D87" w:rsidRPr="00A71323" w:rsidRDefault="00283D87" w:rsidP="00283D87">
      <w:pPr>
        <w:spacing w:before="120" w:after="0" w:line="240" w:lineRule="auto"/>
        <w:rPr>
          <w:rFonts w:ascii="UHC Sans Medium" w:eastAsia="Calibri" w:hAnsi="UHC Sans Medium" w:cs="Times New Roman"/>
        </w:rPr>
      </w:pPr>
      <w:r w:rsidRPr="00A71323">
        <w:rPr>
          <w:rFonts w:ascii="UHC Sans Medium" w:eastAsia="Calibri" w:hAnsi="UHC Sans Medium" w:cs="Times New Roman"/>
          <w:b/>
          <w:bCs/>
          <w:noProof/>
          <w:color w:val="003DA1"/>
        </w:rPr>
        <w:t>What is UnitedHealthcare’s normal grace period for Cobra payments</w:t>
      </w:r>
      <w:r w:rsidRPr="00A71323">
        <w:rPr>
          <w:rFonts w:ascii="UHC Sans Medium" w:eastAsia="Calibri" w:hAnsi="UHC Sans Medium" w:cs="Times New Roman"/>
          <w:noProof/>
          <w:color w:val="003DA1"/>
        </w:rPr>
        <w:t xml:space="preserve"> </w:t>
      </w:r>
      <w:r w:rsidRPr="00A71323">
        <w:rPr>
          <w:rFonts w:ascii="UHC Sans Medium" w:eastAsia="UHC Sans" w:hAnsi="UHC Sans Medium" w:cs="Arial"/>
          <w:b/>
          <w:bCs/>
          <w:color w:val="C00000"/>
        </w:rPr>
        <w:t xml:space="preserve">Update </w:t>
      </w:r>
      <w:r>
        <w:rPr>
          <w:rFonts w:ascii="UHC Sans Medium" w:eastAsia="UHC Sans" w:hAnsi="UHC Sans Medium" w:cs="Arial"/>
          <w:b/>
          <w:bCs/>
          <w:color w:val="C00000"/>
        </w:rPr>
        <w:t>3/8/2021</w:t>
      </w:r>
      <w:r w:rsidRPr="00A71323">
        <w:rPr>
          <w:rFonts w:ascii="UHC Sans Medium" w:eastAsia="Calibri" w:hAnsi="UHC Sans Medium" w:cs="Times New Roman"/>
        </w:rPr>
        <w:t xml:space="preserve">   </w:t>
      </w:r>
    </w:p>
    <w:p w14:paraId="527592A2" w14:textId="77777777" w:rsidR="00283D87" w:rsidRPr="00C3155B" w:rsidRDefault="00283D87" w:rsidP="00283D87">
      <w:pPr>
        <w:spacing w:after="120"/>
        <w:rPr>
          <w:rFonts w:ascii="UHC Sans Medium" w:eastAsia="Calibri" w:hAnsi="UHC Sans Medium" w:cs="Times New Roman"/>
        </w:rPr>
      </w:pPr>
      <w:bookmarkStart w:id="79" w:name="_Hlk48137762"/>
      <w:r w:rsidRPr="00C3155B">
        <w:rPr>
          <w:rFonts w:ascii="UHC Sans Medium" w:eastAsia="Calibri" w:hAnsi="UHC Sans Medium" w:cs="Times New Roman"/>
        </w:rPr>
        <w:t>Once the initial payment has been made within 45 days of the election, the normal grace period for premium payment is 30 days after the monthly due date.</w:t>
      </w:r>
    </w:p>
    <w:p w14:paraId="0387327D" w14:textId="77777777" w:rsidR="00283D87" w:rsidRPr="00C3155B" w:rsidRDefault="00283D87" w:rsidP="00283D87">
      <w:pPr>
        <w:spacing w:after="0" w:line="240" w:lineRule="auto"/>
        <w:contextualSpacing/>
        <w:rPr>
          <w:rFonts w:ascii="UHC Sans Medium" w:eastAsia="Calibri" w:hAnsi="UHC Sans Medium" w:cs="Calibri"/>
        </w:rPr>
      </w:pPr>
      <w:bookmarkStart w:id="80" w:name="_Hlk40956401"/>
      <w:r w:rsidRPr="00C3155B">
        <w:rPr>
          <w:rFonts w:ascii="UHC Sans" w:eastAsia="UHC Sans" w:hAnsi="UHC Sans" w:cs="Times New Roman"/>
        </w:rPr>
        <w:t xml:space="preserve">If a participant does not make required payments during Outbreak Period, coverage will not be activated.   </w:t>
      </w:r>
      <w:r w:rsidRPr="00C3155B">
        <w:rPr>
          <w:rFonts w:ascii="UHC Sans Medium" w:eastAsia="Calibri" w:hAnsi="UHC Sans Medium" w:cs="Calibri"/>
        </w:rPr>
        <w:t>Under the Notice, the timeframe for the employee (or qualified beneficiary) to make their required payments has been extended.  However, if premiums remain unpaid, claims will be the responsibility of the individual.</w:t>
      </w:r>
    </w:p>
    <w:bookmarkEnd w:id="79"/>
    <w:bookmarkEnd w:id="80"/>
    <w:p w14:paraId="69D6AF50" w14:textId="77777777" w:rsidR="00283D87" w:rsidRDefault="00283D87" w:rsidP="009C1C42">
      <w:pPr>
        <w:spacing w:before="120" w:after="0" w:line="240" w:lineRule="auto"/>
        <w:rPr>
          <w:rFonts w:asciiTheme="majorHAnsi" w:eastAsia="Calibri" w:hAnsiTheme="majorHAnsi" w:cs="Calibri"/>
          <w:b/>
          <w:bCs/>
          <w:color w:val="003DA1"/>
        </w:rPr>
      </w:pPr>
    </w:p>
    <w:p w14:paraId="161D3003" w14:textId="77777777" w:rsidR="00283D87" w:rsidRPr="00A71323" w:rsidRDefault="00283D87" w:rsidP="00283D87">
      <w:pPr>
        <w:spacing w:before="120" w:after="0" w:line="240" w:lineRule="auto"/>
        <w:rPr>
          <w:rFonts w:ascii="UHC Sans Medium" w:eastAsia="Calibri" w:hAnsi="UHC Sans Medium" w:cs="Times New Roman"/>
        </w:rPr>
      </w:pPr>
      <w:r w:rsidRPr="00A71323">
        <w:rPr>
          <w:rFonts w:ascii="UHC Sans Medium" w:eastAsia="Calibri" w:hAnsi="UHC Sans Medium" w:cs="Calibri"/>
          <w:b/>
          <w:bCs/>
          <w:color w:val="003DA1"/>
        </w:rPr>
        <w:t xml:space="preserve">What is UnitedHealthcare’s normal policy for individuals to give notice of a qualifying event? </w:t>
      </w:r>
      <w:r>
        <w:rPr>
          <w:rFonts w:ascii="UHC Sans Medium" w:eastAsia="UHC Sans" w:hAnsi="UHC Sans Medium" w:cs="Arial"/>
          <w:b/>
          <w:bCs/>
          <w:color w:val="C00000"/>
        </w:rPr>
        <w:t>Update 3/8/2021</w:t>
      </w:r>
    </w:p>
    <w:p w14:paraId="78C7AD91" w14:textId="77777777" w:rsidR="00283D87" w:rsidRPr="00A71323" w:rsidRDefault="00283D87" w:rsidP="00283D87">
      <w:pPr>
        <w:spacing w:before="120" w:after="0" w:line="240" w:lineRule="auto"/>
        <w:rPr>
          <w:rFonts w:ascii="UHC Sans Medium" w:eastAsia="Calibri" w:hAnsi="UHC Sans Medium" w:cs="Calibri"/>
        </w:rPr>
      </w:pPr>
      <w:r w:rsidRPr="00A71323">
        <w:rPr>
          <w:rFonts w:ascii="UHC Sans Medium" w:eastAsia="Calibri" w:hAnsi="UHC Sans Medium" w:cs="Calibri"/>
        </w:rPr>
        <w:t>Currently, a covered employee (or one of the qualified beneficiaries) must be allowed at least 60 days to give notice to a Plan that certain qualifying events have occurred.  These events include divorce, legal separation or loss of child dependent status.  Employers, on the other hand, have 30 days to give notice of a qualifying event that includes termination or reduction in hours of employment, death of the employee, entitlement to Medicare or an employer bankruptcy.  Once notice of a qualifying event is given, the Plan has 14 days to issue the COBRA election notice.</w:t>
      </w:r>
    </w:p>
    <w:p w14:paraId="1F5A82A6" w14:textId="77777777" w:rsidR="00283D87" w:rsidRPr="00C3155B" w:rsidRDefault="00283D87" w:rsidP="00283D87">
      <w:pPr>
        <w:spacing w:before="120" w:after="0" w:line="240" w:lineRule="auto"/>
        <w:rPr>
          <w:rFonts w:ascii="UHC Sans Medium" w:eastAsia="Calibri" w:hAnsi="UHC Sans Medium" w:cs="Calibri"/>
        </w:rPr>
      </w:pPr>
      <w:r w:rsidRPr="00C3155B">
        <w:rPr>
          <w:rFonts w:ascii="UHC Sans Medium" w:eastAsia="Calibri" w:hAnsi="UHC Sans Medium" w:cs="Calibri"/>
        </w:rPr>
        <w:t>Under the final rule, the timeframe for the employee (or qualified beneficiary) to give notice to the Plan has been extended to the earlier of at least 60 days after the end of the Outbreak Period or a maximum of one year from the employee becoming eligible for COBRA, plus any time remaining to give notice under the normal rules.  </w:t>
      </w:r>
    </w:p>
    <w:p w14:paraId="12F0A585" w14:textId="77777777" w:rsidR="009C1C42" w:rsidRPr="009C1C42" w:rsidRDefault="009C1C42" w:rsidP="009C1C42">
      <w:pPr>
        <w:spacing w:before="120" w:after="0" w:line="240" w:lineRule="auto"/>
        <w:rPr>
          <w:rFonts w:asciiTheme="majorHAnsi" w:eastAsia="Calibri" w:hAnsiTheme="majorHAnsi" w:cs="Calibri"/>
        </w:rPr>
      </w:pPr>
    </w:p>
    <w:p w14:paraId="293AABB9" w14:textId="77777777" w:rsidR="00283D87" w:rsidRPr="00A71323" w:rsidRDefault="00283D87" w:rsidP="00283D87">
      <w:pPr>
        <w:spacing w:before="120" w:after="0" w:line="240" w:lineRule="auto"/>
        <w:rPr>
          <w:rFonts w:ascii="UHC Sans Medium" w:eastAsia="Calibri" w:hAnsi="UHC Sans Medium" w:cs="Times New Roman"/>
          <w:b/>
          <w:bCs/>
          <w:color w:val="C00000"/>
        </w:rPr>
      </w:pPr>
      <w:r w:rsidRPr="00A71323">
        <w:rPr>
          <w:rFonts w:ascii="UHC Sans Medium" w:eastAsia="Calibri" w:hAnsi="UHC Sans Medium" w:cs="Times New Roman"/>
          <w:b/>
          <w:bCs/>
          <w:color w:val="003DA1"/>
        </w:rPr>
        <w:t xml:space="preserve">Can you confirm what will happen from a claim standpoint if a COBRA member has not paid premium, are we still required to pay claims? </w:t>
      </w:r>
      <w:r w:rsidRPr="00A71323">
        <w:rPr>
          <w:rFonts w:ascii="UHC Sans Medium" w:eastAsia="Calibri" w:hAnsi="UHC Sans Medium" w:cs="Times New Roman"/>
          <w:b/>
          <w:bCs/>
          <w:color w:val="C00000"/>
        </w:rPr>
        <w:t xml:space="preserve">Update </w:t>
      </w:r>
      <w:r>
        <w:rPr>
          <w:rFonts w:ascii="UHC Sans Medium" w:eastAsia="Calibri" w:hAnsi="UHC Sans Medium" w:cs="Times New Roman"/>
          <w:b/>
          <w:bCs/>
          <w:color w:val="C00000"/>
        </w:rPr>
        <w:t>3/8/2021</w:t>
      </w:r>
    </w:p>
    <w:p w14:paraId="4ADA94E6" w14:textId="77777777" w:rsidR="00283D87" w:rsidRPr="005C1E81" w:rsidRDefault="00283D87" w:rsidP="00283D87">
      <w:pPr>
        <w:spacing w:before="120" w:after="0" w:line="240" w:lineRule="auto"/>
        <w:rPr>
          <w:rFonts w:ascii="UHC Sans Medium" w:eastAsia="Calibri" w:hAnsi="UHC Sans Medium" w:cs="Calibri"/>
          <w:color w:val="000000"/>
        </w:rPr>
      </w:pPr>
      <w:bookmarkStart w:id="81" w:name="_Hlk48137832"/>
      <w:bookmarkStart w:id="82" w:name="_Hlk48137870"/>
      <w:r w:rsidRPr="00C3155B">
        <w:rPr>
          <w:rFonts w:ascii="UHC Sans Medium" w:eastAsia="Calibri" w:hAnsi="UHC Sans Medium" w:cs="Times New Roman"/>
        </w:rPr>
        <w:t xml:space="preserve">If a COBRA member has not paid premium, coverage will not be activated, and claims will not be processed.  The individual has until the earlier of 30 days after the end of the Outbreak Period or one year of their premium due date, plus any time remaining under the payment rules to make the payment.  </w:t>
      </w:r>
    </w:p>
    <w:bookmarkEnd w:id="81"/>
    <w:p w14:paraId="3E8F1A57" w14:textId="77777777" w:rsidR="00283D87" w:rsidRDefault="00283D87" w:rsidP="00283D87">
      <w:pPr>
        <w:spacing w:before="120" w:after="0" w:line="240" w:lineRule="auto"/>
        <w:rPr>
          <w:rFonts w:ascii="UHC Sans Medium" w:eastAsia="Calibri" w:hAnsi="UHC Sans Medium" w:cs="Times New Roman"/>
          <w:b/>
          <w:bCs/>
          <w:color w:val="003DA1"/>
        </w:rPr>
      </w:pPr>
    </w:p>
    <w:bookmarkEnd w:id="82"/>
    <w:p w14:paraId="0BAB4851" w14:textId="15BF527E" w:rsidR="009C1C42" w:rsidRPr="009C1C42" w:rsidRDefault="009C1C42" w:rsidP="00A551A4">
      <w:pPr>
        <w:spacing w:before="120" w:after="0" w:line="240" w:lineRule="auto"/>
        <w:rPr>
          <w:rFonts w:asciiTheme="majorHAnsi" w:eastAsia="Calibri" w:hAnsiTheme="majorHAnsi" w:cs="Times New Roman"/>
          <w:b/>
          <w:bCs/>
          <w:color w:val="C00000"/>
        </w:rPr>
      </w:pPr>
      <w:r w:rsidRPr="009C1C42">
        <w:rPr>
          <w:rFonts w:asciiTheme="majorHAnsi" w:eastAsia="Calibri" w:hAnsiTheme="majorHAnsi" w:cs="Times New Roman"/>
          <w:b/>
          <w:bCs/>
          <w:color w:val="003DA1"/>
        </w:rPr>
        <w:lastRenderedPageBreak/>
        <w:t xml:space="preserve">Can a COBRA member be reinstated if the individual makes the required payments to their employer after being </w:t>
      </w:r>
      <w:r w:rsidR="00124D9B">
        <w:rPr>
          <w:rFonts w:asciiTheme="majorHAnsi" w:eastAsia="Calibri" w:hAnsiTheme="majorHAnsi" w:cs="Times New Roman"/>
          <w:b/>
          <w:bCs/>
          <w:color w:val="003DA1"/>
        </w:rPr>
        <w:t>deactivate</w:t>
      </w:r>
      <w:r w:rsidRPr="009C1C42">
        <w:rPr>
          <w:rFonts w:asciiTheme="majorHAnsi" w:eastAsia="Calibri" w:hAnsiTheme="majorHAnsi" w:cs="Times New Roman"/>
          <w:b/>
          <w:bCs/>
          <w:color w:val="003DA1"/>
        </w:rPr>
        <w:t xml:space="preserve">d? </w:t>
      </w:r>
      <w:r w:rsidRPr="009C1C42">
        <w:rPr>
          <w:rFonts w:asciiTheme="majorHAnsi" w:eastAsia="Calibri" w:hAnsiTheme="majorHAnsi" w:cs="Times New Roman"/>
          <w:b/>
          <w:bCs/>
          <w:color w:val="C00000"/>
        </w:rPr>
        <w:t>New 9/18</w:t>
      </w:r>
    </w:p>
    <w:p w14:paraId="0E394BA6" w14:textId="77777777" w:rsidR="007F0180" w:rsidRDefault="009C1C42" w:rsidP="00A551A4">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 xml:space="preserve">Yes. The member will be </w:t>
      </w:r>
      <w:r w:rsidR="00322134" w:rsidRPr="009C1C42">
        <w:rPr>
          <w:rFonts w:asciiTheme="majorHAnsi" w:eastAsia="Calibri" w:hAnsiTheme="majorHAnsi" w:cs="Times New Roman"/>
        </w:rPr>
        <w:t>reinstated,</w:t>
      </w:r>
      <w:r w:rsidRPr="009C1C42">
        <w:rPr>
          <w:rFonts w:asciiTheme="majorHAnsi" w:eastAsia="Calibri" w:hAnsiTheme="majorHAnsi" w:cs="Times New Roman"/>
        </w:rPr>
        <w:t xml:space="preserve"> and claims processed back to the last paid through date beginning on or after 3/1/2020. Once the President announces an end date to the Outbreak Period, the member has until 30 days after the Outbreak Period ends to make the required COBRA premium payment.  </w:t>
      </w:r>
      <w:r w:rsidRPr="009C1C42" w:rsidDel="001E4476">
        <w:rPr>
          <w:rFonts w:asciiTheme="majorHAnsi" w:eastAsia="Calibri" w:hAnsiTheme="majorHAnsi" w:cs="Times New Roman"/>
        </w:rPr>
        <w:t xml:space="preserve"> </w:t>
      </w:r>
      <w:bookmarkStart w:id="83" w:name="_Hlk48138212"/>
    </w:p>
    <w:p w14:paraId="769F641A" w14:textId="77777777" w:rsidR="007F0180" w:rsidRDefault="007F0180" w:rsidP="00A551A4">
      <w:pPr>
        <w:spacing w:before="120" w:after="0" w:line="240" w:lineRule="auto"/>
        <w:rPr>
          <w:rFonts w:asciiTheme="majorHAnsi" w:eastAsia="Calibri" w:hAnsiTheme="majorHAnsi" w:cs="Times New Roman"/>
        </w:rPr>
      </w:pPr>
    </w:p>
    <w:p w14:paraId="065A495E" w14:textId="4717C9A4" w:rsidR="007F0180" w:rsidRPr="00A71323" w:rsidRDefault="007F0180" w:rsidP="00A551A4">
      <w:pPr>
        <w:spacing w:before="120" w:after="0" w:line="240" w:lineRule="auto"/>
        <w:rPr>
          <w:rFonts w:ascii="UHC Sans Medium" w:eastAsia="Calibri" w:hAnsi="UHC Sans Medium" w:cs="Times New Roman"/>
          <w:b/>
          <w:bCs/>
          <w:color w:val="C00000"/>
        </w:rPr>
      </w:pPr>
      <w:r w:rsidRPr="00A71323">
        <w:rPr>
          <w:rFonts w:ascii="UHC Sans Medium" w:eastAsia="Calibri" w:hAnsi="UHC Sans Medium" w:cs="Times New Roman"/>
          <w:b/>
          <w:bCs/>
          <w:color w:val="003DA1"/>
        </w:rPr>
        <w:t xml:space="preserve">With the new regulations allowing COBRA participants to miss making payments and still be able to stay on the plan, if a customer provides a report, can UnitedHealthcare </w:t>
      </w:r>
      <w:r>
        <w:rPr>
          <w:rFonts w:ascii="UHC Sans Medium" w:eastAsia="Calibri" w:hAnsi="UHC Sans Medium" w:cs="Times New Roman"/>
          <w:b/>
          <w:bCs/>
          <w:color w:val="003DA1"/>
        </w:rPr>
        <w:t>not activate</w:t>
      </w:r>
      <w:r w:rsidRPr="00A71323">
        <w:rPr>
          <w:rFonts w:ascii="UHC Sans Medium" w:eastAsia="Calibri" w:hAnsi="UHC Sans Medium" w:cs="Times New Roman"/>
          <w:b/>
          <w:bCs/>
          <w:color w:val="003DA1"/>
        </w:rPr>
        <w:t xml:space="preserve"> those beneficiaries whose accounts are in arrears, but not terminate them?  </w:t>
      </w:r>
      <w:r w:rsidRPr="00A71323">
        <w:rPr>
          <w:rFonts w:ascii="UHC Sans Medium" w:eastAsia="Calibri" w:hAnsi="UHC Sans Medium" w:cs="Times New Roman"/>
          <w:b/>
          <w:bCs/>
          <w:color w:val="C00000"/>
        </w:rPr>
        <w:t xml:space="preserve">Update </w:t>
      </w:r>
      <w:r>
        <w:rPr>
          <w:rFonts w:ascii="UHC Sans Medium" w:eastAsia="Calibri" w:hAnsi="UHC Sans Medium" w:cs="Times New Roman"/>
          <w:b/>
          <w:bCs/>
          <w:color w:val="C00000"/>
        </w:rPr>
        <w:t>3/8/2021</w:t>
      </w:r>
    </w:p>
    <w:bookmarkEnd w:id="83"/>
    <w:p w14:paraId="50BD3BF7" w14:textId="77777777" w:rsidR="007F0180" w:rsidRPr="00971B98" w:rsidRDefault="007F0180" w:rsidP="00A551A4">
      <w:pPr>
        <w:spacing w:before="120" w:after="0" w:line="240" w:lineRule="auto"/>
        <w:rPr>
          <w:rFonts w:ascii="UHC Sans Medium" w:eastAsia="Calibri" w:hAnsi="UHC Sans Medium" w:cs="Times New Roman"/>
        </w:rPr>
      </w:pPr>
      <w:r w:rsidRPr="00971B98">
        <w:rPr>
          <w:rFonts w:ascii="UHC Sans Medium" w:eastAsia="Calibri" w:hAnsi="UHC Sans Medium" w:cs="Times New Roman"/>
        </w:rPr>
        <w:t>Yes. Our approach is to deactivate coverage when the required premium is not paid.  However, coverage may be reactivated if the premium is paid prior to the earlier of 30 days after the end of the Outbreak Period or within one year of the individual’s eligibility plus any remaining time under the normal rules.  When required premiums are made timely, UnitedHealthcare will process claims.</w:t>
      </w:r>
    </w:p>
    <w:p w14:paraId="78D63300" w14:textId="77777777" w:rsidR="009C1C42" w:rsidRPr="009C1C42" w:rsidRDefault="009C1C42" w:rsidP="00A551A4">
      <w:pPr>
        <w:rPr>
          <w:rFonts w:asciiTheme="majorHAnsi" w:eastAsia="Calibri" w:hAnsiTheme="majorHAnsi" w:cs="Times New Roman"/>
          <w:color w:val="0070C0"/>
        </w:rPr>
      </w:pPr>
    </w:p>
    <w:p w14:paraId="14F218D6" w14:textId="77777777" w:rsidR="007F0180" w:rsidRPr="00A71323" w:rsidRDefault="007F0180" w:rsidP="00A551A4">
      <w:pPr>
        <w:spacing w:before="120" w:after="0" w:line="240" w:lineRule="auto"/>
        <w:rPr>
          <w:rFonts w:ascii="UHC Sans Medium" w:eastAsia="Calibri" w:hAnsi="UHC Sans Medium" w:cs="Times New Roman"/>
          <w:b/>
          <w:bCs/>
          <w:color w:val="003DA1"/>
        </w:rPr>
      </w:pPr>
      <w:r w:rsidRPr="00A71323">
        <w:rPr>
          <w:rFonts w:ascii="UHC Sans Medium" w:eastAsia="Calibri" w:hAnsi="UHC Sans Medium" w:cs="Times New Roman"/>
          <w:b/>
          <w:bCs/>
          <w:color w:val="003DA1"/>
        </w:rPr>
        <w:t xml:space="preserve">Are employer groups required to continue to make COBRA premium payments they are billed for, even if COBRA beneficiaries have not paid the group for their COBRA premium? </w:t>
      </w:r>
      <w:r>
        <w:rPr>
          <w:rFonts w:ascii="UHC Sans Medium" w:eastAsia="Calibri" w:hAnsi="UHC Sans Medium" w:cs="Times New Roman"/>
          <w:b/>
          <w:bCs/>
          <w:color w:val="C00000"/>
        </w:rPr>
        <w:t>Update 3/8/2021</w:t>
      </w:r>
    </w:p>
    <w:p w14:paraId="26AF7F78" w14:textId="6987D3C6" w:rsidR="007F0180" w:rsidRDefault="007F0180" w:rsidP="00A551A4">
      <w:pPr>
        <w:spacing w:before="120" w:after="0" w:line="240" w:lineRule="auto"/>
        <w:rPr>
          <w:rFonts w:ascii="UHC Sans Medium" w:eastAsia="Calibri" w:hAnsi="UHC Sans Medium" w:cs="Calibri"/>
          <w:color w:val="000000"/>
        </w:rPr>
      </w:pPr>
      <w:r w:rsidRPr="00971B98">
        <w:rPr>
          <w:rFonts w:ascii="UHC Sans Medium" w:eastAsia="Calibri" w:hAnsi="UHC Sans Medium" w:cs="Times New Roman"/>
        </w:rPr>
        <w:t xml:space="preserve">No.  Groups are not responsible for the COBRA premium.  </w:t>
      </w:r>
      <w:r w:rsidRPr="00971B98">
        <w:rPr>
          <w:rFonts w:ascii="UHC Sans Medium" w:eastAsia="Calibri" w:hAnsi="UHC Sans Medium" w:cs="Calibri"/>
          <w:color w:val="000000"/>
        </w:rPr>
        <w:t xml:space="preserve">Under the Notice,  the plan can require that all the premium be paid the earlier of 30 days of the end of the Outbreak Period or within one year from the COBRA qualifying event plus any remaining time to make payment under the normal rules. </w:t>
      </w:r>
    </w:p>
    <w:p w14:paraId="1AD44E7D" w14:textId="77777777" w:rsidR="007F0180" w:rsidRPr="005C1E81" w:rsidRDefault="007F0180" w:rsidP="007F0180">
      <w:pPr>
        <w:spacing w:before="120" w:after="0" w:line="240" w:lineRule="auto"/>
        <w:rPr>
          <w:rFonts w:ascii="UHC Sans Medium" w:eastAsia="Calibri" w:hAnsi="UHC Sans Medium" w:cs="Times New Roman"/>
        </w:rPr>
      </w:pPr>
    </w:p>
    <w:p w14:paraId="0E4D2989" w14:textId="75D297A0" w:rsidR="0059654B" w:rsidRPr="00A71323" w:rsidRDefault="0059654B" w:rsidP="0059654B">
      <w:pPr>
        <w:spacing w:before="120" w:after="0" w:line="240" w:lineRule="auto"/>
        <w:rPr>
          <w:rFonts w:ascii="UHC Sans Medium" w:eastAsia="Calibri" w:hAnsi="UHC Sans Medium" w:cs="Times New Roman"/>
          <w:b/>
          <w:bCs/>
          <w:color w:val="003DA1"/>
        </w:rPr>
      </w:pPr>
      <w:r w:rsidRPr="00A71323">
        <w:rPr>
          <w:rFonts w:ascii="UHC Sans Medium" w:eastAsia="Calibri" w:hAnsi="UHC Sans Medium" w:cs="Times New Roman"/>
          <w:b/>
          <w:bCs/>
          <w:color w:val="003DA1"/>
        </w:rPr>
        <w:t xml:space="preserve">If an employer group paid </w:t>
      </w:r>
      <w:r>
        <w:rPr>
          <w:rFonts w:ascii="UHC Sans Medium" w:eastAsia="Calibri" w:hAnsi="UHC Sans Medium" w:cs="Times New Roman"/>
          <w:b/>
          <w:bCs/>
          <w:color w:val="003DA1"/>
        </w:rPr>
        <w:t>UnitedHealthcare</w:t>
      </w:r>
      <w:r w:rsidRPr="00A71323">
        <w:rPr>
          <w:rFonts w:ascii="UHC Sans Medium" w:eastAsia="Calibri" w:hAnsi="UHC Sans Medium" w:cs="Times New Roman"/>
          <w:b/>
          <w:bCs/>
          <w:color w:val="003DA1"/>
        </w:rPr>
        <w:t xml:space="preserve"> on behalf of a COBRA member without receiving the required payment from the COBRA member, can the employer group recoup that payment upon </w:t>
      </w:r>
      <w:r w:rsidR="00D122CB">
        <w:rPr>
          <w:rFonts w:ascii="UHC Sans Medium" w:eastAsia="Calibri" w:hAnsi="UHC Sans Medium" w:cs="Times New Roman"/>
          <w:b/>
          <w:bCs/>
          <w:color w:val="003DA1"/>
        </w:rPr>
        <w:t>deactivation</w:t>
      </w:r>
      <w:r w:rsidRPr="00A71323">
        <w:rPr>
          <w:rFonts w:ascii="UHC Sans Medium" w:eastAsia="Calibri" w:hAnsi="UHC Sans Medium" w:cs="Times New Roman"/>
          <w:b/>
          <w:bCs/>
          <w:color w:val="003DA1"/>
        </w:rPr>
        <w:t xml:space="preserve"> of that COBRA member?  </w:t>
      </w:r>
      <w:r>
        <w:rPr>
          <w:rFonts w:ascii="UHC Sans Medium" w:eastAsia="Calibri" w:hAnsi="UHC Sans Medium" w:cs="Times New Roman"/>
          <w:b/>
          <w:bCs/>
          <w:color w:val="C00000"/>
        </w:rPr>
        <w:t>Update</w:t>
      </w:r>
      <w:r w:rsidRPr="00A71323">
        <w:rPr>
          <w:rFonts w:ascii="UHC Sans Medium" w:eastAsia="Calibri" w:hAnsi="UHC Sans Medium" w:cs="Times New Roman"/>
          <w:b/>
          <w:bCs/>
          <w:color w:val="C00000"/>
        </w:rPr>
        <w:t xml:space="preserve"> </w:t>
      </w:r>
      <w:r w:rsidR="00045A51">
        <w:rPr>
          <w:rFonts w:ascii="UHC Sans Medium" w:eastAsia="Calibri" w:hAnsi="UHC Sans Medium" w:cs="Times New Roman"/>
          <w:b/>
          <w:bCs/>
          <w:color w:val="C00000"/>
        </w:rPr>
        <w:t>10/1</w:t>
      </w:r>
    </w:p>
    <w:p w14:paraId="413F1502" w14:textId="2472A5FD" w:rsidR="0059654B" w:rsidRDefault="0059654B" w:rsidP="0059654B">
      <w:r>
        <w:t xml:space="preserve">The Department of Labor COVID19 Payment Extension Final Rule, has been updated based on interpretation from the IRS that allows for </w:t>
      </w:r>
      <w:r w:rsidR="00D122CB">
        <w:t xml:space="preserve">deactivation </w:t>
      </w:r>
      <w:r>
        <w:t xml:space="preserve">with re-instatement if premiums are paid. </w:t>
      </w:r>
    </w:p>
    <w:p w14:paraId="2C15B5F5" w14:textId="2C3318E1" w:rsidR="0059654B" w:rsidRDefault="0059654B" w:rsidP="0059654B">
      <w:pPr>
        <w:spacing w:before="120" w:after="0" w:line="240" w:lineRule="auto"/>
        <w:rPr>
          <w:rFonts w:ascii="UHC Sans Medium" w:eastAsia="Calibri" w:hAnsi="UHC Sans Medium" w:cs="Times New Roman"/>
        </w:rPr>
      </w:pPr>
      <w:r>
        <w:rPr>
          <w:rFonts w:ascii="UHC Sans Medium" w:eastAsia="Calibri" w:hAnsi="UHC Sans Medium" w:cs="Times New Roman"/>
        </w:rPr>
        <w:t>Our</w:t>
      </w:r>
      <w:r w:rsidRPr="00A71323">
        <w:rPr>
          <w:rFonts w:ascii="UHC Sans Medium" w:eastAsia="Calibri" w:hAnsi="UHC Sans Medium" w:cs="Times New Roman"/>
        </w:rPr>
        <w:t xml:space="preserve"> policy is that we would retroactively </w:t>
      </w:r>
      <w:r w:rsidR="00124D9B">
        <w:rPr>
          <w:rFonts w:ascii="UHC Sans Medium" w:eastAsia="Calibri" w:hAnsi="UHC Sans Medium" w:cs="Times New Roman"/>
        </w:rPr>
        <w:t>deactivate</w:t>
      </w:r>
      <w:r w:rsidRPr="00A71323">
        <w:rPr>
          <w:rFonts w:ascii="UHC Sans Medium" w:eastAsia="Calibri" w:hAnsi="UHC Sans Medium" w:cs="Times New Roman"/>
        </w:rPr>
        <w:t xml:space="preserve"> the member’s coverage back to the date of the COBRA qualifying event. The customer would receive a credit on its invoice.</w:t>
      </w:r>
    </w:p>
    <w:p w14:paraId="57F255BD" w14:textId="77777777" w:rsidR="0059654B" w:rsidRDefault="0059654B" w:rsidP="0059654B">
      <w:pPr>
        <w:spacing w:before="120" w:after="0" w:line="240" w:lineRule="auto"/>
        <w:rPr>
          <w:rFonts w:ascii="UHC Sans Medium" w:eastAsia="Calibri" w:hAnsi="UHC Sans Medium" w:cs="Times New Roman"/>
        </w:rPr>
      </w:pPr>
    </w:p>
    <w:p w14:paraId="06D0166B" w14:textId="72BA564E" w:rsidR="0059654B" w:rsidRDefault="0059654B" w:rsidP="0059654B">
      <w:r w:rsidRPr="00CB4A79">
        <w:rPr>
          <w:b/>
          <w:bCs/>
          <w:color w:val="003DA1"/>
        </w:rPr>
        <w:t xml:space="preserve">How </w:t>
      </w:r>
      <w:r w:rsidR="00045A51">
        <w:rPr>
          <w:b/>
          <w:bCs/>
          <w:color w:val="003DA1"/>
        </w:rPr>
        <w:t>would</w:t>
      </w:r>
      <w:r w:rsidRPr="00CB4A79">
        <w:rPr>
          <w:b/>
          <w:bCs/>
          <w:color w:val="003DA1"/>
        </w:rPr>
        <w:t xml:space="preserve"> UnitedHealthcare </w:t>
      </w:r>
      <w:r w:rsidR="00045A51">
        <w:rPr>
          <w:b/>
          <w:bCs/>
          <w:color w:val="003DA1"/>
        </w:rPr>
        <w:t>handle the situation for an</w:t>
      </w:r>
      <w:r w:rsidRPr="00CB4A79">
        <w:rPr>
          <w:b/>
          <w:bCs/>
          <w:color w:val="003DA1"/>
        </w:rPr>
        <w:t xml:space="preserve"> employer who has been paying COBRA premium, but the former employee has not paid their premium or stopped paying premiums? </w:t>
      </w:r>
      <w:r w:rsidR="00CB3E59">
        <w:rPr>
          <w:b/>
          <w:bCs/>
          <w:color w:val="C00000"/>
        </w:rPr>
        <w:t>Update 2/15/2015</w:t>
      </w:r>
    </w:p>
    <w:p w14:paraId="2F4A82DA" w14:textId="77777777" w:rsidR="00CB3E59" w:rsidRPr="00993E99" w:rsidRDefault="00CB3E59" w:rsidP="00CB3E59">
      <w:pPr>
        <w:pStyle w:val="null"/>
        <w:rPr>
          <w:rFonts w:asciiTheme="majorHAnsi" w:hAnsiTheme="majorHAnsi"/>
        </w:rPr>
      </w:pPr>
      <w:r w:rsidRPr="00993E99">
        <w:rPr>
          <w:rFonts w:asciiTheme="majorHAnsi" w:hAnsiTheme="majorHAnsi"/>
        </w:rPr>
        <w:t xml:space="preserve">The Department of Labor COVID19 Payment Extension Final Rule allows for deactivation of coverage with re-instatement if premiums are paid.  Based on this guidance, Groups/COBRA Administrators are permitted to deactivate coverage for non-payment. A revised process to handle these retro deactivations is being implemented, which will allow customers to retroactively deactivate COBRA members back to the last pay thru date (back to 3/1/2020) without going through the RMS process. </w:t>
      </w:r>
    </w:p>
    <w:p w14:paraId="588AA5B5" w14:textId="77777777" w:rsidR="00CB3E59" w:rsidRPr="00993E99" w:rsidRDefault="00CB3E59" w:rsidP="00255DA6">
      <w:pPr>
        <w:pStyle w:val="null"/>
        <w:numPr>
          <w:ilvl w:val="0"/>
          <w:numId w:val="81"/>
        </w:numPr>
        <w:rPr>
          <w:rFonts w:asciiTheme="majorHAnsi" w:hAnsiTheme="majorHAnsi"/>
        </w:rPr>
      </w:pPr>
      <w:r w:rsidRPr="00993E99">
        <w:rPr>
          <w:rFonts w:asciiTheme="majorHAnsi" w:hAnsiTheme="majorHAnsi"/>
        </w:rPr>
        <w:t>If payment has been made by the employer for the COBRA participant without receiving payment by the participant, the employer can deactivate the member and would receive a credit for any months paid on behalf of the participant, on their next invoice.</w:t>
      </w:r>
    </w:p>
    <w:p w14:paraId="5A03F9A7" w14:textId="77777777" w:rsidR="00CB3E59" w:rsidRPr="00993E99" w:rsidRDefault="00CB3E59" w:rsidP="00255DA6">
      <w:pPr>
        <w:pStyle w:val="null"/>
        <w:numPr>
          <w:ilvl w:val="0"/>
          <w:numId w:val="81"/>
        </w:numPr>
        <w:rPr>
          <w:rFonts w:asciiTheme="majorHAnsi" w:hAnsiTheme="majorHAnsi"/>
        </w:rPr>
      </w:pPr>
      <w:r w:rsidRPr="00993E99">
        <w:rPr>
          <w:rFonts w:asciiTheme="majorHAnsi" w:hAnsiTheme="majorHAnsi"/>
        </w:rPr>
        <w:t xml:space="preserve">If no payment has been made, the deactivation would be processed with no credit. </w:t>
      </w:r>
    </w:p>
    <w:p w14:paraId="67DEAD21" w14:textId="77777777" w:rsidR="009C1C42" w:rsidRPr="009C1C42" w:rsidRDefault="009C1C42" w:rsidP="009C1C42">
      <w:pPr>
        <w:spacing w:before="120" w:after="0" w:line="240" w:lineRule="auto"/>
        <w:rPr>
          <w:rFonts w:asciiTheme="majorHAnsi" w:eastAsia="Calibri" w:hAnsiTheme="majorHAnsi" w:cs="Times New Roman"/>
          <w:b/>
          <w:bCs/>
          <w:color w:val="C00000"/>
        </w:rPr>
      </w:pPr>
      <w:r w:rsidRPr="009C1C42">
        <w:rPr>
          <w:rFonts w:asciiTheme="majorHAnsi" w:eastAsia="Calibri" w:hAnsiTheme="majorHAnsi" w:cs="Times New Roman"/>
          <w:b/>
          <w:bCs/>
          <w:color w:val="003DA1"/>
        </w:rPr>
        <w:lastRenderedPageBreak/>
        <w:t xml:space="preserve">How does the plan recover claim dollars if claims are paid and premiums are not collected? </w:t>
      </w:r>
      <w:r w:rsidRPr="009C1C42">
        <w:rPr>
          <w:rFonts w:asciiTheme="majorHAnsi" w:eastAsia="Calibri" w:hAnsiTheme="majorHAnsi" w:cs="Times New Roman"/>
          <w:b/>
          <w:bCs/>
          <w:color w:val="C00000"/>
        </w:rPr>
        <w:t>Update 8/12</w:t>
      </w:r>
    </w:p>
    <w:p w14:paraId="64A4BDA0" w14:textId="0C5F8ACB" w:rsidR="009C1C42" w:rsidRPr="009C1C42" w:rsidRDefault="009C1C42" w:rsidP="009C1C42">
      <w:pPr>
        <w:spacing w:before="120" w:after="0" w:line="240" w:lineRule="auto"/>
        <w:rPr>
          <w:rFonts w:asciiTheme="majorHAnsi" w:eastAsia="Calibri" w:hAnsiTheme="majorHAnsi" w:cs="Times New Roman"/>
          <w:color w:val="000000"/>
        </w:rPr>
      </w:pPr>
      <w:r w:rsidRPr="009C1C42">
        <w:rPr>
          <w:rFonts w:asciiTheme="majorHAnsi" w:eastAsia="Calibri" w:hAnsiTheme="majorHAnsi" w:cs="Times New Roman"/>
          <w:color w:val="000000"/>
        </w:rPr>
        <w:t xml:space="preserve">If a COBRA member has not paid premium, claims would not be paid until premiums are paid. </w:t>
      </w:r>
    </w:p>
    <w:p w14:paraId="1F0B9FE2" w14:textId="77777777" w:rsidR="009C1C42" w:rsidRPr="009C1C42" w:rsidRDefault="009C1C42" w:rsidP="009C1C42">
      <w:pPr>
        <w:spacing w:before="120" w:after="0" w:line="240" w:lineRule="auto"/>
        <w:rPr>
          <w:rFonts w:asciiTheme="majorHAnsi" w:eastAsia="Calibri" w:hAnsiTheme="majorHAnsi" w:cs="Times New Roman"/>
          <w:b/>
          <w:bCs/>
          <w:color w:val="003DA1"/>
        </w:rPr>
      </w:pPr>
    </w:p>
    <w:p w14:paraId="455E66E0" w14:textId="77777777" w:rsidR="00367080" w:rsidRPr="00367080" w:rsidRDefault="00367080" w:rsidP="00367080">
      <w:pPr>
        <w:keepNext/>
        <w:keepLines/>
        <w:spacing w:before="200" w:after="0"/>
        <w:outlineLvl w:val="1"/>
        <w:rPr>
          <w:rFonts w:ascii="UHC Sans Medium" w:eastAsia="UHC Sans" w:hAnsi="UHC Sans Medium" w:cs="Times New Roman"/>
          <w:b/>
          <w:bCs/>
          <w:color w:val="00BCD6"/>
          <w:sz w:val="28"/>
          <w:szCs w:val="28"/>
        </w:rPr>
      </w:pPr>
      <w:bookmarkStart w:id="84" w:name="_Toc69574270"/>
      <w:bookmarkEnd w:id="59"/>
      <w:bookmarkEnd w:id="63"/>
      <w:r w:rsidRPr="00367080">
        <w:rPr>
          <w:rFonts w:ascii="UHC Sans Medium" w:eastAsia="UHC Sans" w:hAnsi="UHC Sans Medium" w:cs="Times New Roman"/>
          <w:b/>
          <w:bCs/>
          <w:color w:val="00BCD6"/>
          <w:sz w:val="28"/>
          <w:szCs w:val="28"/>
        </w:rPr>
        <w:t>COBRA SUBSIDY - RESCUE ACT</w:t>
      </w:r>
      <w:bookmarkEnd w:id="84"/>
      <w:r w:rsidRPr="00367080">
        <w:rPr>
          <w:rFonts w:ascii="UHC Sans Medium" w:eastAsia="UHC Sans" w:hAnsi="UHC Sans Medium" w:cs="Times New Roman"/>
          <w:b/>
          <w:bCs/>
          <w:color w:val="00BCD6"/>
          <w:sz w:val="28"/>
          <w:szCs w:val="28"/>
        </w:rPr>
        <w:t xml:space="preserve"> </w:t>
      </w:r>
    </w:p>
    <w:p w14:paraId="519D84C1" w14:textId="77777777" w:rsidR="00367080" w:rsidRPr="00367080" w:rsidRDefault="00367080" w:rsidP="00367080">
      <w:pPr>
        <w:spacing w:before="120" w:after="0" w:line="264" w:lineRule="auto"/>
        <w:jc w:val="both"/>
        <w:rPr>
          <w:rFonts w:ascii="UHC Sans Medium" w:eastAsia="Calibri" w:hAnsi="UHC Sans Medium" w:cs="Times New Roman"/>
        </w:rPr>
      </w:pPr>
      <w:r w:rsidRPr="00367080">
        <w:rPr>
          <w:rFonts w:ascii="UHC Sans Medium" w:eastAsia="Calibri" w:hAnsi="UHC Sans Medium" w:cs="Times New Roman"/>
          <w:color w:val="202122"/>
        </w:rPr>
        <w:t xml:space="preserve">On March 11, 2021, the </w:t>
      </w:r>
      <w:r w:rsidRPr="00367080">
        <w:rPr>
          <w:rFonts w:ascii="UHC Sans Medium" w:eastAsia="Calibri" w:hAnsi="UHC Sans Medium" w:cs="Times New Roman"/>
          <w:b/>
          <w:bCs/>
          <w:color w:val="202122"/>
        </w:rPr>
        <w:t>American Rescue Plan Act of 2021</w:t>
      </w:r>
      <w:r w:rsidRPr="00367080">
        <w:rPr>
          <w:rFonts w:ascii="UHC Sans Medium" w:eastAsia="Calibri" w:hAnsi="UHC Sans Medium" w:cs="Times New Roman"/>
          <w:color w:val="202122"/>
        </w:rPr>
        <w:t xml:space="preserve"> (ARPA) was signed by President Biden and includes a provision for a COBRA continuation coverage premium subsidy of 100%  for individuals and families who experienced involuntary job loss or a reduction in hours of work leading to a loss in coverage.</w:t>
      </w:r>
    </w:p>
    <w:p w14:paraId="22FAB0BD" w14:textId="2D03E3C8" w:rsidR="00367080" w:rsidRPr="00367080" w:rsidRDefault="00367080" w:rsidP="00367080">
      <w:pPr>
        <w:shd w:val="clear" w:color="auto" w:fill="FFFFFF"/>
        <w:spacing w:before="120" w:after="0" w:line="264" w:lineRule="auto"/>
        <w:rPr>
          <w:rFonts w:ascii="UHC Sans Medium" w:eastAsia="Calibri" w:hAnsi="UHC Sans Medium" w:cs="Times New Roman"/>
          <w:color w:val="202122"/>
        </w:rPr>
      </w:pPr>
      <w:r w:rsidRPr="00367080">
        <w:rPr>
          <w:rFonts w:ascii="UHC Sans Medium" w:eastAsia="Calibri" w:hAnsi="UHC Sans Medium" w:cs="Times New Roman"/>
          <w:color w:val="202122"/>
        </w:rPr>
        <w:t xml:space="preserve">This subsidy will be available for assistance eligible individuals (AEIs), as defined under the Act, from April </w:t>
      </w:r>
      <w:r w:rsidR="007C067D">
        <w:rPr>
          <w:rFonts w:ascii="UHC Sans Medium" w:eastAsia="Calibri" w:hAnsi="UHC Sans Medium" w:cs="Times New Roman"/>
          <w:color w:val="202122"/>
        </w:rPr>
        <w:t>1, 2021 through September 30, 2021.</w:t>
      </w:r>
    </w:p>
    <w:p w14:paraId="065B0739" w14:textId="77777777" w:rsidR="00367080" w:rsidRPr="00367080" w:rsidRDefault="00367080" w:rsidP="00367080">
      <w:pPr>
        <w:shd w:val="clear" w:color="auto" w:fill="FFFFFF"/>
        <w:spacing w:before="120" w:after="0" w:line="264" w:lineRule="auto"/>
        <w:rPr>
          <w:rFonts w:ascii="UHC Sans Medium" w:eastAsia="Calibri" w:hAnsi="UHC Sans Medium" w:cs="Times New Roman"/>
        </w:rPr>
      </w:pPr>
      <w:r w:rsidRPr="00367080">
        <w:rPr>
          <w:rFonts w:ascii="UHC Sans Medium" w:eastAsia="Calibri" w:hAnsi="UHC Sans Medium" w:cs="Times New Roman"/>
          <w:color w:val="202122"/>
        </w:rPr>
        <w:t>COBRA participants must meet the below criteria in order to be an assistance eligible individual (AEI):</w:t>
      </w:r>
    </w:p>
    <w:p w14:paraId="6D30D0E6" w14:textId="77777777" w:rsidR="00367080" w:rsidRPr="00367080" w:rsidRDefault="00367080" w:rsidP="00367080">
      <w:pPr>
        <w:numPr>
          <w:ilvl w:val="0"/>
          <w:numId w:val="107"/>
        </w:numPr>
        <w:shd w:val="clear" w:color="auto" w:fill="FFFFFF"/>
        <w:spacing w:before="120" w:after="0" w:line="264" w:lineRule="auto"/>
        <w:textAlignment w:val="baseline"/>
        <w:rPr>
          <w:rFonts w:ascii="UHC Sans Medium" w:eastAsia="Times New Roman" w:hAnsi="UHC Sans Medium" w:cs="Times New Roman"/>
          <w:color w:val="202122"/>
        </w:rPr>
      </w:pPr>
      <w:r w:rsidRPr="00367080">
        <w:rPr>
          <w:rFonts w:ascii="UHC Sans Medium" w:eastAsia="Times New Roman" w:hAnsi="UHC Sans Medium" w:cs="Times New Roman"/>
          <w:color w:val="202122"/>
        </w:rPr>
        <w:t>Coverage was lost due to involuntary job loss or a reduction in hours of work.</w:t>
      </w:r>
    </w:p>
    <w:p w14:paraId="04CAF46E" w14:textId="77777777" w:rsidR="00367080" w:rsidRPr="00367080" w:rsidRDefault="00367080" w:rsidP="00367080">
      <w:pPr>
        <w:numPr>
          <w:ilvl w:val="0"/>
          <w:numId w:val="107"/>
        </w:numPr>
        <w:shd w:val="clear" w:color="auto" w:fill="FFFFFF"/>
        <w:spacing w:before="120" w:after="0" w:line="264" w:lineRule="auto"/>
        <w:textAlignment w:val="baseline"/>
        <w:rPr>
          <w:rFonts w:ascii="UHC Sans Medium" w:eastAsia="Times New Roman" w:hAnsi="UHC Sans Medium" w:cs="Times New Roman"/>
          <w:color w:val="202122"/>
        </w:rPr>
      </w:pPr>
      <w:r w:rsidRPr="00367080">
        <w:rPr>
          <w:rFonts w:ascii="UHC Sans Medium" w:eastAsia="Times New Roman" w:hAnsi="UHC Sans Medium" w:cs="Times New Roman"/>
          <w:color w:val="202122"/>
        </w:rPr>
        <w:t>The COBRA participant is still within the COBRA eligibility period as of April 1, 2021 or elected COBRA and discontinued it prior to April 1, 2021.</w:t>
      </w:r>
    </w:p>
    <w:p w14:paraId="790FD096" w14:textId="77777777" w:rsidR="00367080" w:rsidRPr="00367080" w:rsidRDefault="00367080" w:rsidP="00367080">
      <w:pPr>
        <w:numPr>
          <w:ilvl w:val="0"/>
          <w:numId w:val="107"/>
        </w:numPr>
        <w:shd w:val="clear" w:color="auto" w:fill="FFFFFF"/>
        <w:spacing w:before="120" w:after="0" w:line="264" w:lineRule="auto"/>
        <w:textAlignment w:val="baseline"/>
        <w:rPr>
          <w:rFonts w:ascii="UHC Sans Medium" w:eastAsia="Times New Roman" w:hAnsi="UHC Sans Medium" w:cs="Times New Roman"/>
          <w:color w:val="202122"/>
        </w:rPr>
      </w:pPr>
      <w:r w:rsidRPr="00367080">
        <w:rPr>
          <w:rFonts w:ascii="UHC Sans Medium" w:eastAsia="Times New Roman" w:hAnsi="UHC Sans Medium" w:cs="Times New Roman"/>
          <w:color w:val="202122"/>
        </w:rPr>
        <w:t>Eligible COBRA participants who do not have an election in place will have the opportunity to elect coverage during an Extended Election Period and will be able to take advantage of the subsidy effective April 1, 2021.  This will be referred to as the "lookback period" in determining member eligibility.</w:t>
      </w:r>
    </w:p>
    <w:p w14:paraId="6EC20645" w14:textId="77777777" w:rsidR="00367080" w:rsidRPr="00367080" w:rsidRDefault="00367080" w:rsidP="00367080">
      <w:pPr>
        <w:numPr>
          <w:ilvl w:val="0"/>
          <w:numId w:val="107"/>
        </w:numPr>
        <w:shd w:val="clear" w:color="auto" w:fill="FFFFFF"/>
        <w:spacing w:before="120" w:after="0" w:line="264" w:lineRule="auto"/>
        <w:textAlignment w:val="baseline"/>
        <w:rPr>
          <w:rFonts w:ascii="UHC Sans Medium" w:eastAsia="Times New Roman" w:hAnsi="UHC Sans Medium" w:cs="Times New Roman"/>
          <w:color w:val="202122"/>
        </w:rPr>
      </w:pPr>
      <w:r w:rsidRPr="00367080">
        <w:rPr>
          <w:rFonts w:ascii="UHC Sans Medium" w:eastAsia="Times New Roman" w:hAnsi="UHC Sans Medium" w:cs="Times New Roman"/>
          <w:color w:val="202122"/>
        </w:rPr>
        <w:t xml:space="preserve">COBRA elected under the APRA will start April 1, 2021 and may go through September 30, 2021.  </w:t>
      </w:r>
    </w:p>
    <w:p w14:paraId="247787F8" w14:textId="77777777" w:rsidR="00367080" w:rsidRPr="00367080" w:rsidRDefault="00367080" w:rsidP="00367080">
      <w:pPr>
        <w:numPr>
          <w:ilvl w:val="0"/>
          <w:numId w:val="107"/>
        </w:numPr>
        <w:shd w:val="clear" w:color="auto" w:fill="FFFFFF"/>
        <w:spacing w:before="120" w:after="0" w:line="264" w:lineRule="auto"/>
        <w:textAlignment w:val="baseline"/>
        <w:rPr>
          <w:rFonts w:ascii="UHC Sans Medium" w:eastAsia="Times New Roman" w:hAnsi="UHC Sans Medium" w:cs="Times New Roman"/>
          <w:color w:val="202122"/>
        </w:rPr>
      </w:pPr>
      <w:r w:rsidRPr="00367080">
        <w:rPr>
          <w:rFonts w:ascii="UHC Sans Medium" w:eastAsia="Times New Roman" w:hAnsi="UHC Sans Medium" w:cs="Times New Roman"/>
          <w:color w:val="202122"/>
        </w:rPr>
        <w:t>The APRA will not extend the normal 18-month period of COBRA continuation coverage in the case of job loss or a reduction in hours.</w:t>
      </w:r>
    </w:p>
    <w:p w14:paraId="18A7F529" w14:textId="77777777" w:rsidR="00367080" w:rsidRPr="00367080" w:rsidRDefault="00367080" w:rsidP="00367080">
      <w:pPr>
        <w:numPr>
          <w:ilvl w:val="0"/>
          <w:numId w:val="107"/>
        </w:numPr>
        <w:shd w:val="clear" w:color="auto" w:fill="FFFFFF"/>
        <w:spacing w:before="120" w:after="0" w:line="264" w:lineRule="auto"/>
        <w:textAlignment w:val="baseline"/>
        <w:rPr>
          <w:rFonts w:ascii="UHC Sans Medium" w:eastAsia="Times New Roman" w:hAnsi="UHC Sans Medium" w:cs="Times New Roman"/>
          <w:color w:val="202122"/>
        </w:rPr>
      </w:pPr>
      <w:r w:rsidRPr="00367080">
        <w:rPr>
          <w:rFonts w:ascii="UHC Sans Medium" w:eastAsia="Times New Roman" w:hAnsi="UHC Sans Medium" w:cs="Times New Roman"/>
          <w:color w:val="202122"/>
        </w:rPr>
        <w:t>Eligible COBRA participants who have an election in place as of April 1, 2021 will be able to take advantage of the subsidy effective April 1, 2021.</w:t>
      </w:r>
    </w:p>
    <w:p w14:paraId="7E74E4FB" w14:textId="77777777" w:rsidR="00367080" w:rsidRPr="00367080" w:rsidRDefault="00367080" w:rsidP="00367080">
      <w:pPr>
        <w:numPr>
          <w:ilvl w:val="0"/>
          <w:numId w:val="107"/>
        </w:numPr>
        <w:shd w:val="clear" w:color="auto" w:fill="FFFFFF"/>
        <w:spacing w:before="120" w:after="0" w:line="264" w:lineRule="auto"/>
        <w:textAlignment w:val="baseline"/>
        <w:rPr>
          <w:rFonts w:ascii="UHC Sans Medium" w:eastAsia="Times New Roman" w:hAnsi="UHC Sans Medium" w:cs="Times New Roman"/>
          <w:color w:val="202122"/>
        </w:rPr>
      </w:pPr>
      <w:r w:rsidRPr="00367080">
        <w:rPr>
          <w:rFonts w:ascii="UHC Sans Medium" w:eastAsia="Times New Roman" w:hAnsi="UHC Sans Medium" w:cs="Times New Roman"/>
          <w:color w:val="202122"/>
        </w:rPr>
        <w:t>Eligible COBRA participants who become eligible for COBRA continuation coverage on or after April 1, 2021 will be eligible for the subsidy while it is in effect.</w:t>
      </w:r>
    </w:p>
    <w:p w14:paraId="65816F23" w14:textId="77777777" w:rsidR="00367080" w:rsidRPr="00367080" w:rsidRDefault="00367080" w:rsidP="00367080">
      <w:pPr>
        <w:spacing w:before="120" w:after="0" w:line="264" w:lineRule="auto"/>
        <w:rPr>
          <w:rFonts w:ascii="UHC Sans Medium" w:eastAsia="Calibri" w:hAnsi="UHC Sans Medium" w:cs="Times New Roman"/>
        </w:rPr>
      </w:pPr>
      <w:r w:rsidRPr="00367080">
        <w:rPr>
          <w:rFonts w:ascii="UHC Sans Medium" w:eastAsia="Calibri" w:hAnsi="UHC Sans Medium" w:cs="Times New Roman"/>
        </w:rPr>
        <w:t xml:space="preserve">We continue to navigate the requirements and impact to COBRA eligible members and will provide updates as they are available. </w:t>
      </w:r>
    </w:p>
    <w:p w14:paraId="31917898" w14:textId="77777777" w:rsidR="00367080" w:rsidRPr="00367080" w:rsidRDefault="00367080" w:rsidP="00367080">
      <w:pPr>
        <w:spacing w:before="120" w:after="0" w:line="240" w:lineRule="auto"/>
        <w:rPr>
          <w:rFonts w:ascii="UHC Sans Medium" w:eastAsia="Calibri" w:hAnsi="UHC Sans Medium" w:cs="Times New Roman"/>
        </w:rPr>
      </w:pPr>
    </w:p>
    <w:p w14:paraId="34CC21C2" w14:textId="298F842D" w:rsidR="00367080" w:rsidRPr="00367080" w:rsidRDefault="00367080" w:rsidP="00367080">
      <w:pPr>
        <w:spacing w:before="120" w:after="0" w:line="264" w:lineRule="auto"/>
        <w:rPr>
          <w:rFonts w:ascii="UHC Sans Medium" w:eastAsia="Calibri" w:hAnsi="UHC Sans Medium" w:cs="Calibri"/>
          <w:b/>
          <w:bCs/>
          <w:color w:val="003DA1"/>
        </w:rPr>
      </w:pPr>
      <w:r w:rsidRPr="00367080">
        <w:rPr>
          <w:rFonts w:ascii="UHC Sans Medium" w:eastAsia="Calibri" w:hAnsi="UHC Sans Medium" w:cs="Calibri"/>
          <w:b/>
          <w:bCs/>
          <w:color w:val="003DA1"/>
        </w:rPr>
        <w:t>Who can apply for assistance?</w:t>
      </w:r>
      <w:r>
        <w:rPr>
          <w:rFonts w:ascii="UHC Sans Medium" w:eastAsia="Calibri" w:hAnsi="UHC Sans Medium" w:cs="Calibri"/>
          <w:b/>
          <w:bCs/>
          <w:color w:val="003DA1"/>
        </w:rPr>
        <w:t xml:space="preserve"> </w:t>
      </w:r>
      <w:bookmarkStart w:id="85" w:name="_Hlk66876932"/>
      <w:r w:rsidRPr="00367080">
        <w:rPr>
          <w:rFonts w:ascii="UHC Sans Medium" w:eastAsia="Calibri" w:hAnsi="UHC Sans Medium" w:cs="Calibri"/>
          <w:b/>
          <w:bCs/>
          <w:color w:val="C00000"/>
        </w:rPr>
        <w:t>New 3/17/2021</w:t>
      </w:r>
      <w:bookmarkEnd w:id="85"/>
    </w:p>
    <w:p w14:paraId="1637CE58" w14:textId="77777777" w:rsidR="00367080" w:rsidRPr="00367080" w:rsidRDefault="00367080" w:rsidP="00367080">
      <w:pPr>
        <w:autoSpaceDE w:val="0"/>
        <w:autoSpaceDN w:val="0"/>
        <w:adjustRightInd w:val="0"/>
        <w:spacing w:before="120" w:after="0" w:line="264" w:lineRule="auto"/>
        <w:rPr>
          <w:rFonts w:ascii="UHC Sans Medium" w:eastAsia="Calibri" w:hAnsi="UHC Sans Medium" w:cs="Calibri"/>
          <w:color w:val="636363"/>
        </w:rPr>
      </w:pPr>
      <w:r w:rsidRPr="00367080">
        <w:rPr>
          <w:rFonts w:ascii="UHC Sans Medium" w:eastAsia="Calibri" w:hAnsi="UHC Sans Medium" w:cs="Calibri"/>
          <w:color w:val="636363"/>
        </w:rPr>
        <w:t xml:space="preserve">The subsidy applies to an “assistance eligible individual,” which may include an employee and their dependents who had elected or will elect COBRA. </w:t>
      </w:r>
    </w:p>
    <w:p w14:paraId="75F3C8A7" w14:textId="77777777" w:rsidR="00367080" w:rsidRPr="00367080" w:rsidRDefault="00367080" w:rsidP="00367080">
      <w:pPr>
        <w:autoSpaceDE w:val="0"/>
        <w:autoSpaceDN w:val="0"/>
        <w:adjustRightInd w:val="0"/>
        <w:spacing w:before="120" w:after="0" w:line="264" w:lineRule="auto"/>
        <w:rPr>
          <w:rFonts w:ascii="UHC Sans Medium" w:eastAsia="Calibri" w:hAnsi="UHC Sans Medium" w:cs="Calibri"/>
          <w:color w:val="636363"/>
        </w:rPr>
      </w:pPr>
    </w:p>
    <w:p w14:paraId="2465A1D6" w14:textId="3E7D6A65" w:rsidR="00367080" w:rsidRPr="00367080" w:rsidRDefault="00367080" w:rsidP="00367080">
      <w:pPr>
        <w:autoSpaceDE w:val="0"/>
        <w:autoSpaceDN w:val="0"/>
        <w:adjustRightInd w:val="0"/>
        <w:spacing w:before="120" w:after="0" w:line="264" w:lineRule="auto"/>
        <w:rPr>
          <w:rFonts w:ascii="UHC Sans Medium" w:eastAsia="Calibri" w:hAnsi="UHC Sans Medium" w:cs="Calibri"/>
          <w:b/>
          <w:bCs/>
          <w:color w:val="003DA1"/>
        </w:rPr>
      </w:pPr>
      <w:r w:rsidRPr="00367080">
        <w:rPr>
          <w:rFonts w:ascii="UHC Sans Medium" w:eastAsia="Calibri" w:hAnsi="UHC Sans Medium" w:cs="Calibri"/>
          <w:b/>
          <w:bCs/>
          <w:color w:val="003DA1"/>
        </w:rPr>
        <w:t>What amount is covered and who pays for the premium?</w:t>
      </w:r>
      <w:r>
        <w:rPr>
          <w:rFonts w:ascii="UHC Sans Medium" w:eastAsia="Calibri" w:hAnsi="UHC Sans Medium" w:cs="Calibri"/>
          <w:b/>
          <w:bCs/>
          <w:color w:val="003DA1"/>
        </w:rPr>
        <w:t xml:space="preserve"> </w:t>
      </w:r>
      <w:r w:rsidRPr="00367080">
        <w:rPr>
          <w:rFonts w:ascii="UHC Sans Medium" w:eastAsia="Calibri" w:hAnsi="UHC Sans Medium" w:cs="Calibri"/>
          <w:b/>
          <w:bCs/>
          <w:color w:val="C00000"/>
        </w:rPr>
        <w:t>New 3/17/2021</w:t>
      </w:r>
    </w:p>
    <w:p w14:paraId="69FE4942" w14:textId="77777777" w:rsidR="00367080" w:rsidRPr="00367080" w:rsidRDefault="00367080" w:rsidP="00367080">
      <w:pPr>
        <w:autoSpaceDE w:val="0"/>
        <w:autoSpaceDN w:val="0"/>
        <w:adjustRightInd w:val="0"/>
        <w:spacing w:before="120" w:after="0" w:line="264" w:lineRule="auto"/>
        <w:rPr>
          <w:rFonts w:ascii="UHC Sans Medium" w:eastAsia="Calibri" w:hAnsi="UHC Sans Medium" w:cs="Calibri"/>
          <w:color w:val="636363"/>
        </w:rPr>
      </w:pPr>
      <w:r w:rsidRPr="00367080">
        <w:rPr>
          <w:rFonts w:ascii="UHC Sans Medium" w:eastAsia="Calibri" w:hAnsi="UHC Sans Medium" w:cs="Calibri"/>
          <w:color w:val="636363"/>
        </w:rPr>
        <w:t>The 100% subsidy covers the COBRA premium including the 2% administrative fee that health plans are permitted to charge for COBRA.</w:t>
      </w:r>
    </w:p>
    <w:p w14:paraId="760DB9C0" w14:textId="7A978661" w:rsidR="00367080" w:rsidRPr="00367080" w:rsidRDefault="00367080" w:rsidP="00367080">
      <w:pPr>
        <w:autoSpaceDE w:val="0"/>
        <w:autoSpaceDN w:val="0"/>
        <w:adjustRightInd w:val="0"/>
        <w:spacing w:before="120" w:after="0" w:line="264" w:lineRule="auto"/>
        <w:rPr>
          <w:rFonts w:ascii="UHC Sans Medium" w:eastAsia="Calibri" w:hAnsi="UHC Sans Medium" w:cs="Calibri"/>
          <w:color w:val="636363"/>
        </w:rPr>
      </w:pPr>
      <w:r w:rsidRPr="00367080">
        <w:rPr>
          <w:rFonts w:ascii="UHC Sans Medium" w:eastAsia="Calibri" w:hAnsi="UHC Sans Medium" w:cs="Calibri"/>
          <w:color w:val="636363"/>
        </w:rPr>
        <w:t xml:space="preserve">For COBRA, the premium is advanced by the employer for fully insured or self-funded groups of 20 or more employees.  The eligible individual does not pay the COBRA premium.  For state continuation of </w:t>
      </w:r>
      <w:r w:rsidRPr="00367080">
        <w:rPr>
          <w:rFonts w:ascii="UHC Sans Medium" w:eastAsia="Calibri" w:hAnsi="UHC Sans Medium" w:cs="Calibri"/>
          <w:color w:val="636363"/>
        </w:rPr>
        <w:lastRenderedPageBreak/>
        <w:t xml:space="preserve">coverage laws for groups 1 to 19, the insurer handles the premium. This is sometimes called mini COBRA.  </w:t>
      </w:r>
    </w:p>
    <w:p w14:paraId="079BFB1B" w14:textId="77777777" w:rsidR="00367080" w:rsidRPr="00367080" w:rsidRDefault="00367080" w:rsidP="00367080">
      <w:pPr>
        <w:autoSpaceDE w:val="0"/>
        <w:autoSpaceDN w:val="0"/>
        <w:adjustRightInd w:val="0"/>
        <w:spacing w:before="120" w:after="0" w:line="264" w:lineRule="auto"/>
        <w:rPr>
          <w:rFonts w:ascii="UHC Sans Medium" w:eastAsia="Calibri" w:hAnsi="UHC Sans Medium" w:cs="Calibri"/>
          <w:color w:val="636363"/>
        </w:rPr>
      </w:pPr>
      <w:r w:rsidRPr="00367080">
        <w:rPr>
          <w:rFonts w:ascii="UHC Sans Medium" w:eastAsia="Calibri" w:hAnsi="UHC Sans Medium" w:cs="Calibri"/>
          <w:color w:val="636363"/>
        </w:rPr>
        <w:t>In both cases, either the employer for large group or the insurer for small groups 1 to 19 would then be reimbursed by the government for the premium through a refundable tax credit against the Medicare hospital insurance tax.</w:t>
      </w:r>
    </w:p>
    <w:p w14:paraId="05FCF422" w14:textId="77777777" w:rsidR="00367080" w:rsidRPr="00367080" w:rsidRDefault="00367080" w:rsidP="00367080">
      <w:pPr>
        <w:autoSpaceDE w:val="0"/>
        <w:autoSpaceDN w:val="0"/>
        <w:adjustRightInd w:val="0"/>
        <w:spacing w:before="120" w:after="0" w:line="264" w:lineRule="auto"/>
        <w:rPr>
          <w:rFonts w:ascii="UHC Sans Medium" w:eastAsia="Calibri" w:hAnsi="UHC Sans Medium" w:cs="Calibri"/>
          <w:color w:val="636363"/>
        </w:rPr>
      </w:pPr>
    </w:p>
    <w:p w14:paraId="542E6E1A" w14:textId="26AA6975" w:rsidR="00367080" w:rsidRPr="00367080" w:rsidRDefault="00367080" w:rsidP="00367080">
      <w:pPr>
        <w:spacing w:before="120" w:after="0" w:line="264" w:lineRule="auto"/>
        <w:rPr>
          <w:rFonts w:ascii="UHC Sans Medium" w:eastAsia="Calibri" w:hAnsi="UHC Sans Medium" w:cs="Calibri"/>
          <w:b/>
          <w:bCs/>
          <w:color w:val="003DA1"/>
        </w:rPr>
      </w:pPr>
      <w:r w:rsidRPr="00367080">
        <w:rPr>
          <w:rFonts w:ascii="UHC Sans Medium" w:eastAsia="Calibri" w:hAnsi="UHC Sans Medium" w:cs="Calibri"/>
          <w:b/>
          <w:bCs/>
          <w:color w:val="003DA1"/>
        </w:rPr>
        <w:t>How does the tax credit work for insured or self-funded plans or multiemployer plans?</w:t>
      </w:r>
      <w:r>
        <w:rPr>
          <w:rFonts w:ascii="UHC Sans Medium" w:eastAsia="Calibri" w:hAnsi="UHC Sans Medium" w:cs="Calibri"/>
          <w:b/>
          <w:bCs/>
          <w:color w:val="003DA1"/>
        </w:rPr>
        <w:t xml:space="preserve"> </w:t>
      </w:r>
      <w:r w:rsidR="007C067D">
        <w:rPr>
          <w:rFonts w:ascii="UHC Sans Medium" w:eastAsia="Calibri" w:hAnsi="UHC Sans Medium" w:cs="Calibri"/>
          <w:b/>
          <w:bCs/>
          <w:color w:val="C00000"/>
        </w:rPr>
        <w:t>Update</w:t>
      </w:r>
      <w:r w:rsidRPr="00367080">
        <w:rPr>
          <w:rFonts w:ascii="UHC Sans Medium" w:eastAsia="Calibri" w:hAnsi="UHC Sans Medium" w:cs="Calibri"/>
          <w:b/>
          <w:bCs/>
          <w:color w:val="C00000"/>
        </w:rPr>
        <w:t xml:space="preserve"> 3/</w:t>
      </w:r>
      <w:r w:rsidR="007C067D">
        <w:rPr>
          <w:rFonts w:ascii="UHC Sans Medium" w:eastAsia="Calibri" w:hAnsi="UHC Sans Medium" w:cs="Calibri"/>
          <w:b/>
          <w:bCs/>
          <w:color w:val="C00000"/>
        </w:rPr>
        <w:t>26</w:t>
      </w:r>
      <w:r w:rsidRPr="00367080">
        <w:rPr>
          <w:rFonts w:ascii="UHC Sans Medium" w:eastAsia="Calibri" w:hAnsi="UHC Sans Medium" w:cs="Calibri"/>
          <w:b/>
          <w:bCs/>
          <w:color w:val="C00000"/>
        </w:rPr>
        <w:t>/2021</w:t>
      </w:r>
    </w:p>
    <w:p w14:paraId="1442CCAA" w14:textId="76B38613" w:rsidR="00367080" w:rsidRPr="00367080" w:rsidRDefault="00367080" w:rsidP="00367080">
      <w:pPr>
        <w:autoSpaceDE w:val="0"/>
        <w:autoSpaceDN w:val="0"/>
        <w:adjustRightInd w:val="0"/>
        <w:spacing w:before="120" w:after="0" w:line="264" w:lineRule="auto"/>
        <w:rPr>
          <w:rFonts w:ascii="UHC Sans Medium" w:eastAsia="Calibri" w:hAnsi="UHC Sans Medium" w:cs="Calibri"/>
          <w:color w:val="636363"/>
        </w:rPr>
      </w:pPr>
      <w:r w:rsidRPr="00367080">
        <w:rPr>
          <w:rFonts w:ascii="UHC Sans Medium" w:eastAsia="Calibri" w:hAnsi="UHC Sans Medium" w:cs="Calibri"/>
          <w:color w:val="636363"/>
        </w:rPr>
        <w:t xml:space="preserve">The American Rescue Plan specifically states that the </w:t>
      </w:r>
      <w:r w:rsidRPr="00367080">
        <w:rPr>
          <w:rFonts w:ascii="UHC Sans Medium" w:eastAsia="Calibri" w:hAnsi="UHC Sans Medium" w:cs="Calibri"/>
          <w:i/>
          <w:iCs/>
          <w:color w:val="636363"/>
        </w:rPr>
        <w:t xml:space="preserve">employer </w:t>
      </w:r>
      <w:r w:rsidRPr="00367080">
        <w:rPr>
          <w:rFonts w:ascii="UHC Sans Medium" w:eastAsia="Calibri" w:hAnsi="UHC Sans Medium" w:cs="Calibri"/>
          <w:color w:val="636363"/>
        </w:rPr>
        <w:t xml:space="preserve">is the entity that claims the tax credit for both insured and self-funded coverage where the employer’s group health plan is subject to COBRA under the Code, ERISA, or the PHSA.  This is </w:t>
      </w:r>
      <w:r w:rsidR="007C067D">
        <w:rPr>
          <w:rFonts w:ascii="UHC Sans Medium" w:eastAsia="Calibri" w:hAnsi="UHC Sans Medium" w:cs="Calibri"/>
          <w:color w:val="636363"/>
        </w:rPr>
        <w:t>like</w:t>
      </w:r>
      <w:r w:rsidRPr="00367080">
        <w:rPr>
          <w:rFonts w:ascii="UHC Sans Medium" w:eastAsia="Calibri" w:hAnsi="UHC Sans Medium" w:cs="Calibri"/>
          <w:color w:val="636363"/>
        </w:rPr>
        <w:t xml:space="preserve"> the ARRA COBRA subsidy provisions were implemented from 2009. </w:t>
      </w:r>
    </w:p>
    <w:p w14:paraId="61B25AD7" w14:textId="4C8C4380" w:rsidR="00367080" w:rsidRPr="00367080" w:rsidRDefault="00367080" w:rsidP="00367080">
      <w:pPr>
        <w:numPr>
          <w:ilvl w:val="0"/>
          <w:numId w:val="106"/>
        </w:numPr>
        <w:autoSpaceDE w:val="0"/>
        <w:autoSpaceDN w:val="0"/>
        <w:adjustRightInd w:val="0"/>
        <w:spacing w:before="120" w:after="0" w:line="264" w:lineRule="auto"/>
        <w:rPr>
          <w:rFonts w:ascii="UHC Sans Medium" w:eastAsia="Calibri" w:hAnsi="UHC Sans Medium" w:cs="Calibri"/>
          <w:color w:val="636363"/>
        </w:rPr>
      </w:pPr>
      <w:r w:rsidRPr="00367080">
        <w:rPr>
          <w:rFonts w:ascii="UHC Sans Medium" w:eastAsia="Calibri" w:hAnsi="UHC Sans Medium" w:cs="Calibri"/>
          <w:color w:val="636363"/>
        </w:rPr>
        <w:t xml:space="preserve">For an insured or self-funded plan, the employer </w:t>
      </w:r>
      <w:r w:rsidR="007C067D">
        <w:rPr>
          <w:rFonts w:ascii="UHC Sans Medium" w:eastAsia="Calibri" w:hAnsi="UHC Sans Medium" w:cs="Calibri"/>
          <w:color w:val="636363"/>
        </w:rPr>
        <w:t>advances the premium and gets</w:t>
      </w:r>
      <w:r w:rsidRPr="00367080">
        <w:rPr>
          <w:rFonts w:ascii="UHC Sans Medium" w:eastAsia="Calibri" w:hAnsi="UHC Sans Medium" w:cs="Calibri"/>
          <w:color w:val="636363"/>
        </w:rPr>
        <w:t xml:space="preserve"> the tax credit. </w:t>
      </w:r>
    </w:p>
    <w:p w14:paraId="1253D615" w14:textId="018EC175" w:rsidR="00367080" w:rsidRPr="00367080" w:rsidRDefault="00367080" w:rsidP="00367080">
      <w:pPr>
        <w:numPr>
          <w:ilvl w:val="0"/>
          <w:numId w:val="106"/>
        </w:numPr>
        <w:autoSpaceDE w:val="0"/>
        <w:autoSpaceDN w:val="0"/>
        <w:adjustRightInd w:val="0"/>
        <w:spacing w:before="120" w:after="0" w:line="264" w:lineRule="auto"/>
        <w:rPr>
          <w:rFonts w:ascii="UHC Sans Medium" w:eastAsia="Calibri" w:hAnsi="UHC Sans Medium" w:cs="Calibri"/>
          <w:color w:val="636363"/>
        </w:rPr>
      </w:pPr>
      <w:r w:rsidRPr="00367080">
        <w:rPr>
          <w:rFonts w:ascii="UHC Sans Medium" w:eastAsia="Calibri" w:hAnsi="UHC Sans Medium" w:cs="Calibri"/>
          <w:color w:val="636363"/>
        </w:rPr>
        <w:t xml:space="preserve">For a multiemployer plan, the plan </w:t>
      </w:r>
      <w:r w:rsidR="007C067D">
        <w:rPr>
          <w:rFonts w:ascii="UHC Sans Medium" w:eastAsia="Calibri" w:hAnsi="UHC Sans Medium" w:cs="Calibri"/>
          <w:color w:val="636363"/>
        </w:rPr>
        <w:t>advances the premium and gets</w:t>
      </w:r>
      <w:r w:rsidRPr="00367080">
        <w:rPr>
          <w:rFonts w:ascii="UHC Sans Medium" w:eastAsia="Calibri" w:hAnsi="UHC Sans Medium" w:cs="Calibri"/>
          <w:color w:val="636363"/>
        </w:rPr>
        <w:t xml:space="preserve"> the tax credit. </w:t>
      </w:r>
    </w:p>
    <w:p w14:paraId="35488D4A" w14:textId="54900D44" w:rsidR="00367080" w:rsidRPr="00367080" w:rsidRDefault="00367080" w:rsidP="00367080">
      <w:pPr>
        <w:numPr>
          <w:ilvl w:val="0"/>
          <w:numId w:val="106"/>
        </w:numPr>
        <w:autoSpaceDE w:val="0"/>
        <w:autoSpaceDN w:val="0"/>
        <w:adjustRightInd w:val="0"/>
        <w:spacing w:before="120" w:after="0" w:line="264" w:lineRule="auto"/>
        <w:rPr>
          <w:rFonts w:ascii="UHC Sans Medium" w:eastAsia="Calibri" w:hAnsi="UHC Sans Medium" w:cs="Calibri"/>
          <w:color w:val="636363"/>
        </w:rPr>
      </w:pPr>
      <w:r w:rsidRPr="00367080">
        <w:rPr>
          <w:rFonts w:ascii="UHC Sans Medium" w:eastAsia="Calibri" w:hAnsi="UHC Sans Medium" w:cs="Calibri"/>
          <w:color w:val="636363"/>
        </w:rPr>
        <w:t xml:space="preserve">For state continuation of coverage, the insurer would cover the premium and </w:t>
      </w:r>
      <w:r w:rsidR="007C067D">
        <w:rPr>
          <w:rFonts w:ascii="UHC Sans Medium" w:eastAsia="Calibri" w:hAnsi="UHC Sans Medium" w:cs="Calibri"/>
          <w:color w:val="636363"/>
        </w:rPr>
        <w:t>gets</w:t>
      </w:r>
      <w:r w:rsidRPr="00367080">
        <w:rPr>
          <w:rFonts w:ascii="UHC Sans Medium" w:eastAsia="Calibri" w:hAnsi="UHC Sans Medium" w:cs="Calibri"/>
          <w:color w:val="636363"/>
        </w:rPr>
        <w:t xml:space="preserve"> the tax credit.</w:t>
      </w:r>
    </w:p>
    <w:p w14:paraId="3B61296C" w14:textId="4CD8CFF7" w:rsidR="00367080" w:rsidRPr="00367080" w:rsidRDefault="00367080" w:rsidP="00367080">
      <w:pPr>
        <w:autoSpaceDE w:val="0"/>
        <w:autoSpaceDN w:val="0"/>
        <w:adjustRightInd w:val="0"/>
        <w:spacing w:before="120" w:after="0" w:line="264" w:lineRule="auto"/>
        <w:rPr>
          <w:rFonts w:ascii="UHC Sans Medium" w:eastAsia="Calibri" w:hAnsi="UHC Sans Medium" w:cs="Calibri"/>
          <w:b/>
          <w:bCs/>
          <w:color w:val="000000" w:themeColor="text1"/>
        </w:rPr>
      </w:pPr>
      <w:r w:rsidRPr="00367080">
        <w:rPr>
          <w:rFonts w:ascii="UHC Sans Medium" w:eastAsia="Calibri" w:hAnsi="UHC Sans Medium" w:cs="Times New Roman"/>
          <w:color w:val="000000" w:themeColor="text1"/>
        </w:rPr>
        <w:t xml:space="preserve">In other words, what Congress states is that if the plan is fully insured and subject to federal COBRA (via ERISA, the Code, or the PHSA), then the employer </w:t>
      </w:r>
      <w:r>
        <w:rPr>
          <w:rFonts w:ascii="UHC Sans Medium" w:eastAsia="Calibri" w:hAnsi="UHC Sans Medium" w:cs="Times New Roman"/>
          <w:color w:val="000000" w:themeColor="text1"/>
        </w:rPr>
        <w:t xml:space="preserve">pays the premium and </w:t>
      </w:r>
      <w:r w:rsidRPr="00367080">
        <w:rPr>
          <w:rFonts w:ascii="UHC Sans Medium" w:eastAsia="Calibri" w:hAnsi="UHC Sans Medium" w:cs="Times New Roman"/>
          <w:color w:val="000000" w:themeColor="text1"/>
        </w:rPr>
        <w:t>gets the tax credit.  But, if the plan is fully insured not subject to federal COBRA, but subject to another COBRA provision</w:t>
      </w:r>
      <w:r w:rsidR="007C067D">
        <w:rPr>
          <w:rFonts w:ascii="UHC Sans Medium" w:eastAsia="Calibri" w:hAnsi="UHC Sans Medium" w:cs="Times New Roman"/>
          <w:color w:val="000000" w:themeColor="text1"/>
        </w:rPr>
        <w:t xml:space="preserve"> such as state continuation or mini COBRA</w:t>
      </w:r>
      <w:r w:rsidRPr="00367080">
        <w:rPr>
          <w:rFonts w:ascii="UHC Sans Medium" w:eastAsia="Calibri" w:hAnsi="UHC Sans Medium" w:cs="Times New Roman"/>
          <w:color w:val="000000" w:themeColor="text1"/>
        </w:rPr>
        <w:t>, then the insurer gets the tax credit. For self-funded plans the employer</w:t>
      </w:r>
      <w:r>
        <w:rPr>
          <w:rFonts w:ascii="UHC Sans Medium" w:eastAsia="Calibri" w:hAnsi="UHC Sans Medium" w:cs="Times New Roman"/>
          <w:color w:val="000000" w:themeColor="text1"/>
        </w:rPr>
        <w:t xml:space="preserve"> pays the premium and </w:t>
      </w:r>
      <w:r w:rsidRPr="00367080">
        <w:rPr>
          <w:rFonts w:ascii="UHC Sans Medium" w:eastAsia="Calibri" w:hAnsi="UHC Sans Medium" w:cs="Times New Roman"/>
          <w:color w:val="000000" w:themeColor="text1"/>
        </w:rPr>
        <w:t>gets the credit.</w:t>
      </w:r>
    </w:p>
    <w:p w14:paraId="197EF066" w14:textId="77777777" w:rsidR="00367080" w:rsidRPr="00367080" w:rsidRDefault="00367080" w:rsidP="00367080">
      <w:pPr>
        <w:autoSpaceDE w:val="0"/>
        <w:autoSpaceDN w:val="0"/>
        <w:adjustRightInd w:val="0"/>
        <w:spacing w:before="120" w:after="0" w:line="264" w:lineRule="auto"/>
        <w:rPr>
          <w:rFonts w:ascii="UHC Sans Medium" w:eastAsia="Calibri" w:hAnsi="UHC Sans Medium" w:cs="Calibri"/>
          <w:b/>
          <w:bCs/>
          <w:color w:val="003DA1"/>
        </w:rPr>
      </w:pPr>
    </w:p>
    <w:p w14:paraId="35D93C91" w14:textId="32D008B8" w:rsidR="00367080" w:rsidRPr="00367080" w:rsidRDefault="00367080" w:rsidP="00367080">
      <w:pPr>
        <w:autoSpaceDE w:val="0"/>
        <w:autoSpaceDN w:val="0"/>
        <w:adjustRightInd w:val="0"/>
        <w:spacing w:before="120" w:after="0" w:line="264" w:lineRule="auto"/>
        <w:rPr>
          <w:rFonts w:ascii="UHC Sans Medium" w:eastAsia="Calibri" w:hAnsi="UHC Sans Medium" w:cs="Calibri"/>
          <w:b/>
          <w:bCs/>
          <w:color w:val="003DA1"/>
        </w:rPr>
      </w:pPr>
      <w:r w:rsidRPr="00367080">
        <w:rPr>
          <w:rFonts w:ascii="UHC Sans Medium" w:eastAsia="Calibri" w:hAnsi="UHC Sans Medium" w:cs="Calibri"/>
          <w:b/>
          <w:bCs/>
          <w:color w:val="003DA1"/>
        </w:rPr>
        <w:t>For what time period are the subsidies covered at 100%?</w:t>
      </w:r>
      <w:r>
        <w:rPr>
          <w:rFonts w:ascii="UHC Sans Medium" w:eastAsia="Calibri" w:hAnsi="UHC Sans Medium" w:cs="Calibri"/>
          <w:b/>
          <w:bCs/>
          <w:color w:val="003DA1"/>
        </w:rPr>
        <w:t xml:space="preserve"> </w:t>
      </w:r>
      <w:r w:rsidRPr="00367080">
        <w:rPr>
          <w:rFonts w:ascii="UHC Sans Medium" w:eastAsia="Calibri" w:hAnsi="UHC Sans Medium" w:cs="Calibri"/>
          <w:b/>
          <w:bCs/>
          <w:color w:val="C00000"/>
        </w:rPr>
        <w:t>New 3/17/2021</w:t>
      </w:r>
    </w:p>
    <w:p w14:paraId="69F55366" w14:textId="77777777" w:rsidR="00367080" w:rsidRPr="00367080" w:rsidRDefault="00367080" w:rsidP="00367080">
      <w:pPr>
        <w:autoSpaceDE w:val="0"/>
        <w:autoSpaceDN w:val="0"/>
        <w:adjustRightInd w:val="0"/>
        <w:spacing w:before="120" w:after="0" w:line="264" w:lineRule="auto"/>
        <w:rPr>
          <w:rFonts w:ascii="UHC Sans Medium" w:eastAsia="Calibri" w:hAnsi="UHC Sans Medium" w:cs="Calibri"/>
          <w:color w:val="636363"/>
        </w:rPr>
      </w:pPr>
      <w:r w:rsidRPr="00367080">
        <w:rPr>
          <w:rFonts w:ascii="UHC Sans Medium" w:eastAsia="Calibri" w:hAnsi="UHC Sans Medium" w:cs="Calibri"/>
          <w:color w:val="636363"/>
        </w:rPr>
        <w:t>The subsidy will begin for coverage periods beginning on April 1, 2021 and ending on September 30, 2021. The subsidy would end sooner if the qualified beneficiary’s maximum COBRA coverage period ends or if the individual is eligible for another group health plan or Medicare.</w:t>
      </w:r>
    </w:p>
    <w:p w14:paraId="038D7043" w14:textId="77777777" w:rsidR="00367080" w:rsidRPr="00367080" w:rsidRDefault="00367080" w:rsidP="00367080">
      <w:pPr>
        <w:autoSpaceDE w:val="0"/>
        <w:autoSpaceDN w:val="0"/>
        <w:adjustRightInd w:val="0"/>
        <w:spacing w:before="120" w:after="0" w:line="264" w:lineRule="auto"/>
        <w:rPr>
          <w:rFonts w:ascii="UHC Sans Medium" w:eastAsia="Calibri" w:hAnsi="UHC Sans Medium" w:cs="Calibri"/>
          <w:color w:val="636363"/>
        </w:rPr>
      </w:pPr>
    </w:p>
    <w:p w14:paraId="641865A6" w14:textId="1D45CDCB" w:rsidR="00367080" w:rsidRPr="00367080" w:rsidRDefault="00367080" w:rsidP="00367080">
      <w:pPr>
        <w:autoSpaceDE w:val="0"/>
        <w:autoSpaceDN w:val="0"/>
        <w:adjustRightInd w:val="0"/>
        <w:spacing w:before="120" w:after="0" w:line="264" w:lineRule="auto"/>
        <w:rPr>
          <w:rFonts w:ascii="UHC Sans Medium" w:eastAsia="Calibri" w:hAnsi="UHC Sans Medium" w:cs="Calibri"/>
          <w:b/>
          <w:bCs/>
          <w:color w:val="003DA1"/>
        </w:rPr>
      </w:pPr>
      <w:r w:rsidRPr="00367080">
        <w:rPr>
          <w:rFonts w:ascii="UHC Sans Medium" w:eastAsia="Calibri" w:hAnsi="UHC Sans Medium" w:cs="Calibri"/>
          <w:b/>
          <w:bCs/>
          <w:color w:val="003DA1"/>
        </w:rPr>
        <w:t>How would subsidies work if the individual was terminated or their hours resulted in loss of health benefits prior to April 1, 2021?</w:t>
      </w:r>
      <w:r>
        <w:rPr>
          <w:rFonts w:ascii="UHC Sans Medium" w:eastAsia="Calibri" w:hAnsi="UHC Sans Medium" w:cs="Calibri"/>
          <w:b/>
          <w:bCs/>
          <w:color w:val="003DA1"/>
        </w:rPr>
        <w:t xml:space="preserve"> </w:t>
      </w:r>
      <w:r w:rsidRPr="00367080">
        <w:rPr>
          <w:rFonts w:ascii="UHC Sans Medium" w:eastAsia="Calibri" w:hAnsi="UHC Sans Medium" w:cs="Calibri"/>
          <w:b/>
          <w:bCs/>
          <w:color w:val="C00000"/>
        </w:rPr>
        <w:t>New 3/17/2021</w:t>
      </w:r>
      <w:r>
        <w:rPr>
          <w:rFonts w:ascii="UHC Sans Medium" w:eastAsia="Calibri" w:hAnsi="UHC Sans Medium" w:cs="Calibri"/>
          <w:b/>
          <w:bCs/>
          <w:color w:val="C00000"/>
        </w:rPr>
        <w:t xml:space="preserve"> </w:t>
      </w:r>
    </w:p>
    <w:p w14:paraId="17006AB2" w14:textId="77777777" w:rsidR="00367080" w:rsidRPr="00367080" w:rsidRDefault="00367080" w:rsidP="00367080">
      <w:pPr>
        <w:autoSpaceDE w:val="0"/>
        <w:autoSpaceDN w:val="0"/>
        <w:adjustRightInd w:val="0"/>
        <w:spacing w:before="120" w:after="0" w:line="264" w:lineRule="auto"/>
        <w:rPr>
          <w:rFonts w:ascii="UHC Sans Medium" w:eastAsia="Calibri" w:hAnsi="UHC Sans Medium" w:cs="Calibri"/>
          <w:color w:val="636363"/>
        </w:rPr>
      </w:pPr>
      <w:r w:rsidRPr="00367080">
        <w:rPr>
          <w:rFonts w:ascii="UHC Sans Medium" w:eastAsia="Calibri" w:hAnsi="UHC Sans Medium" w:cs="Calibri"/>
          <w:color w:val="636363"/>
        </w:rPr>
        <w:t>The Act also provides additional enrollment options for individuals who already had an involuntary termination of employment or reduction in hours within the last 18 months and did not timely elect COBRA or dropped COBRA. These individuals have a new 60-day election period following the date that they receive a new required COBRA notice.</w:t>
      </w:r>
    </w:p>
    <w:p w14:paraId="0609FCE5" w14:textId="77777777" w:rsidR="00367080" w:rsidRPr="00367080" w:rsidRDefault="00367080" w:rsidP="00367080">
      <w:pPr>
        <w:autoSpaceDE w:val="0"/>
        <w:autoSpaceDN w:val="0"/>
        <w:adjustRightInd w:val="0"/>
        <w:spacing w:before="120" w:after="0" w:line="264" w:lineRule="auto"/>
        <w:rPr>
          <w:rFonts w:ascii="UHC Sans Medium" w:eastAsia="Calibri" w:hAnsi="UHC Sans Medium" w:cs="Calibri"/>
          <w:color w:val="636363"/>
        </w:rPr>
      </w:pPr>
      <w:r w:rsidRPr="00367080">
        <w:rPr>
          <w:rFonts w:ascii="UHC Sans Medium" w:eastAsia="Calibri" w:hAnsi="UHC Sans Medium" w:cs="Calibri"/>
          <w:color w:val="636363"/>
        </w:rPr>
        <w:t>Additionally, employers are permitted but not required to allow assistance-eligible individuals to change elections to other plan options that have the same or lower cost premiums.</w:t>
      </w:r>
    </w:p>
    <w:p w14:paraId="48378295" w14:textId="77777777" w:rsidR="00367080" w:rsidRPr="00367080" w:rsidRDefault="00367080" w:rsidP="00367080">
      <w:pPr>
        <w:autoSpaceDE w:val="0"/>
        <w:autoSpaceDN w:val="0"/>
        <w:adjustRightInd w:val="0"/>
        <w:spacing w:before="120" w:after="0" w:line="264" w:lineRule="auto"/>
        <w:rPr>
          <w:rFonts w:ascii="UHC Sans Medium" w:eastAsia="Calibri" w:hAnsi="UHC Sans Medium" w:cs="Calibri"/>
          <w:color w:val="636363"/>
        </w:rPr>
      </w:pPr>
    </w:p>
    <w:p w14:paraId="14995A1C" w14:textId="77777777" w:rsidR="00367080" w:rsidRPr="00367080" w:rsidRDefault="00367080" w:rsidP="00367080">
      <w:pPr>
        <w:autoSpaceDE w:val="0"/>
        <w:autoSpaceDN w:val="0"/>
        <w:adjustRightInd w:val="0"/>
        <w:spacing w:before="120" w:after="0" w:line="264" w:lineRule="auto"/>
        <w:rPr>
          <w:rFonts w:ascii="UHC Sans Medium" w:eastAsia="Calibri" w:hAnsi="UHC Sans Medium" w:cs="Calibri"/>
          <w:b/>
          <w:bCs/>
          <w:color w:val="003DA1"/>
        </w:rPr>
      </w:pPr>
      <w:r w:rsidRPr="00367080">
        <w:rPr>
          <w:rFonts w:ascii="UHC Sans Medium" w:eastAsia="Calibri" w:hAnsi="UHC Sans Medium" w:cs="Calibri"/>
          <w:b/>
          <w:bCs/>
          <w:color w:val="003DA1"/>
        </w:rPr>
        <w:t>Are new notices or other communications required to be sent to eligible individuals?</w:t>
      </w:r>
      <w:r>
        <w:rPr>
          <w:rFonts w:ascii="UHC Sans Medium" w:eastAsia="Calibri" w:hAnsi="UHC Sans Medium" w:cs="Calibri"/>
          <w:b/>
          <w:bCs/>
          <w:color w:val="003DA1"/>
        </w:rPr>
        <w:t xml:space="preserve"> </w:t>
      </w:r>
      <w:r w:rsidRPr="00367080">
        <w:rPr>
          <w:rFonts w:ascii="UHC Sans Medium" w:eastAsia="Calibri" w:hAnsi="UHC Sans Medium" w:cs="Calibri"/>
          <w:b/>
          <w:bCs/>
          <w:color w:val="C00000"/>
        </w:rPr>
        <w:t>New 3/17/2021</w:t>
      </w:r>
    </w:p>
    <w:p w14:paraId="5A229EB1" w14:textId="77777777" w:rsidR="00367080" w:rsidRPr="00367080" w:rsidRDefault="00367080" w:rsidP="00367080">
      <w:pPr>
        <w:autoSpaceDE w:val="0"/>
        <w:autoSpaceDN w:val="0"/>
        <w:adjustRightInd w:val="0"/>
        <w:spacing w:before="120" w:after="0" w:line="264" w:lineRule="auto"/>
        <w:rPr>
          <w:rFonts w:ascii="UHC Sans Medium" w:eastAsia="Calibri" w:hAnsi="UHC Sans Medium" w:cs="Calibri"/>
          <w:color w:val="636363"/>
        </w:rPr>
      </w:pPr>
      <w:r w:rsidRPr="00367080">
        <w:rPr>
          <w:rFonts w:ascii="UHC Sans Medium" w:eastAsia="Calibri" w:hAnsi="UHC Sans Medium" w:cs="Calibri"/>
          <w:color w:val="636363"/>
        </w:rPr>
        <w:t>Employers are required to update COBRA notices sent to assistance eligible individuals to describe the subsidy and to issue extended COBRA election notices within 60 days of the date of applicability.</w:t>
      </w:r>
    </w:p>
    <w:p w14:paraId="7D2EC0D1" w14:textId="77777777" w:rsidR="00367080" w:rsidRPr="00367080" w:rsidRDefault="00367080" w:rsidP="00367080">
      <w:pPr>
        <w:autoSpaceDE w:val="0"/>
        <w:autoSpaceDN w:val="0"/>
        <w:adjustRightInd w:val="0"/>
        <w:spacing w:before="120" w:after="0" w:line="264" w:lineRule="auto"/>
        <w:rPr>
          <w:rFonts w:ascii="UHC Sans Medium" w:eastAsia="Calibri" w:hAnsi="UHC Sans Medium" w:cs="Calibri"/>
          <w:color w:val="636363"/>
        </w:rPr>
      </w:pPr>
    </w:p>
    <w:p w14:paraId="05A80DF0" w14:textId="77777777" w:rsidR="00367080" w:rsidRPr="00367080" w:rsidRDefault="00367080" w:rsidP="00367080">
      <w:pPr>
        <w:autoSpaceDE w:val="0"/>
        <w:autoSpaceDN w:val="0"/>
        <w:adjustRightInd w:val="0"/>
        <w:spacing w:before="120" w:after="0" w:line="264" w:lineRule="auto"/>
        <w:rPr>
          <w:rFonts w:ascii="UHC Sans Medium" w:eastAsia="Calibri" w:hAnsi="UHC Sans Medium" w:cs="Calibri"/>
          <w:color w:val="636363"/>
        </w:rPr>
      </w:pPr>
      <w:r w:rsidRPr="00367080">
        <w:rPr>
          <w:rFonts w:ascii="UHC Sans Medium" w:eastAsia="Calibri" w:hAnsi="UHC Sans Medium" w:cs="Calibri"/>
          <w:color w:val="636363"/>
        </w:rPr>
        <w:t xml:space="preserve">Failure to update and send a new COBRA notice to an eligible individual would be treated as a failure of the COBRA notice requirements. Employers also must provide a notice of expiration before the premium subsidy expires. </w:t>
      </w:r>
    </w:p>
    <w:p w14:paraId="1B2B54FB" w14:textId="77777777" w:rsidR="00367080" w:rsidRPr="00367080" w:rsidRDefault="00367080" w:rsidP="00367080">
      <w:pPr>
        <w:autoSpaceDE w:val="0"/>
        <w:autoSpaceDN w:val="0"/>
        <w:adjustRightInd w:val="0"/>
        <w:spacing w:before="120" w:after="0" w:line="264" w:lineRule="auto"/>
        <w:rPr>
          <w:rFonts w:ascii="UHC Sans Medium" w:eastAsia="Calibri" w:hAnsi="UHC Sans Medium" w:cs="Calibri"/>
          <w:color w:val="636363"/>
        </w:rPr>
      </w:pPr>
    </w:p>
    <w:p w14:paraId="1AD44796" w14:textId="77800099" w:rsidR="00102F29" w:rsidRDefault="00367080" w:rsidP="00367080">
      <w:pPr>
        <w:autoSpaceDE w:val="0"/>
        <w:autoSpaceDN w:val="0"/>
        <w:adjustRightInd w:val="0"/>
        <w:spacing w:before="120" w:after="0" w:line="264" w:lineRule="auto"/>
        <w:rPr>
          <w:rFonts w:ascii="UHC Sans Medium" w:eastAsia="Calibri" w:hAnsi="UHC Sans Medium" w:cs="Calibri"/>
          <w:color w:val="636363"/>
        </w:rPr>
      </w:pPr>
      <w:r w:rsidRPr="00367080">
        <w:rPr>
          <w:rFonts w:ascii="UHC Sans Medium" w:eastAsia="Calibri" w:hAnsi="UHC Sans Medium" w:cs="Calibri"/>
          <w:color w:val="636363"/>
        </w:rPr>
        <w:t xml:space="preserve">The legislation describes content for these notices and the Secretary of Labor has been directed to publish Model Notices. </w:t>
      </w:r>
    </w:p>
    <w:p w14:paraId="04A3DFA0" w14:textId="764EEE88" w:rsidR="00367080" w:rsidRDefault="00367080">
      <w:pPr>
        <w:rPr>
          <w:rFonts w:ascii="UHC Sans Medium" w:eastAsia="Calibri" w:hAnsi="UHC Sans Medium" w:cs="Calibri"/>
          <w:color w:val="636363"/>
        </w:rPr>
      </w:pPr>
      <w:r>
        <w:rPr>
          <w:rFonts w:ascii="UHC Sans Medium" w:eastAsia="Calibri" w:hAnsi="UHC Sans Medium" w:cs="Calibri"/>
          <w:color w:val="636363"/>
        </w:rPr>
        <w:br w:type="page"/>
      </w:r>
    </w:p>
    <w:p w14:paraId="4D21DD61" w14:textId="764EEE88" w:rsidR="00367080" w:rsidRDefault="00367080" w:rsidP="00367080">
      <w:pPr>
        <w:autoSpaceDE w:val="0"/>
        <w:autoSpaceDN w:val="0"/>
        <w:adjustRightInd w:val="0"/>
        <w:spacing w:before="120" w:after="0" w:line="264" w:lineRule="auto"/>
        <w:rPr>
          <w:rFonts w:ascii="UHC Sans Medium" w:hAnsi="UHC Sans Medium"/>
          <w:b/>
          <w:color w:val="00B0F0"/>
          <w:sz w:val="24"/>
          <w:szCs w:val="24"/>
        </w:rPr>
      </w:pPr>
    </w:p>
    <w:p w14:paraId="5CCAF778" w14:textId="77777777" w:rsidR="003674F4" w:rsidRPr="00250FD4" w:rsidRDefault="003674F4" w:rsidP="000C397A">
      <w:pPr>
        <w:pStyle w:val="Heading1"/>
        <w:spacing w:before="120" w:line="240" w:lineRule="auto"/>
      </w:pPr>
      <w:bookmarkStart w:id="86" w:name="_Toc69574271"/>
      <w:bookmarkStart w:id="87" w:name="_Hlk47108473"/>
      <w:bookmarkStart w:id="88" w:name="_Hlk40019904"/>
      <w:bookmarkStart w:id="89" w:name="_Hlk37428919"/>
      <w:bookmarkStart w:id="90" w:name="_Hlk37189080"/>
      <w:bookmarkEnd w:id="60"/>
      <w:r w:rsidRPr="00E23F52">
        <w:rPr>
          <w:highlight w:val="yellow"/>
        </w:rPr>
        <w:t>TESTING</w:t>
      </w:r>
      <w:bookmarkEnd w:id="86"/>
      <w:r w:rsidRPr="00250FD4">
        <w:t xml:space="preserve"> </w:t>
      </w:r>
    </w:p>
    <w:p w14:paraId="71849659" w14:textId="37E9DDD3" w:rsidR="000C397A" w:rsidRDefault="000C397A" w:rsidP="000C397A">
      <w:pPr>
        <w:spacing w:before="120" w:after="0" w:line="240" w:lineRule="auto"/>
        <w:rPr>
          <w:rFonts w:ascii="UHC Sans Medium" w:hAnsi="UHC Sans Medium" w:cs="Arial"/>
          <w:b/>
          <w:color w:val="00BCD6" w:themeColor="accent3"/>
          <w:sz w:val="16"/>
          <w:szCs w:val="16"/>
        </w:rPr>
      </w:pPr>
    </w:p>
    <w:p w14:paraId="21EFB7FA" w14:textId="59577E80" w:rsidR="00AD569C" w:rsidRPr="00AD569C" w:rsidRDefault="00AD569C" w:rsidP="000C397A">
      <w:pPr>
        <w:spacing w:before="120" w:after="0" w:line="240" w:lineRule="auto"/>
        <w:rPr>
          <w:rFonts w:ascii="UHC Sans Medium" w:hAnsi="UHC Sans Medium" w:cs="Arial"/>
          <w:b/>
          <w:color w:val="00BCD6" w:themeColor="accent3"/>
        </w:rPr>
      </w:pPr>
      <w:r w:rsidRPr="000B4D00">
        <w:rPr>
          <w:rFonts w:ascii="UHC Sans Medium" w:hAnsi="UHC Sans Medium" w:cs="Arial"/>
          <w:b/>
          <w:color w:val="00BCD6" w:themeColor="accent3"/>
          <w:highlight w:val="yellow"/>
        </w:rPr>
        <w:t xml:space="preserve">Overview — </w:t>
      </w:r>
      <w:r w:rsidRPr="000B4D00">
        <w:rPr>
          <w:rFonts w:ascii="UHC Sans Medium" w:hAnsi="UHC Sans Medium" w:cs="Arial"/>
          <w:b/>
          <w:color w:val="C00000"/>
          <w:highlight w:val="yellow"/>
        </w:rPr>
        <w:t xml:space="preserve">Update </w:t>
      </w:r>
      <w:r w:rsidR="00324E55" w:rsidRPr="000B4D00">
        <w:rPr>
          <w:rFonts w:ascii="UHC Sans Medium" w:hAnsi="UHC Sans Medium" w:cs="Arial"/>
          <w:b/>
          <w:color w:val="C00000"/>
          <w:highlight w:val="yellow"/>
        </w:rPr>
        <w:t>4/17</w:t>
      </w:r>
      <w:r w:rsidRPr="000B4D00">
        <w:rPr>
          <w:rFonts w:ascii="UHC Sans Medium" w:hAnsi="UHC Sans Medium" w:cs="Arial"/>
          <w:b/>
          <w:color w:val="C00000"/>
          <w:highlight w:val="yellow"/>
        </w:rPr>
        <w:t>/2021</w:t>
      </w:r>
    </w:p>
    <w:p w14:paraId="41E2D6C9" w14:textId="78CFC4C9" w:rsidR="0009462A" w:rsidRPr="0009462A" w:rsidRDefault="0009462A" w:rsidP="0009462A">
      <w:pPr>
        <w:spacing w:before="120" w:after="0" w:line="240" w:lineRule="auto"/>
        <w:rPr>
          <w:rFonts w:asciiTheme="majorHAnsi" w:eastAsia="Times New Roman" w:hAnsiTheme="majorHAnsi" w:cs="Arial"/>
          <w:lang w:val="en"/>
        </w:rPr>
      </w:pPr>
      <w:bookmarkStart w:id="91" w:name="_Hlk65230637"/>
      <w:r w:rsidRPr="0009462A">
        <w:rPr>
          <w:rFonts w:asciiTheme="majorHAnsi" w:eastAsia="Times New Roman" w:hAnsiTheme="majorHAnsi" w:cs="Arial"/>
          <w:lang w:val="en"/>
        </w:rPr>
        <w:t>Testing is important to slowing the spread of COVID-19. We encourage our members</w:t>
      </w:r>
      <w:r>
        <w:rPr>
          <w:rFonts w:asciiTheme="majorHAnsi" w:eastAsia="Times New Roman" w:hAnsiTheme="majorHAnsi" w:cs="Arial"/>
          <w:lang w:val="en"/>
        </w:rPr>
        <w:t xml:space="preserve"> </w:t>
      </w:r>
      <w:r w:rsidRPr="0009462A">
        <w:rPr>
          <w:rFonts w:asciiTheme="majorHAnsi" w:eastAsia="Times New Roman" w:hAnsiTheme="majorHAnsi" w:cs="Arial"/>
          <w:lang w:val="en"/>
        </w:rPr>
        <w:t xml:space="preserve">and health care providers to use </w:t>
      </w:r>
      <w:hyperlink r:id="rId261" w:anchor="LDTs" w:tgtFrame="_blank" w:history="1">
        <w:r w:rsidRPr="0009462A">
          <w:rPr>
            <w:rFonts w:asciiTheme="majorHAnsi" w:eastAsia="Times New Roman" w:hAnsiTheme="majorHAnsi" w:cs="Arial"/>
            <w:b/>
            <w:bCs/>
            <w:lang w:val="en"/>
          </w:rPr>
          <w:t>FDA-authorized tests</w:t>
        </w:r>
      </w:hyperlink>
      <w:r w:rsidRPr="0009462A">
        <w:rPr>
          <w:rFonts w:asciiTheme="majorHAnsi" w:eastAsia="Times New Roman" w:hAnsiTheme="majorHAnsi" w:cs="Arial"/>
          <w:lang w:val="en"/>
        </w:rPr>
        <w:t xml:space="preserve">. There are two types of COVID-19 tests: </w:t>
      </w:r>
    </w:p>
    <w:p w14:paraId="3656B716" w14:textId="77777777" w:rsidR="0009462A" w:rsidRPr="0009462A" w:rsidRDefault="0009462A" w:rsidP="00255DA6">
      <w:pPr>
        <w:numPr>
          <w:ilvl w:val="0"/>
          <w:numId w:val="83"/>
        </w:numPr>
        <w:spacing w:before="120" w:after="0" w:line="240" w:lineRule="auto"/>
        <w:rPr>
          <w:rFonts w:asciiTheme="majorHAnsi" w:eastAsia="Times New Roman" w:hAnsiTheme="majorHAnsi" w:cs="Arial"/>
          <w:lang w:val="en"/>
        </w:rPr>
      </w:pPr>
      <w:r w:rsidRPr="0009462A">
        <w:rPr>
          <w:rFonts w:asciiTheme="majorHAnsi" w:eastAsia="Times New Roman" w:hAnsiTheme="majorHAnsi" w:cs="Arial"/>
          <w:b/>
          <w:bCs/>
          <w:lang w:val="en"/>
        </w:rPr>
        <w:t xml:space="preserve">Diagnostic tests </w:t>
      </w:r>
      <w:r w:rsidRPr="0009462A">
        <w:rPr>
          <w:rFonts w:asciiTheme="majorHAnsi" w:eastAsia="Times New Roman" w:hAnsiTheme="majorHAnsi" w:cs="Arial"/>
          <w:lang w:val="en"/>
        </w:rPr>
        <w:t>determine if you are currently infected with COVID-19.</w:t>
      </w:r>
    </w:p>
    <w:p w14:paraId="37BA8735" w14:textId="77777777" w:rsidR="0009462A" w:rsidRPr="0009462A" w:rsidRDefault="00093D85" w:rsidP="00255DA6">
      <w:pPr>
        <w:numPr>
          <w:ilvl w:val="0"/>
          <w:numId w:val="83"/>
        </w:numPr>
        <w:spacing w:before="120" w:after="0" w:line="240" w:lineRule="auto"/>
        <w:rPr>
          <w:rFonts w:asciiTheme="majorHAnsi" w:eastAsia="Times New Roman" w:hAnsiTheme="majorHAnsi" w:cs="Arial"/>
          <w:lang w:val="en"/>
        </w:rPr>
      </w:pPr>
      <w:hyperlink r:id="rId262" w:history="1">
        <w:r w:rsidR="0009462A" w:rsidRPr="0009462A">
          <w:rPr>
            <w:rFonts w:asciiTheme="majorHAnsi" w:eastAsia="Times New Roman" w:hAnsiTheme="majorHAnsi" w:cs="Arial"/>
            <w:b/>
            <w:bCs/>
            <w:lang w:val="en"/>
          </w:rPr>
          <w:t>Antibody</w:t>
        </w:r>
      </w:hyperlink>
      <w:r w:rsidR="0009462A" w:rsidRPr="0009462A">
        <w:rPr>
          <w:rFonts w:asciiTheme="majorHAnsi" w:eastAsia="Times New Roman" w:hAnsiTheme="majorHAnsi" w:cs="Arial"/>
          <w:b/>
          <w:bCs/>
          <w:lang w:val="en"/>
        </w:rPr>
        <w:t xml:space="preserve"> tests </w:t>
      </w:r>
      <w:r w:rsidR="0009462A" w:rsidRPr="0009462A">
        <w:rPr>
          <w:rFonts w:asciiTheme="majorHAnsi" w:eastAsia="Times New Roman" w:hAnsiTheme="majorHAnsi" w:cs="Arial"/>
          <w:lang w:val="en"/>
        </w:rPr>
        <w:t xml:space="preserve">may determine if you might have been infected with the virus. </w:t>
      </w:r>
      <w:hyperlink r:id="rId263" w:anchor=":~:text=Serology%20tests%20detect%20the%20presence,than%20detecting%20the%20virus%20itself." w:history="1">
        <w:r w:rsidR="0009462A" w:rsidRPr="0009462A">
          <w:rPr>
            <w:rFonts w:asciiTheme="majorHAnsi" w:eastAsia="Times New Roman" w:hAnsiTheme="majorHAnsi" w:cs="Arial"/>
            <w:b/>
            <w:bCs/>
            <w:color w:val="196ECF"/>
            <w:lang w:val="en"/>
          </w:rPr>
          <w:t>According to the FDA</w:t>
        </w:r>
      </w:hyperlink>
      <w:r w:rsidR="0009462A" w:rsidRPr="0009462A">
        <w:rPr>
          <w:rFonts w:asciiTheme="majorHAnsi" w:eastAsia="Times New Roman" w:hAnsiTheme="majorHAnsi" w:cs="Arial"/>
          <w:lang w:val="en"/>
        </w:rPr>
        <w:t>, antibody tests should not be used to diagnose a current infection.</w:t>
      </w:r>
    </w:p>
    <w:p w14:paraId="1419B5E7" w14:textId="1C1EFCC8" w:rsidR="0009462A" w:rsidRDefault="0009462A" w:rsidP="0009462A">
      <w:pPr>
        <w:spacing w:before="120" w:after="0" w:line="240" w:lineRule="auto"/>
        <w:rPr>
          <w:rFonts w:asciiTheme="majorHAnsi" w:eastAsia="Times New Roman" w:hAnsiTheme="majorHAnsi" w:cs="Arial"/>
          <w:lang w:val="en"/>
        </w:rPr>
      </w:pPr>
      <w:r w:rsidRPr="003C4F4A">
        <w:rPr>
          <w:rFonts w:asciiTheme="majorHAnsi" w:eastAsia="Times New Roman" w:hAnsiTheme="majorHAnsi" w:cs="Arial"/>
          <w:highlight w:val="yellow"/>
          <w:lang w:val="en"/>
        </w:rPr>
        <w:t xml:space="preserve">For UnitedHealthcare members there is $0 cost-share (copayment, coinsurance or deductible) on medically appropriate COVID-19 testing during the national public health emergency period, currently scheduled to end </w:t>
      </w:r>
      <w:r w:rsidR="00324E55" w:rsidRPr="003C4F4A">
        <w:rPr>
          <w:rFonts w:asciiTheme="majorHAnsi" w:eastAsia="Times New Roman" w:hAnsiTheme="majorHAnsi" w:cs="Arial"/>
          <w:highlight w:val="yellow"/>
          <w:lang w:val="en"/>
        </w:rPr>
        <w:t>July 19</w:t>
      </w:r>
      <w:r w:rsidRPr="003C4F4A">
        <w:rPr>
          <w:rFonts w:asciiTheme="majorHAnsi" w:eastAsia="Times New Roman" w:hAnsiTheme="majorHAnsi" w:cs="Arial"/>
          <w:highlight w:val="yellow"/>
          <w:lang w:val="en"/>
        </w:rPr>
        <w:t>, 2021.</w:t>
      </w:r>
      <w:r w:rsidRPr="0009462A">
        <w:rPr>
          <w:rFonts w:asciiTheme="majorHAnsi" w:eastAsia="Times New Roman" w:hAnsiTheme="majorHAnsi" w:cs="Arial"/>
          <w:lang w:val="en"/>
        </w:rPr>
        <w:t xml:space="preserve"> </w:t>
      </w:r>
    </w:p>
    <w:p w14:paraId="0888F005" w14:textId="77777777" w:rsidR="0009462A" w:rsidRDefault="0009462A" w:rsidP="00255DA6">
      <w:pPr>
        <w:pStyle w:val="ListParagraph"/>
        <w:numPr>
          <w:ilvl w:val="0"/>
          <w:numId w:val="84"/>
        </w:numPr>
        <w:spacing w:before="120" w:after="0" w:line="240" w:lineRule="auto"/>
        <w:contextualSpacing w:val="0"/>
        <w:rPr>
          <w:rFonts w:asciiTheme="majorHAnsi" w:eastAsia="Times New Roman" w:hAnsiTheme="majorHAnsi" w:cs="Arial"/>
          <w:lang w:val="en"/>
        </w:rPr>
      </w:pPr>
      <w:r w:rsidRPr="0009462A">
        <w:rPr>
          <w:rFonts w:asciiTheme="majorHAnsi" w:eastAsia="Times New Roman" w:hAnsiTheme="majorHAnsi" w:cs="Arial"/>
          <w:lang w:val="en"/>
        </w:rPr>
        <w:t xml:space="preserve">Medically appropriate testing is ordered by a physician or health care professional for the purposes of diagnosis or treatment. </w:t>
      </w:r>
    </w:p>
    <w:p w14:paraId="4C5F334B" w14:textId="77777777" w:rsidR="0009462A" w:rsidRDefault="0009462A" w:rsidP="00255DA6">
      <w:pPr>
        <w:pStyle w:val="ListParagraph"/>
        <w:numPr>
          <w:ilvl w:val="0"/>
          <w:numId w:val="84"/>
        </w:numPr>
        <w:spacing w:before="120" w:after="0" w:line="240" w:lineRule="auto"/>
        <w:contextualSpacing w:val="0"/>
        <w:rPr>
          <w:rFonts w:asciiTheme="majorHAnsi" w:eastAsia="Times New Roman" w:hAnsiTheme="majorHAnsi" w:cs="Arial"/>
          <w:lang w:val="en"/>
        </w:rPr>
      </w:pPr>
      <w:r w:rsidRPr="0009462A">
        <w:rPr>
          <w:rFonts w:asciiTheme="majorHAnsi" w:eastAsia="Times New Roman" w:hAnsiTheme="majorHAnsi" w:cs="Arial"/>
          <w:lang w:val="en"/>
        </w:rPr>
        <w:t xml:space="preserve">Tests must be FDA-authorized to be covered without cost-sharing. </w:t>
      </w:r>
    </w:p>
    <w:p w14:paraId="09E1C949" w14:textId="086CAE16" w:rsidR="0009462A" w:rsidRPr="0009462A" w:rsidRDefault="0009462A" w:rsidP="00255DA6">
      <w:pPr>
        <w:pStyle w:val="ListParagraph"/>
        <w:numPr>
          <w:ilvl w:val="0"/>
          <w:numId w:val="84"/>
        </w:numPr>
        <w:spacing w:before="120" w:after="0" w:line="240" w:lineRule="auto"/>
        <w:contextualSpacing w:val="0"/>
        <w:rPr>
          <w:rFonts w:asciiTheme="majorHAnsi" w:eastAsia="Times New Roman" w:hAnsiTheme="majorHAnsi" w:cs="Arial"/>
          <w:lang w:val="en"/>
        </w:rPr>
      </w:pPr>
      <w:r w:rsidRPr="0009462A">
        <w:rPr>
          <w:rFonts w:asciiTheme="majorHAnsi" w:eastAsia="Times New Roman" w:hAnsiTheme="majorHAnsi" w:cs="Arial"/>
          <w:lang w:val="en"/>
        </w:rPr>
        <w:t xml:space="preserve">This coverage applies to in-network and out-of-of-network tests for Medicare Advantage, Exchange, Individual and Employer-sponsored health plans through the national public health emergency period. For individuals enrolled in </w:t>
      </w:r>
      <w:hyperlink r:id="rId264" w:tgtFrame="_blank" w:history="1">
        <w:r w:rsidRPr="0009462A">
          <w:rPr>
            <w:rFonts w:asciiTheme="majorHAnsi" w:eastAsia="Times New Roman" w:hAnsiTheme="majorHAnsi" w:cs="Arial"/>
            <w:b/>
            <w:bCs/>
            <w:color w:val="196ECF"/>
            <w:lang w:val="en"/>
          </w:rPr>
          <w:t>UnitedHealthcare Community Plans</w:t>
        </w:r>
      </w:hyperlink>
      <w:r w:rsidRPr="0009462A">
        <w:rPr>
          <w:rFonts w:asciiTheme="majorHAnsi" w:eastAsia="Times New Roman" w:hAnsiTheme="majorHAnsi" w:cs="Arial"/>
          <w:lang w:val="en"/>
        </w:rPr>
        <w:t xml:space="preserve">, state variations and regulations may apply during this time. </w:t>
      </w:r>
    </w:p>
    <w:p w14:paraId="35F39E82" w14:textId="77777777" w:rsidR="0009462A" w:rsidRPr="0009462A" w:rsidRDefault="0009462A" w:rsidP="0009462A">
      <w:pPr>
        <w:spacing w:before="120" w:after="0" w:line="240" w:lineRule="auto"/>
        <w:rPr>
          <w:rFonts w:asciiTheme="majorHAnsi" w:eastAsia="Times New Roman" w:hAnsiTheme="majorHAnsi" w:cs="Arial"/>
          <w:lang w:val="en"/>
        </w:rPr>
      </w:pPr>
      <w:r w:rsidRPr="0009462A">
        <w:rPr>
          <w:rFonts w:asciiTheme="majorHAnsi" w:eastAsia="Times New Roman" w:hAnsiTheme="majorHAnsi" w:cs="Arial"/>
          <w:lang w:val="en"/>
        </w:rPr>
        <w:t xml:space="preserve">UnitedHealthcare benefit plans generally do not cover testing for employment, education, travel, public health or surveillance purposes, unless required by law. Benefits will be processed according to your health benefit plan. </w:t>
      </w:r>
    </w:p>
    <w:p w14:paraId="5E14A26A" w14:textId="0189F487" w:rsidR="0009462A" w:rsidRPr="0009462A" w:rsidRDefault="0009462A" w:rsidP="0009462A">
      <w:pPr>
        <w:spacing w:before="120" w:after="0" w:line="240" w:lineRule="auto"/>
        <w:rPr>
          <w:rFonts w:asciiTheme="majorHAnsi" w:eastAsia="Times New Roman" w:hAnsiTheme="majorHAnsi" w:cs="Arial"/>
          <w:lang w:val="en"/>
        </w:rPr>
      </w:pPr>
      <w:r>
        <w:rPr>
          <w:rFonts w:asciiTheme="majorHAnsi" w:eastAsia="Times New Roman" w:hAnsiTheme="majorHAnsi" w:cs="Arial"/>
          <w:lang w:val="en"/>
        </w:rPr>
        <w:t>Members who think they</w:t>
      </w:r>
      <w:r w:rsidRPr="0009462A">
        <w:rPr>
          <w:rFonts w:asciiTheme="majorHAnsi" w:eastAsia="Times New Roman" w:hAnsiTheme="majorHAnsi" w:cs="Arial"/>
          <w:lang w:val="en"/>
        </w:rPr>
        <w:t xml:space="preserve"> need a COVID-19 test, </w:t>
      </w:r>
      <w:r>
        <w:rPr>
          <w:rFonts w:asciiTheme="majorHAnsi" w:eastAsia="Times New Roman" w:hAnsiTheme="majorHAnsi" w:cs="Arial"/>
          <w:lang w:val="en"/>
        </w:rPr>
        <w:t xml:space="preserve">should </w:t>
      </w:r>
      <w:r w:rsidRPr="0009462A">
        <w:rPr>
          <w:rFonts w:asciiTheme="majorHAnsi" w:eastAsia="Times New Roman" w:hAnsiTheme="majorHAnsi" w:cs="Arial"/>
          <w:lang w:val="en"/>
        </w:rPr>
        <w:t xml:space="preserve">talk to </w:t>
      </w:r>
      <w:r>
        <w:rPr>
          <w:rFonts w:asciiTheme="majorHAnsi" w:eastAsia="Times New Roman" w:hAnsiTheme="majorHAnsi" w:cs="Arial"/>
          <w:lang w:val="en"/>
        </w:rPr>
        <w:t>their</w:t>
      </w:r>
      <w:r w:rsidRPr="0009462A">
        <w:rPr>
          <w:rFonts w:asciiTheme="majorHAnsi" w:eastAsia="Times New Roman" w:hAnsiTheme="majorHAnsi" w:cs="Arial"/>
          <w:lang w:val="en"/>
        </w:rPr>
        <w:t xml:space="preserve"> health care provider. </w:t>
      </w:r>
    </w:p>
    <w:bookmarkEnd w:id="91"/>
    <w:p w14:paraId="64BFA3A5" w14:textId="77777777" w:rsidR="00FD38B8" w:rsidRDefault="00FD38B8" w:rsidP="00405E6A">
      <w:pPr>
        <w:spacing w:before="120" w:after="0" w:line="240" w:lineRule="auto"/>
        <w:rPr>
          <w:rFonts w:ascii="UHC Sans Medium" w:eastAsia="UHC Sans" w:hAnsi="UHC Sans Medium" w:cs="Arial"/>
          <w:b/>
          <w:color w:val="003DA1"/>
        </w:rPr>
      </w:pPr>
    </w:p>
    <w:p w14:paraId="7E6E589D" w14:textId="6B7924EB" w:rsidR="004C4E92" w:rsidRPr="00405E6A" w:rsidRDefault="004C4E92" w:rsidP="00405E6A">
      <w:pPr>
        <w:spacing w:before="120" w:after="0" w:line="240" w:lineRule="auto"/>
        <w:rPr>
          <w:rFonts w:ascii="UHC Sans Medium" w:eastAsia="UHC Sans" w:hAnsi="UHC Sans Medium" w:cs="Arial"/>
          <w:b/>
          <w:color w:val="003DA1"/>
        </w:rPr>
      </w:pPr>
      <w:r w:rsidRPr="00405E6A">
        <w:rPr>
          <w:rFonts w:ascii="UHC Sans Medium" w:eastAsia="UHC Sans" w:hAnsi="UHC Sans Medium" w:cs="Arial"/>
          <w:b/>
          <w:color w:val="003DA1"/>
        </w:rPr>
        <w:t xml:space="preserve">What is meant by diagnostic and antibody tests for COVID-19? </w:t>
      </w:r>
      <w:r w:rsidR="00E13E93">
        <w:rPr>
          <w:rFonts w:ascii="UHC Sans Medium" w:eastAsia="UHC Sans" w:hAnsi="UHC Sans Medium" w:cs="Arial"/>
          <w:b/>
          <w:color w:val="C00000"/>
        </w:rPr>
        <w:t>Update</w:t>
      </w:r>
      <w:r w:rsidRPr="00405E6A">
        <w:rPr>
          <w:rFonts w:ascii="UHC Sans Medium" w:eastAsia="UHC Sans" w:hAnsi="UHC Sans Medium" w:cs="Arial"/>
          <w:b/>
          <w:color w:val="C00000"/>
        </w:rPr>
        <w:t xml:space="preserve"> </w:t>
      </w:r>
      <w:r w:rsidR="00D845E3">
        <w:rPr>
          <w:rFonts w:ascii="UHC Sans Medium" w:eastAsia="UHC Sans" w:hAnsi="UHC Sans Medium" w:cs="Arial"/>
          <w:b/>
          <w:color w:val="C00000"/>
        </w:rPr>
        <w:t>12/29</w:t>
      </w:r>
    </w:p>
    <w:p w14:paraId="45EF051E" w14:textId="77777777" w:rsidR="004C4E92" w:rsidRPr="00405E6A" w:rsidRDefault="004C4E92" w:rsidP="00405E6A">
      <w:pPr>
        <w:spacing w:before="120" w:after="0" w:line="240" w:lineRule="auto"/>
        <w:rPr>
          <w:rFonts w:ascii="UHC Sans Medium" w:eastAsia="Calibri" w:hAnsi="UHC Sans Medium" w:cs="Helvetica"/>
          <w:color w:val="333333"/>
        </w:rPr>
      </w:pPr>
      <w:r w:rsidRPr="00405E6A">
        <w:rPr>
          <w:rFonts w:ascii="UHC Sans Medium" w:eastAsia="Calibri" w:hAnsi="UHC Sans Medium" w:cs="Helvetica"/>
          <w:color w:val="333333"/>
        </w:rPr>
        <w:t>Diagnostic tests for COVID-19 include virus and antigen detection test that determine if a person is currently infected with COVID-19. An antibody (serology) COVID-19 test may determine if a person has been exposed to COVID-19.</w:t>
      </w:r>
    </w:p>
    <w:p w14:paraId="7DA43127" w14:textId="239A1716" w:rsidR="004C4E92" w:rsidRPr="00405E6A" w:rsidRDefault="004C4E92" w:rsidP="00405E6A">
      <w:pPr>
        <w:spacing w:before="120" w:after="0" w:line="240" w:lineRule="auto"/>
        <w:rPr>
          <w:rFonts w:ascii="UHC Sans Medium" w:eastAsia="Calibri" w:hAnsi="UHC Sans Medium" w:cs="Helvetica"/>
          <w:color w:val="333333"/>
        </w:rPr>
      </w:pPr>
      <w:r w:rsidRPr="00405E6A">
        <w:rPr>
          <w:rFonts w:ascii="UHC Sans Medium" w:eastAsia="Calibri" w:hAnsi="UHC Sans Medium" w:cs="Helvetica"/>
          <w:color w:val="333333"/>
        </w:rPr>
        <w:t xml:space="preserve">During the national public health emergency period, </w:t>
      </w:r>
      <w:r w:rsidR="00D845E3" w:rsidRPr="00D845E3">
        <w:rPr>
          <w:rFonts w:ascii="UHC Sans Medium" w:eastAsia="Calibri" w:hAnsi="UHC Sans Medium" w:cs="Helvetica"/>
          <w:color w:val="333333"/>
        </w:rPr>
        <w:t>Individual and Employer Sponsored health plans</w:t>
      </w:r>
      <w:r w:rsidR="00D845E3">
        <w:rPr>
          <w:rFonts w:ascii="UHC Sans Medium" w:eastAsia="Calibri" w:hAnsi="UHC Sans Medium" w:cs="Helvetica"/>
          <w:color w:val="333333"/>
        </w:rPr>
        <w:t>,</w:t>
      </w:r>
      <w:r w:rsidR="00D845E3" w:rsidRPr="00D845E3">
        <w:rPr>
          <w:rFonts w:ascii="UHC Sans Medium" w:eastAsia="Calibri" w:hAnsi="UHC Sans Medium" w:cs="Helvetica"/>
          <w:color w:val="333333"/>
        </w:rPr>
        <w:t xml:space="preserve"> Exchange plans</w:t>
      </w:r>
      <w:r w:rsidR="00D845E3">
        <w:rPr>
          <w:rFonts w:ascii="UHC Sans Medium" w:eastAsia="Calibri" w:hAnsi="UHC Sans Medium" w:cs="Helvetica"/>
          <w:color w:val="333333"/>
        </w:rPr>
        <w:t xml:space="preserve"> and Medicare Advantage plans</w:t>
      </w:r>
      <w:r w:rsidRPr="00405E6A">
        <w:rPr>
          <w:rFonts w:ascii="UHC Sans Medium" w:eastAsia="Calibri" w:hAnsi="UHC Sans Medium" w:cs="Helvetica"/>
          <w:color w:val="333333"/>
        </w:rPr>
        <w:t xml:space="preserve"> will cover medically </w:t>
      </w:r>
      <w:r w:rsidR="008E7924">
        <w:rPr>
          <w:rFonts w:ascii="UHC Sans Medium" w:eastAsia="Calibri" w:hAnsi="UHC Sans Medium" w:cs="Helvetica"/>
          <w:color w:val="333333"/>
        </w:rPr>
        <w:t xml:space="preserve">appropriate </w:t>
      </w:r>
      <w:r w:rsidRPr="00405E6A">
        <w:rPr>
          <w:rFonts w:ascii="UHC Sans Medium" w:eastAsia="Calibri" w:hAnsi="UHC Sans Medium" w:cs="Helvetica"/>
          <w:color w:val="333333"/>
        </w:rPr>
        <w:t>COVID-19 testing at no cost-share (copayment, coinsurance or deductible) when ordered by a physician or health care professional for purposes of diagnosis or treatment of an individual member.</w:t>
      </w:r>
    </w:p>
    <w:p w14:paraId="10A7DA07" w14:textId="77777777" w:rsidR="00405E6A" w:rsidRDefault="00405E6A" w:rsidP="00957995">
      <w:pPr>
        <w:autoSpaceDE w:val="0"/>
        <w:autoSpaceDN w:val="0"/>
        <w:adjustRightInd w:val="0"/>
        <w:spacing w:before="120" w:after="0" w:line="240" w:lineRule="auto"/>
        <w:rPr>
          <w:rFonts w:ascii="UHC Sans Medium" w:eastAsia="Calibri" w:hAnsi="UHC Sans Medium" w:cs="Garamond"/>
          <w:b/>
          <w:bCs/>
          <w:color w:val="003DA1"/>
        </w:rPr>
      </w:pPr>
    </w:p>
    <w:p w14:paraId="1EAC7D33" w14:textId="07B04731" w:rsidR="00957995" w:rsidRPr="00957995" w:rsidRDefault="00957995" w:rsidP="00957995">
      <w:pPr>
        <w:autoSpaceDE w:val="0"/>
        <w:autoSpaceDN w:val="0"/>
        <w:adjustRightInd w:val="0"/>
        <w:spacing w:before="120" w:after="0" w:line="240" w:lineRule="auto"/>
        <w:rPr>
          <w:rFonts w:ascii="UHC Sans Medium" w:eastAsia="Calibri" w:hAnsi="UHC Sans Medium" w:cs="Garamond"/>
          <w:b/>
          <w:bCs/>
          <w:color w:val="C00000"/>
        </w:rPr>
      </w:pPr>
      <w:r w:rsidRPr="00957995">
        <w:rPr>
          <w:rFonts w:ascii="UHC Sans Medium" w:eastAsia="Calibri" w:hAnsi="UHC Sans Medium" w:cs="Garamond"/>
          <w:b/>
          <w:bCs/>
          <w:color w:val="003DA1"/>
        </w:rPr>
        <w:t xml:space="preserve">Can pharmacists order and administer COVID-19 diagnostic and antibody tests? </w:t>
      </w:r>
      <w:r w:rsidRPr="00957995">
        <w:rPr>
          <w:rFonts w:ascii="UHC Sans Medium" w:eastAsia="Calibri" w:hAnsi="UHC Sans Medium" w:cs="Garamond"/>
          <w:b/>
          <w:bCs/>
          <w:color w:val="C00000"/>
        </w:rPr>
        <w:t>New 7/7</w:t>
      </w:r>
    </w:p>
    <w:p w14:paraId="5A4BCC17" w14:textId="77777777" w:rsidR="00957995" w:rsidRPr="00957995" w:rsidRDefault="00957995" w:rsidP="00957995">
      <w:pPr>
        <w:autoSpaceDE w:val="0"/>
        <w:autoSpaceDN w:val="0"/>
        <w:adjustRightInd w:val="0"/>
        <w:spacing w:before="120" w:after="0" w:line="240" w:lineRule="auto"/>
        <w:rPr>
          <w:rFonts w:ascii="UHC Sans Medium" w:eastAsia="Calibri" w:hAnsi="UHC Sans Medium" w:cs="Garamond"/>
          <w:color w:val="333333"/>
        </w:rPr>
      </w:pPr>
      <w:r w:rsidRPr="00957995">
        <w:rPr>
          <w:rFonts w:ascii="UHC Sans Medium" w:eastAsia="Calibri" w:hAnsi="UHC Sans Medium" w:cs="Garamond"/>
          <w:color w:val="333333"/>
        </w:rPr>
        <w:t>Yes. HHS authorized licensed pharmacists to order and administer COVID-19 tests that the FDA has approved through the emergency authorization. The guidance was issued on April 8, 2020 under the PREP Act. Pharmacists, in partnership with other health care providers, are well positioned to aid COVID-19 testing expansion. Pharmacists are health care professionals with established relationships with their patients. The vast majority of Americans live close to a retail or independent community-based pharmacy. Pharmacists also have strong relationships with medical providers and hospitals to appropriately refer patients when necessary.</w:t>
      </w:r>
    </w:p>
    <w:p w14:paraId="62070D15" w14:textId="77777777" w:rsidR="00957995" w:rsidRDefault="00957995" w:rsidP="00957995">
      <w:pPr>
        <w:pStyle w:val="NoSpacing"/>
      </w:pPr>
    </w:p>
    <w:p w14:paraId="0688D9C8" w14:textId="6070CA20" w:rsidR="000C397A" w:rsidRPr="003F1C21" w:rsidRDefault="000C397A" w:rsidP="003F1C21">
      <w:pPr>
        <w:pStyle w:val="Heading2"/>
        <w:rPr>
          <w:color w:val="00BCD6" w:themeColor="accent3"/>
        </w:rPr>
      </w:pPr>
      <w:bookmarkStart w:id="92" w:name="_Toc69574272"/>
      <w:bookmarkStart w:id="93" w:name="_Hlk58483788"/>
      <w:r w:rsidRPr="003F1C21">
        <w:rPr>
          <w:color w:val="00BCD6" w:themeColor="accent3"/>
        </w:rPr>
        <w:lastRenderedPageBreak/>
        <w:t>DIAGNOSIC TESTING</w:t>
      </w:r>
      <w:bookmarkEnd w:id="92"/>
      <w:r w:rsidRPr="003F1C21">
        <w:rPr>
          <w:color w:val="00BCD6" w:themeColor="accent3"/>
        </w:rPr>
        <w:t xml:space="preserve">  </w:t>
      </w:r>
    </w:p>
    <w:bookmarkEnd w:id="93"/>
    <w:p w14:paraId="4B179477" w14:textId="77777777" w:rsidR="000C397A" w:rsidRPr="000C397A" w:rsidRDefault="000C397A" w:rsidP="000C397A">
      <w:pPr>
        <w:spacing w:before="120" w:after="0" w:line="240" w:lineRule="auto"/>
        <w:rPr>
          <w:rFonts w:ascii="UHC Sans Medium" w:hAnsi="UHC Sans Medium" w:cs="Arial"/>
          <w:b/>
          <w:color w:val="003DA1"/>
          <w:sz w:val="16"/>
          <w:szCs w:val="16"/>
        </w:rPr>
      </w:pPr>
    </w:p>
    <w:p w14:paraId="62A765A8" w14:textId="5FAC6342" w:rsidR="003674F4" w:rsidRPr="003E4011" w:rsidRDefault="003674F4" w:rsidP="000C397A">
      <w:pPr>
        <w:spacing w:before="120" w:after="0" w:line="240" w:lineRule="auto"/>
        <w:rPr>
          <w:rFonts w:ascii="UHC Sans Medium" w:hAnsi="UHC Sans Medium" w:cs="Arial"/>
          <w:b/>
          <w:color w:val="003DA1"/>
        </w:rPr>
      </w:pPr>
      <w:r w:rsidRPr="003E4011">
        <w:rPr>
          <w:rFonts w:ascii="UHC Sans Medium" w:hAnsi="UHC Sans Medium" w:cs="Arial"/>
          <w:b/>
          <w:color w:val="003DA1"/>
        </w:rPr>
        <w:t xml:space="preserve">Does UnitedHealthcare cover the </w:t>
      </w:r>
      <w:r w:rsidR="00954839">
        <w:rPr>
          <w:rFonts w:ascii="UHC Sans Medium" w:hAnsi="UHC Sans Medium" w:cs="Arial"/>
          <w:b/>
          <w:color w:val="003DA1"/>
        </w:rPr>
        <w:t xml:space="preserve">diagnostic </w:t>
      </w:r>
      <w:r w:rsidRPr="003E4011">
        <w:rPr>
          <w:rFonts w:ascii="UHC Sans Medium" w:hAnsi="UHC Sans Medium" w:cs="Arial"/>
          <w:b/>
          <w:color w:val="003DA1"/>
        </w:rPr>
        <w:t>test for COVID-19?</w:t>
      </w:r>
      <w:r w:rsidR="00954839">
        <w:rPr>
          <w:rFonts w:ascii="UHC Sans Medium" w:hAnsi="UHC Sans Medium" w:cs="Arial"/>
          <w:b/>
          <w:color w:val="003DA1"/>
        </w:rPr>
        <w:t xml:space="preserve"> </w:t>
      </w:r>
      <w:bookmarkStart w:id="94" w:name="_Hlk37422726"/>
      <w:r w:rsidR="00954839" w:rsidRPr="00954839">
        <w:rPr>
          <w:rFonts w:ascii="UHC Sans Medium" w:hAnsi="UHC Sans Medium" w:cs="Arial"/>
          <w:b/>
          <w:color w:val="C00000"/>
        </w:rPr>
        <w:t xml:space="preserve">Update </w:t>
      </w:r>
      <w:bookmarkEnd w:id="94"/>
      <w:r w:rsidR="00324E55">
        <w:rPr>
          <w:rFonts w:ascii="UHC Sans Medium" w:hAnsi="UHC Sans Medium" w:cs="Arial"/>
          <w:b/>
          <w:color w:val="C00000"/>
        </w:rPr>
        <w:t>4/17</w:t>
      </w:r>
      <w:r w:rsidR="001408B2">
        <w:rPr>
          <w:rFonts w:ascii="UHC Sans Medium" w:hAnsi="UHC Sans Medium" w:cs="Arial"/>
          <w:b/>
          <w:color w:val="C00000"/>
        </w:rPr>
        <w:t>/21</w:t>
      </w:r>
    </w:p>
    <w:p w14:paraId="4AF3C25C" w14:textId="2061F4C8" w:rsidR="00D507A3" w:rsidRPr="003E4011" w:rsidRDefault="00D507A3" w:rsidP="000C397A">
      <w:pPr>
        <w:spacing w:before="120" w:after="0" w:line="240" w:lineRule="auto"/>
        <w:rPr>
          <w:rFonts w:ascii="UHC Sans Medium" w:eastAsia="Times New Roman" w:hAnsi="UHC Sans Medium" w:cs="Arial"/>
          <w:color w:val="000000"/>
        </w:rPr>
      </w:pPr>
      <w:r w:rsidRPr="003E4011">
        <w:rPr>
          <w:rFonts w:ascii="UHC Sans Medium" w:eastAsia="Times New Roman" w:hAnsi="UHC Sans Medium" w:cs="Arial"/>
          <w:color w:val="000000"/>
        </w:rPr>
        <w:t xml:space="preserve">UnitedHealthcare and its self-funded customers will waive </w:t>
      </w:r>
      <w:r w:rsidRPr="003E4011">
        <w:rPr>
          <w:rFonts w:ascii="UHC Sans Medium" w:eastAsia="Times New Roman" w:hAnsi="UHC Sans Medium" w:cs="Times New Roman"/>
          <w:color w:val="000000"/>
        </w:rPr>
        <w:t xml:space="preserve">cost sharing </w:t>
      </w:r>
      <w:r w:rsidR="00B31DC0" w:rsidRPr="00B31DC0">
        <w:rPr>
          <w:rFonts w:ascii="UHC Sans Medium" w:eastAsia="Times New Roman" w:hAnsi="UHC Sans Medium" w:cs="Times New Roman"/>
          <w:color w:val="000000"/>
        </w:rPr>
        <w:t xml:space="preserve">(copayment, coinsurance, </w:t>
      </w:r>
      <w:r w:rsidR="00B31DC0">
        <w:rPr>
          <w:rFonts w:ascii="UHC Sans Medium" w:eastAsia="Times New Roman" w:hAnsi="UHC Sans Medium" w:cs="Times New Roman"/>
          <w:color w:val="000000"/>
        </w:rPr>
        <w:t xml:space="preserve">and </w:t>
      </w:r>
      <w:r w:rsidR="00B31DC0" w:rsidRPr="00B31DC0">
        <w:rPr>
          <w:rFonts w:ascii="UHC Sans Medium" w:eastAsia="Times New Roman" w:hAnsi="UHC Sans Medium" w:cs="Times New Roman"/>
          <w:color w:val="000000"/>
        </w:rPr>
        <w:t>deductible)</w:t>
      </w:r>
      <w:r w:rsidR="00B31DC0">
        <w:rPr>
          <w:rFonts w:ascii="UHC Sans Medium" w:eastAsia="Times New Roman" w:hAnsi="UHC Sans Medium" w:cs="Times New Roman"/>
          <w:color w:val="000000"/>
        </w:rPr>
        <w:t xml:space="preserve"> </w:t>
      </w:r>
      <w:r w:rsidRPr="003E4011">
        <w:rPr>
          <w:rFonts w:ascii="UHC Sans Medium" w:eastAsia="Times New Roman" w:hAnsi="UHC Sans Medium" w:cs="Times New Roman"/>
          <w:color w:val="000000"/>
        </w:rPr>
        <w:t xml:space="preserve">for </w:t>
      </w:r>
      <w:r w:rsidR="001B3A08">
        <w:rPr>
          <w:rFonts w:ascii="UHC Sans Medium" w:eastAsia="Times New Roman" w:hAnsi="UHC Sans Medium" w:cs="Times New Roman"/>
          <w:color w:val="000000"/>
        </w:rPr>
        <w:t xml:space="preserve">medically </w:t>
      </w:r>
      <w:r w:rsidR="008E7924">
        <w:rPr>
          <w:rFonts w:ascii="UHC Sans Medium" w:eastAsia="Times New Roman" w:hAnsi="UHC Sans Medium" w:cs="Times New Roman"/>
          <w:color w:val="000000"/>
        </w:rPr>
        <w:t xml:space="preserve">appropriate </w:t>
      </w:r>
      <w:r w:rsidRPr="003E4011">
        <w:rPr>
          <w:rFonts w:ascii="UHC Sans Medium" w:eastAsia="Times New Roman" w:hAnsi="UHC Sans Medium" w:cs="Times New Roman"/>
          <w:color w:val="000000"/>
        </w:rPr>
        <w:t xml:space="preserve">COVID-19 </w:t>
      </w:r>
      <w:r w:rsidR="008D68E4" w:rsidRPr="008D68E4">
        <w:rPr>
          <w:rFonts w:ascii="UHC Sans Medium" w:eastAsia="Times New Roman" w:hAnsi="UHC Sans Medium" w:cs="Times New Roman"/>
          <w:color w:val="000000"/>
        </w:rPr>
        <w:t xml:space="preserve">diagnostic </w:t>
      </w:r>
      <w:r w:rsidRPr="003E4011">
        <w:rPr>
          <w:rFonts w:ascii="UHC Sans Medium" w:eastAsia="Times New Roman" w:hAnsi="UHC Sans Medium" w:cs="Times New Roman"/>
          <w:color w:val="000000"/>
        </w:rPr>
        <w:t xml:space="preserve">testing during this national emergency. We are also waiving cost sharing for COVID-19 </w:t>
      </w:r>
      <w:r w:rsidR="008D68E4" w:rsidRPr="008D68E4">
        <w:rPr>
          <w:rFonts w:ascii="UHC Sans Medium" w:eastAsia="Times New Roman" w:hAnsi="UHC Sans Medium" w:cs="Times New Roman"/>
          <w:color w:val="000000"/>
        </w:rPr>
        <w:t xml:space="preserve">diagnostic </w:t>
      </w:r>
      <w:r w:rsidRPr="003E4011">
        <w:rPr>
          <w:rFonts w:ascii="UHC Sans Medium" w:eastAsia="Times New Roman" w:hAnsi="UHC Sans Medium" w:cs="Times New Roman"/>
          <w:color w:val="000000"/>
        </w:rPr>
        <w:t>testing related visits during this same time, whether the testing related visit is received in a health care provider’s office or through a telehealth visit. This coverage applies to Medicare Advantage, Medicaid and fully insured and self-funded employer-sponsored plans. </w:t>
      </w:r>
    </w:p>
    <w:p w14:paraId="76D276A7" w14:textId="491F7DE7" w:rsidR="00FE390C" w:rsidRDefault="00D507A3" w:rsidP="009273B6">
      <w:pPr>
        <w:pStyle w:val="NormalWeb"/>
        <w:spacing w:before="120" w:beforeAutospacing="0" w:after="0" w:afterAutospacing="0"/>
        <w:rPr>
          <w:rFonts w:ascii="UHC Sans Medium" w:eastAsiaTheme="minorEastAsia" w:hAnsi="UHC Sans Medium" w:cs="Arial"/>
          <w:sz w:val="22"/>
          <w:szCs w:val="22"/>
        </w:rPr>
      </w:pPr>
      <w:r w:rsidRPr="003E4011">
        <w:rPr>
          <w:rFonts w:ascii="UHC Sans Medium" w:eastAsiaTheme="minorEastAsia" w:hAnsi="UHC Sans Medium" w:cs="Arial"/>
          <w:sz w:val="22"/>
          <w:szCs w:val="22"/>
        </w:rPr>
        <w:t xml:space="preserve">Testing must be </w:t>
      </w:r>
      <w:r w:rsidR="00C04C2B" w:rsidRPr="00C04C2B">
        <w:rPr>
          <w:rFonts w:ascii="UHC Sans Medium" w:hAnsi="UHC Sans Medium" w:cs="Arial"/>
          <w:sz w:val="22"/>
          <w:szCs w:val="22"/>
        </w:rPr>
        <w:t xml:space="preserve">ordered by a physician or </w:t>
      </w:r>
      <w:r w:rsidR="001B3A08">
        <w:rPr>
          <w:rFonts w:ascii="UHC Sans Medium" w:hAnsi="UHC Sans Medium" w:cs="Arial"/>
          <w:sz w:val="22"/>
          <w:szCs w:val="22"/>
        </w:rPr>
        <w:t xml:space="preserve">appropriately </w:t>
      </w:r>
      <w:r w:rsidR="00C04C2B" w:rsidRPr="00C04C2B">
        <w:rPr>
          <w:rFonts w:ascii="UHC Sans Medium" w:hAnsi="UHC Sans Medium" w:cs="Arial"/>
          <w:sz w:val="22"/>
          <w:szCs w:val="22"/>
        </w:rPr>
        <w:t xml:space="preserve">licensed health care professional </w:t>
      </w:r>
      <w:r w:rsidR="00C04C2B">
        <w:rPr>
          <w:rFonts w:ascii="UHC Sans Medium" w:hAnsi="UHC Sans Medium" w:cs="Arial"/>
          <w:sz w:val="22"/>
          <w:szCs w:val="22"/>
        </w:rPr>
        <w:t xml:space="preserve">and </w:t>
      </w:r>
      <w:r w:rsidRPr="003E4011">
        <w:rPr>
          <w:rFonts w:ascii="UHC Sans Medium" w:eastAsiaTheme="minorEastAsia" w:hAnsi="UHC Sans Medium" w:cs="Arial"/>
          <w:sz w:val="22"/>
          <w:szCs w:val="22"/>
        </w:rPr>
        <w:t>provided at approved locations in accordance with U.S. Centers for Disease Control and Prevention (CDC) guidelines</w:t>
      </w:r>
      <w:r w:rsidR="00582C86">
        <w:rPr>
          <w:rFonts w:ascii="UHC Sans Medium" w:eastAsiaTheme="minorEastAsia" w:hAnsi="UHC Sans Medium" w:cs="Arial"/>
          <w:sz w:val="22"/>
          <w:szCs w:val="22"/>
        </w:rPr>
        <w:t xml:space="preserve"> including FDA approved testing at designated labs around the country</w:t>
      </w:r>
      <w:r w:rsidRPr="003E4011">
        <w:rPr>
          <w:rFonts w:ascii="UHC Sans Medium" w:eastAsiaTheme="minorEastAsia" w:hAnsi="UHC Sans Medium" w:cs="Arial"/>
          <w:sz w:val="22"/>
          <w:szCs w:val="22"/>
        </w:rPr>
        <w:t>.</w:t>
      </w:r>
    </w:p>
    <w:p w14:paraId="4CA15187" w14:textId="351FA50B" w:rsidR="00EC1473" w:rsidRPr="00EC1473" w:rsidRDefault="00EC1473" w:rsidP="00EC1473">
      <w:pPr>
        <w:spacing w:before="120" w:after="0" w:line="240" w:lineRule="auto"/>
        <w:rPr>
          <w:rFonts w:ascii="UHC Sans Medium" w:eastAsia="Times New Roman" w:hAnsi="UHC Sans Medium" w:cs="Arial"/>
        </w:rPr>
      </w:pPr>
      <w:bookmarkStart w:id="95" w:name="_Hlk41807125"/>
      <w:r w:rsidRPr="00EC1473">
        <w:rPr>
          <w:rFonts w:ascii="UHC Sans Medium" w:eastAsia="Times New Roman" w:hAnsi="UHC Sans Medium" w:cs="Arial"/>
        </w:rPr>
        <w:t xml:space="preserve">Cost share will be waived for testing and testing-related services during the national public health emergency beginning on February 4, 2020.  </w:t>
      </w:r>
      <w:r w:rsidRPr="00EC1473">
        <w:rPr>
          <w:rFonts w:ascii="UHC Sans Medium" w:eastAsia="Calibri" w:hAnsi="UHC Sans Medium" w:cs="Calibri"/>
          <w:color w:val="000000"/>
        </w:rPr>
        <w:t xml:space="preserve">The Secretary of HHS renewed the National Public Health Emergency through </w:t>
      </w:r>
      <w:r w:rsidR="00324E55">
        <w:rPr>
          <w:rFonts w:ascii="UHC Sans Medium" w:eastAsia="Calibri" w:hAnsi="UHC Sans Medium" w:cs="Calibri"/>
          <w:color w:val="000000"/>
        </w:rPr>
        <w:t>July 19</w:t>
      </w:r>
      <w:r w:rsidR="00DB12F1">
        <w:rPr>
          <w:rFonts w:ascii="UHC Sans Medium" w:eastAsia="Calibri" w:hAnsi="UHC Sans Medium" w:cs="Calibri"/>
          <w:color w:val="000000"/>
        </w:rPr>
        <w:t xml:space="preserve">, </w:t>
      </w:r>
      <w:r w:rsidRPr="00EC1473">
        <w:rPr>
          <w:rFonts w:ascii="UHC Sans Medium" w:eastAsia="Calibri" w:hAnsi="UHC Sans Medium" w:cs="Calibri"/>
          <w:color w:val="000000"/>
        </w:rPr>
        <w:t>202</w:t>
      </w:r>
      <w:r w:rsidR="00DB12F1">
        <w:rPr>
          <w:rFonts w:ascii="UHC Sans Medium" w:eastAsia="Calibri" w:hAnsi="UHC Sans Medium" w:cs="Calibri"/>
          <w:color w:val="000000"/>
        </w:rPr>
        <w:t>1</w:t>
      </w:r>
      <w:r w:rsidRPr="00EC1473">
        <w:rPr>
          <w:rFonts w:ascii="UHC Sans Medium" w:eastAsia="Calibri" w:hAnsi="UHC Sans Medium" w:cs="Calibri"/>
          <w:color w:val="000000"/>
        </w:rPr>
        <w:t xml:space="preserve">.  </w:t>
      </w:r>
    </w:p>
    <w:bookmarkEnd w:id="95"/>
    <w:p w14:paraId="60744F21" w14:textId="77777777" w:rsidR="009273B6" w:rsidRDefault="009273B6" w:rsidP="009273B6">
      <w:pPr>
        <w:pStyle w:val="NormalWeb"/>
        <w:spacing w:before="120" w:beforeAutospacing="0" w:after="0" w:afterAutospacing="0"/>
        <w:rPr>
          <w:rFonts w:ascii="UHC Sans Medium" w:eastAsia="Calibri" w:hAnsi="UHC Sans Medium" w:cs="Calibri"/>
          <w:b/>
          <w:bCs/>
          <w:color w:val="003DA1"/>
        </w:rPr>
      </w:pPr>
    </w:p>
    <w:p w14:paraId="64E243AE" w14:textId="67FFE7FC" w:rsidR="00A4618A" w:rsidRPr="00A4618A" w:rsidRDefault="00A4618A" w:rsidP="00A4618A">
      <w:pPr>
        <w:spacing w:before="120" w:after="0" w:line="240" w:lineRule="auto"/>
        <w:rPr>
          <w:rFonts w:ascii="UHC Sans Medium" w:eastAsia="Calibri" w:hAnsi="UHC Sans Medium" w:cs="Calibri"/>
          <w:b/>
          <w:bCs/>
          <w:color w:val="003DA1"/>
        </w:rPr>
      </w:pPr>
      <w:r w:rsidRPr="00A4618A">
        <w:rPr>
          <w:rFonts w:ascii="UHC Sans Medium" w:eastAsia="Calibri" w:hAnsi="UHC Sans Medium" w:cs="Calibri"/>
          <w:b/>
          <w:bCs/>
          <w:color w:val="003DA1"/>
        </w:rPr>
        <w:t xml:space="preserve">What </w:t>
      </w:r>
      <w:r w:rsidR="002047CB">
        <w:rPr>
          <w:rFonts w:ascii="UHC Sans Medium" w:eastAsia="Calibri" w:hAnsi="UHC Sans Medium" w:cs="Calibri"/>
          <w:b/>
          <w:bCs/>
          <w:color w:val="003DA1"/>
        </w:rPr>
        <w:t xml:space="preserve">constitutes an </w:t>
      </w:r>
      <w:r w:rsidRPr="00A4618A">
        <w:rPr>
          <w:rFonts w:ascii="UHC Sans Medium" w:eastAsia="Calibri" w:hAnsi="UHC Sans Medium" w:cs="Calibri"/>
          <w:b/>
          <w:bCs/>
          <w:color w:val="003DA1"/>
        </w:rPr>
        <w:t xml:space="preserve">FDA-approved test mean? </w:t>
      </w:r>
      <w:r w:rsidRPr="00A4618A">
        <w:rPr>
          <w:rFonts w:ascii="UHC Sans Medium" w:eastAsia="Calibri" w:hAnsi="UHC Sans Medium" w:cs="Calibri"/>
          <w:b/>
          <w:bCs/>
          <w:color w:val="C00000"/>
        </w:rPr>
        <w:t>New 6/16</w:t>
      </w:r>
    </w:p>
    <w:p w14:paraId="574B67A4" w14:textId="77777777" w:rsidR="00A4618A" w:rsidRPr="00A4618A" w:rsidRDefault="00A4618A" w:rsidP="00A4618A">
      <w:pPr>
        <w:spacing w:before="120" w:after="0" w:line="240" w:lineRule="auto"/>
        <w:rPr>
          <w:rFonts w:ascii="UHC Sans Medium" w:eastAsia="Calibri" w:hAnsi="UHC Sans Medium" w:cs="Calibri"/>
          <w:lang w:val="en"/>
        </w:rPr>
      </w:pPr>
      <w:r w:rsidRPr="00A4618A">
        <w:rPr>
          <w:rFonts w:ascii="UHC Sans Medium" w:eastAsia="Calibri" w:hAnsi="UHC Sans Medium" w:cs="Calibri"/>
          <w:lang w:val="en"/>
        </w:rPr>
        <w:t xml:space="preserve">Tests must be </w:t>
      </w:r>
      <w:hyperlink r:id="rId265" w:anchor="LDTs" w:history="1">
        <w:r w:rsidRPr="00A4618A">
          <w:rPr>
            <w:rFonts w:ascii="UHC Sans Medium" w:eastAsia="Calibri" w:hAnsi="UHC Sans Medium" w:cs="Calibri"/>
            <w:color w:val="0000FF"/>
            <w:u w:val="single"/>
            <w:lang w:val="en"/>
          </w:rPr>
          <w:t>FDA authorized</w:t>
        </w:r>
      </w:hyperlink>
      <w:r w:rsidRPr="00A4618A">
        <w:rPr>
          <w:rFonts w:ascii="UHC Sans Medium" w:eastAsia="Calibri" w:hAnsi="UHC Sans Medium" w:cs="Calibri"/>
          <w:lang w:val="en"/>
        </w:rPr>
        <w:t xml:space="preserve"> to be covered without cost sharing (copayment, coinsurance or deductible). FDA-authorized tests include tests approved for patient use through pre-market approval or emergency use pathways, and tests that are developed and administered in accordance with FDA specifications or through state regulatory approval.</w:t>
      </w:r>
    </w:p>
    <w:p w14:paraId="584186EE" w14:textId="77777777" w:rsidR="00A4618A" w:rsidRDefault="00A4618A" w:rsidP="00CC04BE">
      <w:pPr>
        <w:spacing w:before="120" w:after="0" w:line="240" w:lineRule="auto"/>
        <w:rPr>
          <w:rFonts w:ascii="UHC Sans Medium" w:eastAsia="Calibri" w:hAnsi="UHC Sans Medium" w:cs="Calibri"/>
          <w:b/>
          <w:bCs/>
          <w:color w:val="003DA1"/>
        </w:rPr>
      </w:pPr>
    </w:p>
    <w:p w14:paraId="031EE759" w14:textId="79EB7056" w:rsidR="00CC04BE" w:rsidRPr="00CA06D8" w:rsidRDefault="00CC04BE" w:rsidP="00CC04BE">
      <w:pPr>
        <w:spacing w:before="120" w:after="0" w:line="240" w:lineRule="auto"/>
        <w:rPr>
          <w:rFonts w:ascii="UHC Sans Medium" w:eastAsia="Calibri" w:hAnsi="UHC Sans Medium" w:cs="Calibri"/>
          <w:b/>
          <w:bCs/>
          <w:color w:val="003DA1"/>
        </w:rPr>
      </w:pPr>
      <w:r w:rsidRPr="00CA06D8">
        <w:rPr>
          <w:rFonts w:ascii="UHC Sans Medium" w:eastAsia="Calibri" w:hAnsi="UHC Sans Medium" w:cs="Calibri"/>
          <w:b/>
          <w:bCs/>
          <w:color w:val="003DA1"/>
        </w:rPr>
        <w:t xml:space="preserve">Is the COVID-19 </w:t>
      </w:r>
      <w:r w:rsidR="008D68E4" w:rsidRPr="00CA06D8">
        <w:rPr>
          <w:rFonts w:ascii="UHC Sans Medium" w:eastAsia="Calibri" w:hAnsi="UHC Sans Medium" w:cs="Calibri"/>
          <w:b/>
          <w:bCs/>
          <w:color w:val="003DA1"/>
        </w:rPr>
        <w:t xml:space="preserve">diagnostic </w:t>
      </w:r>
      <w:r w:rsidRPr="00CA06D8">
        <w:rPr>
          <w:rFonts w:ascii="UHC Sans Medium" w:eastAsia="Calibri" w:hAnsi="UHC Sans Medium" w:cs="Calibri"/>
          <w:b/>
          <w:bCs/>
          <w:color w:val="003DA1"/>
        </w:rPr>
        <w:t>test and test-related visits covered for self-funded clients?</w:t>
      </w:r>
      <w:r w:rsidR="00954839" w:rsidRPr="00CA06D8">
        <w:rPr>
          <w:rFonts w:ascii="UHC Sans Medium" w:hAnsi="UHC Sans Medium" w:cs="Arial"/>
          <w:b/>
          <w:color w:val="C00000"/>
        </w:rPr>
        <w:t xml:space="preserve"> Update 4/</w:t>
      </w:r>
      <w:r w:rsidR="00867BCB" w:rsidRPr="00CA06D8">
        <w:rPr>
          <w:rFonts w:ascii="UHC Sans Medium" w:hAnsi="UHC Sans Medium" w:cs="Arial"/>
          <w:b/>
          <w:color w:val="C00000"/>
        </w:rPr>
        <w:t>22</w:t>
      </w:r>
    </w:p>
    <w:p w14:paraId="539DEC6A" w14:textId="77777777" w:rsidR="00CC04BE" w:rsidRPr="00CA06D8" w:rsidRDefault="00CC04BE" w:rsidP="00CC04BE">
      <w:pPr>
        <w:spacing w:before="120" w:after="120" w:line="240" w:lineRule="auto"/>
        <w:rPr>
          <w:rFonts w:ascii="UHC Sans Medium" w:eastAsia="Calibri" w:hAnsi="UHC Sans Medium" w:cs="Calibri"/>
          <w:color w:val="000000"/>
        </w:rPr>
      </w:pPr>
      <w:r w:rsidRPr="00CA06D8">
        <w:rPr>
          <w:rFonts w:ascii="UHC Sans Medium" w:eastAsia="Calibri" w:hAnsi="UHC Sans Medium" w:cs="Calibri"/>
          <w:color w:val="000000"/>
        </w:rPr>
        <w:t xml:space="preserve">Self-funded customers including HDHP/HSA must waive member cost sharing, including copayments, coinsurance and deductibles, for COVID-19 </w:t>
      </w:r>
      <w:r w:rsidR="008D68E4" w:rsidRPr="00CA06D8">
        <w:rPr>
          <w:rFonts w:ascii="UHC Sans Medium" w:eastAsia="Calibri" w:hAnsi="UHC Sans Medium" w:cs="Calibri"/>
          <w:color w:val="000000"/>
        </w:rPr>
        <w:t xml:space="preserve">diagnostic </w:t>
      </w:r>
      <w:r w:rsidRPr="00CA06D8">
        <w:rPr>
          <w:rFonts w:ascii="UHC Sans Medium" w:eastAsia="Calibri" w:hAnsi="UHC Sans Medium" w:cs="Calibri"/>
          <w:color w:val="000000"/>
        </w:rPr>
        <w:t>test and test-related visits including related items and services at physician office, urgent care, emergency room, or through a telehealth visit</w:t>
      </w:r>
      <w:r w:rsidR="00867BCB" w:rsidRPr="00CA06D8">
        <w:rPr>
          <w:rFonts w:ascii="UHC Sans Medium" w:eastAsia="Calibri" w:hAnsi="UHC Sans Medium" w:cs="Calibri"/>
          <w:color w:val="000000"/>
        </w:rPr>
        <w:t xml:space="preserve"> that are covered under the </w:t>
      </w:r>
      <w:r w:rsidR="00CA06D8" w:rsidRPr="00CA06D8">
        <w:rPr>
          <w:rFonts w:ascii="UHC Sans Medium" w:eastAsia="Calibri" w:hAnsi="UHC Sans Medium" w:cs="Calibri"/>
          <w:color w:val="000000"/>
        </w:rPr>
        <w:t xml:space="preserve">member’s </w:t>
      </w:r>
      <w:r w:rsidR="00867BCB" w:rsidRPr="00CA06D8">
        <w:rPr>
          <w:rFonts w:ascii="UHC Sans Medium" w:eastAsia="Calibri" w:hAnsi="UHC Sans Medium" w:cs="Calibri"/>
          <w:color w:val="000000"/>
        </w:rPr>
        <w:t xml:space="preserve">plan. </w:t>
      </w:r>
    </w:p>
    <w:p w14:paraId="6C83895B" w14:textId="77777777" w:rsidR="00CC04BE" w:rsidRPr="00CA06D8" w:rsidRDefault="00CC04BE" w:rsidP="00CC04BE">
      <w:pPr>
        <w:pStyle w:val="NormalWeb"/>
        <w:spacing w:before="120" w:beforeAutospacing="0" w:after="0" w:afterAutospacing="0"/>
        <w:rPr>
          <w:rFonts w:ascii="UHC Sans Medium" w:hAnsi="UHC Sans Medium" w:cs="Arial"/>
          <w:color w:val="000000"/>
          <w:sz w:val="22"/>
          <w:szCs w:val="22"/>
        </w:rPr>
      </w:pPr>
    </w:p>
    <w:p w14:paraId="21636233" w14:textId="77777777" w:rsidR="003F1C21" w:rsidRPr="003F1C21" w:rsidRDefault="003F1C21" w:rsidP="003F1C21">
      <w:pPr>
        <w:rPr>
          <w:rFonts w:ascii="UHC Sans" w:eastAsia="UHC Sans" w:hAnsi="UHC Sans" w:cs="Times New Roman"/>
          <w:color w:val="C00000"/>
          <w:lang w:val="en"/>
        </w:rPr>
      </w:pPr>
      <w:bookmarkStart w:id="96" w:name="_Hlk38439205"/>
      <w:r w:rsidRPr="003F1C21">
        <w:rPr>
          <w:rFonts w:ascii="UHC Sans" w:eastAsia="UHC Sans" w:hAnsi="UHC Sans" w:cs="Times New Roman"/>
          <w:b/>
          <w:bCs/>
          <w:color w:val="003DA1"/>
          <w:lang w:val="en"/>
        </w:rPr>
        <w:t xml:space="preserve">Who qualifies as “appropriately licensed” to order a covered diagnostic or antibody test? </w:t>
      </w:r>
      <w:r w:rsidRPr="003F1C21">
        <w:rPr>
          <w:rFonts w:ascii="UHC Sans" w:eastAsia="UHC Sans" w:hAnsi="UHC Sans" w:cs="Times New Roman"/>
          <w:color w:val="C00000"/>
          <w:lang w:val="en"/>
        </w:rPr>
        <w:t>New 6/8</w:t>
      </w:r>
    </w:p>
    <w:p w14:paraId="7CBAF30D" w14:textId="77777777" w:rsidR="003F1C21" w:rsidRPr="003F1C21" w:rsidRDefault="003F1C21" w:rsidP="003F1C21">
      <w:pPr>
        <w:spacing w:after="0" w:line="240" w:lineRule="auto"/>
        <w:rPr>
          <w:rFonts w:ascii="UHC Sans Medium" w:eastAsia="Calibri" w:hAnsi="UHC Sans Medium" w:cs="UHC Sans"/>
          <w:lang w:val="en"/>
        </w:rPr>
      </w:pPr>
      <w:r w:rsidRPr="003F1C21">
        <w:rPr>
          <w:rFonts w:ascii="UHC Sans Medium" w:eastAsia="Calibri" w:hAnsi="UHC Sans Medium" w:cs="UHC Sans"/>
          <w:lang w:val="en"/>
        </w:rPr>
        <w:t>Licensure requirements vary by state. In some states, a pharmacist or other health care professional, such as a nurse practitioner, would have the appropriate licensure to order a test. Please refer to state-specific licensure requirements for appropriate guidance on who would qualify in your state.</w:t>
      </w:r>
    </w:p>
    <w:p w14:paraId="2B0B373B" w14:textId="77777777" w:rsidR="003F1C21" w:rsidRPr="003F1C21" w:rsidRDefault="003F1C21" w:rsidP="003F1C21">
      <w:pPr>
        <w:spacing w:after="0" w:line="240" w:lineRule="auto"/>
        <w:rPr>
          <w:rFonts w:ascii="UHC Sans Medium" w:eastAsia="Calibri" w:hAnsi="UHC Sans Medium" w:cs="Calibri"/>
          <w:lang w:val="en"/>
        </w:rPr>
      </w:pPr>
    </w:p>
    <w:p w14:paraId="6C987DBC" w14:textId="77777777" w:rsidR="003F1C21" w:rsidRPr="003F1C21" w:rsidRDefault="003F1C21" w:rsidP="003F1C21">
      <w:pPr>
        <w:spacing w:before="120" w:after="0" w:line="240" w:lineRule="auto"/>
        <w:rPr>
          <w:rFonts w:ascii="UHC Sans" w:eastAsia="UHC Sans" w:hAnsi="UHC Sans" w:cs="Times New Roman"/>
          <w:b/>
          <w:bCs/>
          <w:lang w:val="en"/>
        </w:rPr>
      </w:pPr>
      <w:r w:rsidRPr="003F1C21">
        <w:rPr>
          <w:rFonts w:ascii="UHC Sans" w:eastAsia="UHC Sans" w:hAnsi="UHC Sans" w:cs="Times New Roman"/>
          <w:b/>
          <w:bCs/>
          <w:color w:val="003DA1"/>
          <w:lang w:val="en"/>
        </w:rPr>
        <w:t xml:space="preserve">Can an administrative services-only (ASO) customer choose to only cover </w:t>
      </w:r>
      <w:r w:rsidRPr="003F1C21">
        <w:rPr>
          <w:rFonts w:ascii="UHC Sans" w:eastAsia="UHC Sans" w:hAnsi="UHC Sans" w:cs="Times New Roman"/>
          <w:b/>
          <w:bCs/>
          <w:color w:val="003DA1"/>
          <w:lang w:val="en"/>
        </w:rPr>
        <w:br/>
        <w:t>in-network testing?</w:t>
      </w:r>
      <w:r w:rsidRPr="003F1C21">
        <w:rPr>
          <w:rFonts w:ascii="UHC Sans" w:eastAsia="UHC Sans" w:hAnsi="UHC Sans" w:cs="Times New Roman"/>
          <w:color w:val="003DA1"/>
          <w:lang w:val="en"/>
        </w:rPr>
        <w:t xml:space="preserve"> </w:t>
      </w:r>
      <w:r w:rsidRPr="003F1C21">
        <w:rPr>
          <w:rFonts w:ascii="UHC Sans" w:eastAsia="UHC Sans" w:hAnsi="UHC Sans" w:cs="Times New Roman"/>
          <w:b/>
          <w:bCs/>
          <w:color w:val="C00000"/>
          <w:lang w:val="en"/>
        </w:rPr>
        <w:t>New 6/8</w:t>
      </w:r>
    </w:p>
    <w:p w14:paraId="311C7FC5" w14:textId="77777777" w:rsidR="003F1C21" w:rsidRPr="003F1C21" w:rsidRDefault="003F1C21" w:rsidP="003F1C21">
      <w:pPr>
        <w:spacing w:before="120" w:after="0" w:line="240" w:lineRule="auto"/>
        <w:rPr>
          <w:rFonts w:ascii="UHC Sans Medium" w:eastAsia="Calibri" w:hAnsi="UHC Sans Medium" w:cs="UHC Sans"/>
          <w:lang w:val="en"/>
        </w:rPr>
      </w:pPr>
      <w:r w:rsidRPr="003F1C21">
        <w:rPr>
          <w:rFonts w:ascii="UHC Sans Medium" w:eastAsia="Calibri" w:hAnsi="UHC Sans Medium" w:cs="UHC Sans"/>
          <w:lang w:val="en"/>
        </w:rPr>
        <w:t>During the national public health emergency period, cost share is required to be waived for testing, both in and out of network.</w:t>
      </w:r>
    </w:p>
    <w:p w14:paraId="2D5E86C1" w14:textId="77777777" w:rsidR="003F1C21" w:rsidRPr="003F1C21" w:rsidRDefault="003F1C21" w:rsidP="003F1C21">
      <w:pPr>
        <w:rPr>
          <w:rFonts w:ascii="UHC Sans" w:eastAsia="UHC Sans" w:hAnsi="UHC Sans" w:cs="Times New Roman"/>
          <w:lang w:val="en"/>
        </w:rPr>
      </w:pPr>
    </w:p>
    <w:p w14:paraId="1E6459F4" w14:textId="77777777" w:rsidR="003F1C21" w:rsidRPr="003F1C21" w:rsidRDefault="003F1C21" w:rsidP="003F1C21">
      <w:pPr>
        <w:spacing w:before="120" w:after="0" w:line="240" w:lineRule="auto"/>
        <w:rPr>
          <w:rFonts w:ascii="UHC Sans" w:eastAsia="UHC Sans" w:hAnsi="UHC Sans" w:cs="Times New Roman"/>
          <w:bCs/>
          <w:lang w:val="en"/>
        </w:rPr>
      </w:pPr>
      <w:r w:rsidRPr="003F1C21">
        <w:rPr>
          <w:rFonts w:ascii="UHC Sans" w:eastAsia="UHC Sans" w:hAnsi="UHC Sans" w:cs="Times New Roman"/>
          <w:b/>
          <w:bCs/>
          <w:color w:val="003DA1"/>
          <w:lang w:val="en"/>
        </w:rPr>
        <w:t>Will UnitedHealthcare cover public surveillance screening?</w:t>
      </w:r>
      <w:r w:rsidRPr="003F1C21">
        <w:rPr>
          <w:rFonts w:ascii="UHC Sans" w:eastAsia="UHC Sans" w:hAnsi="UHC Sans" w:cs="Times New Roman"/>
          <w:color w:val="003DA1"/>
          <w:lang w:val="en"/>
        </w:rPr>
        <w:t xml:space="preserve"> </w:t>
      </w:r>
      <w:r w:rsidRPr="003F1C21">
        <w:rPr>
          <w:rFonts w:ascii="UHC Sans" w:eastAsia="UHC Sans" w:hAnsi="UHC Sans" w:cs="Times New Roman"/>
          <w:color w:val="C00000"/>
          <w:lang w:val="en"/>
        </w:rPr>
        <w:t>New 6/8</w:t>
      </w:r>
    </w:p>
    <w:p w14:paraId="0ADBB631" w14:textId="77777777" w:rsidR="003F1C21" w:rsidRPr="003F1C21" w:rsidRDefault="003F1C21" w:rsidP="003F1C21">
      <w:pPr>
        <w:spacing w:before="120" w:after="0" w:line="240" w:lineRule="auto"/>
        <w:rPr>
          <w:rFonts w:ascii="UHC Sans Medium" w:eastAsia="Calibri" w:hAnsi="UHC Sans Medium" w:cs="UHC Sans"/>
          <w:lang w:val="en"/>
        </w:rPr>
      </w:pPr>
      <w:r w:rsidRPr="003F1C21">
        <w:rPr>
          <w:rFonts w:ascii="UHC Sans Medium" w:eastAsia="Calibri" w:hAnsi="UHC Sans Medium" w:cs="UHC Sans"/>
          <w:lang w:val="en"/>
        </w:rPr>
        <w:t xml:space="preserve">Testing conducted through a federal, state or local entity for public surveillance will be paid for by that coordinating entity.  </w:t>
      </w:r>
    </w:p>
    <w:p w14:paraId="46A117A7" w14:textId="77777777" w:rsidR="0048616C" w:rsidRPr="0048616C" w:rsidRDefault="0048616C" w:rsidP="0048616C">
      <w:pPr>
        <w:autoSpaceDE w:val="0"/>
        <w:autoSpaceDN w:val="0"/>
        <w:spacing w:before="120" w:after="0" w:line="240" w:lineRule="auto"/>
        <w:rPr>
          <w:rFonts w:ascii="UHC Sans Medium" w:eastAsia="Calibri" w:hAnsi="UHC Sans Medium" w:cs="Times New Roman"/>
          <w:b/>
          <w:bCs/>
          <w:color w:val="003DA1"/>
        </w:rPr>
      </w:pPr>
      <w:r w:rsidRPr="0048616C">
        <w:rPr>
          <w:rFonts w:ascii="UHC Sans Medium" w:eastAsia="Calibri" w:hAnsi="UHC Sans Medium" w:cs="Times New Roman"/>
          <w:b/>
          <w:bCs/>
          <w:color w:val="003DA1"/>
        </w:rPr>
        <w:lastRenderedPageBreak/>
        <w:t xml:space="preserve">Does UnitedHealthcare cover back to work or back to school testing? </w:t>
      </w:r>
      <w:r w:rsidRPr="0048616C">
        <w:rPr>
          <w:rFonts w:ascii="UHC Sans Medium" w:eastAsia="Calibri" w:hAnsi="UHC Sans Medium" w:cs="Calibri"/>
          <w:b/>
          <w:bCs/>
          <w:color w:val="C00000"/>
        </w:rPr>
        <w:t>New 10/1</w:t>
      </w:r>
    </w:p>
    <w:p w14:paraId="2D153B95" w14:textId="77777777" w:rsidR="0048616C" w:rsidRPr="0048616C" w:rsidRDefault="0048616C" w:rsidP="0048616C">
      <w:pPr>
        <w:spacing w:before="120" w:after="0" w:line="240" w:lineRule="auto"/>
        <w:rPr>
          <w:rFonts w:ascii="UHC Sans Medium" w:eastAsia="Calibri" w:hAnsi="UHC Sans Medium" w:cs="Calibri"/>
          <w:color w:val="000000"/>
        </w:rPr>
      </w:pPr>
      <w:r w:rsidRPr="0048616C">
        <w:rPr>
          <w:rFonts w:ascii="UHC Sans Medium" w:eastAsia="Calibri" w:hAnsi="UHC Sans Medium" w:cs="Calibri"/>
          <w:color w:val="000000"/>
        </w:rPr>
        <w:t xml:space="preserve">UnitedHealthcare will cover testing for employment, education, public health or surveillance purposes when required by applicable law.  Benefits will be adjudicated in accordance with a member’s benefit plan and health benefit plans generally do not cover testing for surveillance or public health purposes.  We continue to monitor regulatory developments during emergency periods.  </w:t>
      </w:r>
    </w:p>
    <w:p w14:paraId="229B9BC5" w14:textId="77777777" w:rsidR="0048616C" w:rsidRPr="0048616C" w:rsidRDefault="0048616C" w:rsidP="0048616C">
      <w:pPr>
        <w:spacing w:before="120" w:after="0" w:line="240" w:lineRule="auto"/>
        <w:rPr>
          <w:rFonts w:ascii="UHC Sans Medium" w:eastAsia="UHC Sans" w:hAnsi="UHC Sans Medium" w:cs="Arial"/>
          <w:b/>
          <w:color w:val="000000"/>
        </w:rPr>
      </w:pPr>
    </w:p>
    <w:p w14:paraId="46B3A9D6" w14:textId="77777777" w:rsidR="0048616C" w:rsidRPr="0048616C" w:rsidRDefault="0048616C" w:rsidP="0048616C">
      <w:pPr>
        <w:spacing w:before="120" w:after="0" w:line="240" w:lineRule="auto"/>
        <w:rPr>
          <w:rFonts w:ascii="UHC Sans Medium" w:eastAsia="UHC Sans" w:hAnsi="UHC Sans Medium" w:cs="Arial"/>
          <w:b/>
          <w:color w:val="003DA1"/>
        </w:rPr>
      </w:pPr>
      <w:r w:rsidRPr="0048616C">
        <w:rPr>
          <w:rFonts w:ascii="UHC Sans Medium" w:eastAsia="UHC Sans" w:hAnsi="UHC Sans Medium" w:cs="Arial"/>
          <w:b/>
          <w:color w:val="003DA1"/>
        </w:rPr>
        <w:t xml:space="preserve">Does UnitedHealthcare cover surveillance testing? </w:t>
      </w:r>
      <w:r w:rsidRPr="0048616C">
        <w:rPr>
          <w:rFonts w:ascii="UHC Sans Medium" w:eastAsia="Calibri" w:hAnsi="UHC Sans Medium" w:cs="Calibri"/>
          <w:b/>
          <w:bCs/>
          <w:color w:val="C00000"/>
        </w:rPr>
        <w:t>New 10/1</w:t>
      </w:r>
    </w:p>
    <w:p w14:paraId="75874557" w14:textId="77777777" w:rsidR="0048616C" w:rsidRPr="0048616C" w:rsidRDefault="0048616C" w:rsidP="0048616C">
      <w:pPr>
        <w:spacing w:before="120" w:after="0" w:line="240" w:lineRule="auto"/>
        <w:rPr>
          <w:rFonts w:ascii="UHC Sans Medium" w:eastAsia="Calibri" w:hAnsi="UHC Sans Medium" w:cs="Calibri"/>
          <w:color w:val="000000"/>
        </w:rPr>
      </w:pPr>
      <w:r w:rsidRPr="0048616C">
        <w:rPr>
          <w:rFonts w:ascii="UHC Sans Medium" w:eastAsia="Calibri" w:hAnsi="UHC Sans Medium" w:cs="Calibri"/>
          <w:color w:val="000000"/>
        </w:rPr>
        <w:t xml:space="preserve">UnitedHealthcare will cover testing for employment, education, public health or surveillance purposes when required by applicable law.  Benefits will be adjudicated in accordance with a member’s benefit plan and health benefit plans generally do not cover testing for surveillance or public health purposes.  We continue to monitor regulatory developments during emergency periods.  </w:t>
      </w:r>
    </w:p>
    <w:p w14:paraId="3C004837" w14:textId="77777777" w:rsidR="008A5344" w:rsidRDefault="008A5344" w:rsidP="00867BCB">
      <w:pPr>
        <w:spacing w:before="120" w:after="0" w:line="240" w:lineRule="auto"/>
        <w:rPr>
          <w:rFonts w:ascii="UHC Sans Medium" w:eastAsia="Calibri" w:hAnsi="UHC Sans Medium" w:cs="Times New Roman"/>
          <w:b/>
          <w:bCs/>
          <w:color w:val="003DA1"/>
        </w:rPr>
      </w:pPr>
    </w:p>
    <w:p w14:paraId="0D3959A7" w14:textId="5017CC2A" w:rsidR="00867BCB" w:rsidRPr="00867BCB" w:rsidRDefault="00867BCB" w:rsidP="00867BCB">
      <w:pPr>
        <w:spacing w:before="120" w:after="0" w:line="240" w:lineRule="auto"/>
        <w:rPr>
          <w:rFonts w:ascii="UHC Sans Medium" w:eastAsia="Calibri" w:hAnsi="UHC Sans Medium" w:cs="Times New Roman"/>
          <w:b/>
          <w:bCs/>
          <w:color w:val="C00000"/>
        </w:rPr>
      </w:pPr>
      <w:r w:rsidRPr="00867BCB">
        <w:rPr>
          <w:rFonts w:ascii="UHC Sans Medium" w:eastAsia="Calibri" w:hAnsi="UHC Sans Medium" w:cs="Times New Roman"/>
          <w:b/>
          <w:bCs/>
          <w:color w:val="003DA1"/>
        </w:rPr>
        <w:t xml:space="preserve">Would mileage expenses be reimbursable for concierge services or other items related to obtaining COVID-19 testing?  </w:t>
      </w:r>
      <w:r w:rsidRPr="00CA06D8">
        <w:rPr>
          <w:rFonts w:ascii="UHC Sans Medium" w:eastAsia="Calibri" w:hAnsi="UHC Sans Medium" w:cs="Times New Roman"/>
          <w:b/>
          <w:bCs/>
          <w:color w:val="C00000"/>
        </w:rPr>
        <w:t>New 4/22</w:t>
      </w:r>
    </w:p>
    <w:p w14:paraId="6C311D3A" w14:textId="77777777" w:rsidR="00867BCB" w:rsidRPr="00CA06D8" w:rsidRDefault="00867BCB" w:rsidP="00867BCB">
      <w:pPr>
        <w:spacing w:before="120" w:after="0" w:line="240" w:lineRule="auto"/>
        <w:rPr>
          <w:rFonts w:ascii="UHC Sans Medium" w:eastAsia="Calibri" w:hAnsi="UHC Sans Medium" w:cs="Times New Roman"/>
          <w:color w:val="1F497D"/>
        </w:rPr>
      </w:pPr>
      <w:r w:rsidRPr="00867BCB">
        <w:rPr>
          <w:rFonts w:ascii="UHC Sans Medium" w:eastAsia="Calibri" w:hAnsi="UHC Sans Medium" w:cs="Times New Roman"/>
          <w:color w:val="1F497D"/>
        </w:rPr>
        <w:t>No, Items or services not covered under a member</w:t>
      </w:r>
      <w:r w:rsidRPr="00CA06D8">
        <w:rPr>
          <w:rFonts w:ascii="UHC Sans Medium" w:eastAsia="Calibri" w:hAnsi="UHC Sans Medium" w:cs="Times New Roman"/>
          <w:color w:val="1F497D"/>
        </w:rPr>
        <w:t>’</w:t>
      </w:r>
      <w:r w:rsidRPr="00867BCB">
        <w:rPr>
          <w:rFonts w:ascii="UHC Sans Medium" w:eastAsia="Calibri" w:hAnsi="UHC Sans Medium" w:cs="Times New Roman"/>
          <w:color w:val="1F497D"/>
        </w:rPr>
        <w:t>s plan would not be covered for COVID-19 testing or testing related services.  For example, mileage expense, transportation, meals, etc</w:t>
      </w:r>
      <w:r w:rsidRPr="00CA06D8">
        <w:rPr>
          <w:rFonts w:ascii="UHC Sans Medium" w:eastAsia="Calibri" w:hAnsi="UHC Sans Medium" w:cs="Times New Roman"/>
          <w:color w:val="1F497D"/>
        </w:rPr>
        <w:t>.</w:t>
      </w:r>
      <w:r w:rsidRPr="00867BCB">
        <w:rPr>
          <w:rFonts w:ascii="UHC Sans Medium" w:eastAsia="Calibri" w:hAnsi="UHC Sans Medium" w:cs="Times New Roman"/>
          <w:color w:val="1F497D"/>
        </w:rPr>
        <w:t xml:space="preserve"> are not covered.</w:t>
      </w:r>
    </w:p>
    <w:p w14:paraId="333B37CD" w14:textId="77777777" w:rsidR="00867BCB" w:rsidRPr="00867BCB" w:rsidRDefault="00867BCB" w:rsidP="00867BCB">
      <w:pPr>
        <w:spacing w:after="0" w:line="240" w:lineRule="auto"/>
        <w:rPr>
          <w:rFonts w:ascii="UHC Sans Medium" w:eastAsia="Calibri" w:hAnsi="UHC Sans Medium" w:cs="Times New Roman"/>
        </w:rPr>
      </w:pPr>
    </w:p>
    <w:bookmarkEnd w:id="96"/>
    <w:p w14:paraId="01D88586" w14:textId="77777777" w:rsidR="003674F4" w:rsidRPr="00CA06D8" w:rsidRDefault="003674F4" w:rsidP="00CC04BE">
      <w:pPr>
        <w:pStyle w:val="NormalWeb"/>
        <w:spacing w:before="120" w:beforeAutospacing="0" w:after="0" w:afterAutospacing="0"/>
        <w:rPr>
          <w:rFonts w:ascii="UHC Sans Medium" w:eastAsiaTheme="minorEastAsia" w:hAnsi="UHC Sans Medium" w:cs="Arial"/>
          <w:b/>
          <w:color w:val="003DA1"/>
          <w:sz w:val="22"/>
          <w:szCs w:val="22"/>
        </w:rPr>
      </w:pPr>
      <w:r w:rsidRPr="00CA06D8">
        <w:rPr>
          <w:rFonts w:ascii="UHC Sans Medium" w:eastAsiaTheme="minorEastAsia" w:hAnsi="UHC Sans Medium" w:cs="Arial"/>
          <w:b/>
          <w:color w:val="003DA1"/>
          <w:sz w:val="22"/>
          <w:szCs w:val="22"/>
        </w:rPr>
        <w:t xml:space="preserve">Do high-deductible plans with a Health Savings Account (HSA) cover the COVID-19 </w:t>
      </w:r>
      <w:r w:rsidR="008D68E4" w:rsidRPr="00CA06D8">
        <w:rPr>
          <w:rFonts w:ascii="UHC Sans Medium" w:hAnsi="UHC Sans Medium" w:cs="Arial"/>
          <w:b/>
          <w:color w:val="003DA1"/>
          <w:sz w:val="22"/>
          <w:szCs w:val="22"/>
        </w:rPr>
        <w:t xml:space="preserve">diagnostic </w:t>
      </w:r>
      <w:r w:rsidRPr="00CA06D8">
        <w:rPr>
          <w:rFonts w:ascii="UHC Sans Medium" w:eastAsiaTheme="minorEastAsia" w:hAnsi="UHC Sans Medium" w:cs="Arial"/>
          <w:b/>
          <w:color w:val="003DA1"/>
          <w:sz w:val="22"/>
          <w:szCs w:val="22"/>
        </w:rPr>
        <w:t>test prior to reaching a deductible?</w:t>
      </w:r>
      <w:r w:rsidR="00954839" w:rsidRPr="00CA06D8">
        <w:rPr>
          <w:rFonts w:ascii="UHC Sans Medium" w:hAnsi="UHC Sans Medium" w:cs="Arial"/>
          <w:b/>
          <w:color w:val="C00000"/>
          <w:sz w:val="22"/>
          <w:szCs w:val="22"/>
        </w:rPr>
        <w:t xml:space="preserve"> Update 4/10</w:t>
      </w:r>
    </w:p>
    <w:p w14:paraId="6A87152F" w14:textId="77777777" w:rsidR="00042531" w:rsidRPr="00CA06D8" w:rsidRDefault="00042531" w:rsidP="005301C6">
      <w:pPr>
        <w:spacing w:before="120" w:after="0" w:line="240" w:lineRule="auto"/>
        <w:rPr>
          <w:rFonts w:ascii="UHC Sans Medium" w:eastAsiaTheme="minorEastAsia" w:hAnsi="UHC Sans Medium" w:cs="Arial"/>
          <w:color w:val="000000" w:themeColor="text1"/>
        </w:rPr>
      </w:pPr>
      <w:r w:rsidRPr="00CA06D8">
        <w:rPr>
          <w:rFonts w:ascii="UHC Sans Medium" w:eastAsiaTheme="minorEastAsia" w:hAnsi="UHC Sans Medium" w:cs="Arial"/>
          <w:color w:val="000000" w:themeColor="text1"/>
        </w:rPr>
        <w:t xml:space="preserve">Yes. Such plans must cover the COVID-19 </w:t>
      </w:r>
      <w:r w:rsidR="008D68E4" w:rsidRPr="00CA06D8">
        <w:rPr>
          <w:rFonts w:ascii="UHC Sans Medium" w:eastAsia="Times New Roman" w:hAnsi="UHC Sans Medium" w:cs="Arial"/>
          <w:color w:val="000000"/>
        </w:rPr>
        <w:t xml:space="preserve">diagnostic </w:t>
      </w:r>
      <w:r w:rsidRPr="00CA06D8">
        <w:rPr>
          <w:rFonts w:ascii="UHC Sans Medium" w:eastAsiaTheme="minorEastAsia" w:hAnsi="UHC Sans Medium" w:cs="Arial"/>
          <w:color w:val="000000" w:themeColor="text1"/>
        </w:rPr>
        <w:t>test and test-related visit at no cost share prior to the member meeting their deductible</w:t>
      </w:r>
      <w:r w:rsidR="00101497" w:rsidRPr="00CA06D8">
        <w:rPr>
          <w:rFonts w:ascii="UHC Sans Medium" w:eastAsiaTheme="minorEastAsia" w:hAnsi="UHC Sans Medium" w:cs="Arial"/>
          <w:color w:val="000000" w:themeColor="text1"/>
        </w:rPr>
        <w:t>. I</w:t>
      </w:r>
      <w:r w:rsidRPr="00CA06D8">
        <w:rPr>
          <w:rFonts w:ascii="UHC Sans Medium" w:eastAsiaTheme="minorEastAsia" w:hAnsi="UHC Sans Medium" w:cs="Arial"/>
          <w:color w:val="000000" w:themeColor="text1"/>
        </w:rPr>
        <w:t xml:space="preserve">f the member has already </w:t>
      </w:r>
      <w:r w:rsidR="00101497" w:rsidRPr="00CA06D8">
        <w:rPr>
          <w:rFonts w:ascii="UHC Sans Medium" w:eastAsiaTheme="minorEastAsia" w:hAnsi="UHC Sans Medium" w:cs="Arial"/>
          <w:color w:val="000000" w:themeColor="text1"/>
        </w:rPr>
        <w:t xml:space="preserve">reached </w:t>
      </w:r>
      <w:r w:rsidRPr="00CA06D8">
        <w:rPr>
          <w:rFonts w:ascii="UHC Sans Medium" w:eastAsiaTheme="minorEastAsia" w:hAnsi="UHC Sans Medium" w:cs="Arial"/>
          <w:color w:val="000000" w:themeColor="text1"/>
        </w:rPr>
        <w:t xml:space="preserve">their deductible there is no additional deductible. </w:t>
      </w:r>
    </w:p>
    <w:p w14:paraId="5B448C0F" w14:textId="77777777" w:rsidR="00B87D4D" w:rsidRPr="00CA06D8" w:rsidRDefault="00B87D4D" w:rsidP="003674F4">
      <w:pPr>
        <w:spacing w:before="120" w:after="0" w:line="240" w:lineRule="auto"/>
        <w:rPr>
          <w:rFonts w:ascii="UHC Sans Medium" w:hAnsi="UHC Sans Medium" w:cs="Arial"/>
          <w:b/>
          <w:color w:val="003DA1"/>
        </w:rPr>
      </w:pPr>
    </w:p>
    <w:p w14:paraId="6FBE0013" w14:textId="77777777" w:rsidR="003674F4" w:rsidRPr="003E4011" w:rsidRDefault="003674F4" w:rsidP="003674F4">
      <w:pPr>
        <w:spacing w:before="120" w:after="0" w:line="240" w:lineRule="auto"/>
        <w:rPr>
          <w:rFonts w:ascii="UHC Sans Medium" w:hAnsi="UHC Sans Medium" w:cs="Arial"/>
          <w:b/>
          <w:color w:val="003DA1"/>
        </w:rPr>
      </w:pPr>
      <w:r w:rsidRPr="003E4011">
        <w:rPr>
          <w:rFonts w:ascii="UHC Sans Medium" w:hAnsi="UHC Sans Medium" w:cs="Arial"/>
          <w:b/>
          <w:color w:val="003DA1"/>
        </w:rPr>
        <w:t xml:space="preserve">Will </w:t>
      </w:r>
      <w:r w:rsidR="008D68E4" w:rsidRPr="008D68E4">
        <w:rPr>
          <w:rFonts w:ascii="UHC Sans Medium" w:hAnsi="UHC Sans Medium" w:cs="Arial"/>
          <w:b/>
          <w:color w:val="003DA1"/>
        </w:rPr>
        <w:t xml:space="preserve">diagnostic </w:t>
      </w:r>
      <w:r w:rsidRPr="003E4011">
        <w:rPr>
          <w:rFonts w:ascii="UHC Sans Medium" w:hAnsi="UHC Sans Medium" w:cs="Arial"/>
          <w:b/>
          <w:color w:val="003DA1"/>
        </w:rPr>
        <w:t xml:space="preserve">testing for COVID-19 be covered as </w:t>
      </w:r>
      <w:r w:rsidR="00FB6DF4" w:rsidRPr="003E4011">
        <w:rPr>
          <w:rFonts w:ascii="UHC Sans Medium" w:hAnsi="UHC Sans Medium" w:cs="Arial"/>
          <w:b/>
          <w:color w:val="003DA1"/>
        </w:rPr>
        <w:t xml:space="preserve">a </w:t>
      </w:r>
      <w:r w:rsidRPr="003E4011">
        <w:rPr>
          <w:rFonts w:ascii="UHC Sans Medium" w:hAnsi="UHC Sans Medium" w:cs="Arial"/>
          <w:b/>
          <w:color w:val="003DA1"/>
        </w:rPr>
        <w:t xml:space="preserve">preventive service under the Affordable Care Act (ACA)? </w:t>
      </w:r>
    </w:p>
    <w:p w14:paraId="6715D6EE" w14:textId="77777777" w:rsidR="003674F4" w:rsidRPr="003E4011" w:rsidRDefault="003674F4" w:rsidP="003674F4">
      <w:pPr>
        <w:pStyle w:val="NormalWeb"/>
        <w:spacing w:before="120" w:beforeAutospacing="0" w:after="0" w:afterAutospacing="0"/>
        <w:rPr>
          <w:rFonts w:ascii="UHC Sans Medium" w:hAnsi="UHC Sans Medium"/>
          <w:sz w:val="22"/>
          <w:szCs w:val="22"/>
        </w:rPr>
      </w:pPr>
      <w:r w:rsidRPr="003E4011">
        <w:rPr>
          <w:rFonts w:ascii="UHC Sans Medium" w:hAnsi="UHC Sans Medium"/>
          <w:sz w:val="22"/>
          <w:szCs w:val="22"/>
        </w:rPr>
        <w:t xml:space="preserve">The cost of COVID-19 </w:t>
      </w:r>
      <w:r w:rsidR="008D68E4" w:rsidRPr="008D68E4">
        <w:rPr>
          <w:rFonts w:ascii="UHC Sans Medium" w:hAnsi="UHC Sans Medium"/>
          <w:sz w:val="22"/>
          <w:szCs w:val="22"/>
        </w:rPr>
        <w:t xml:space="preserve">diagnostic </w:t>
      </w:r>
      <w:r w:rsidRPr="003E4011">
        <w:rPr>
          <w:rFonts w:ascii="UHC Sans Medium" w:hAnsi="UHC Sans Medium"/>
          <w:sz w:val="22"/>
          <w:szCs w:val="22"/>
        </w:rPr>
        <w:t>testing is considered an essential health benefit but is not classified as a</w:t>
      </w:r>
      <w:r w:rsidR="007E313F">
        <w:rPr>
          <w:rFonts w:ascii="UHC Sans Medium" w:hAnsi="UHC Sans Medium"/>
          <w:sz w:val="22"/>
          <w:szCs w:val="22"/>
        </w:rPr>
        <w:t>n ACA</w:t>
      </w:r>
      <w:r w:rsidRPr="003E4011">
        <w:rPr>
          <w:rFonts w:ascii="UHC Sans Medium" w:hAnsi="UHC Sans Medium"/>
          <w:sz w:val="22"/>
          <w:szCs w:val="22"/>
        </w:rPr>
        <w:t xml:space="preserve"> preventative health benefit. </w:t>
      </w:r>
    </w:p>
    <w:p w14:paraId="4BE35661" w14:textId="77777777" w:rsidR="003674F4" w:rsidRPr="003E4011" w:rsidRDefault="003674F4" w:rsidP="003674F4">
      <w:pPr>
        <w:spacing w:after="160" w:line="259" w:lineRule="auto"/>
        <w:rPr>
          <w:rFonts w:ascii="UHC Sans Medium" w:eastAsia="Calibri" w:hAnsi="UHC Sans Medium" w:cs="Calibri"/>
        </w:rPr>
      </w:pPr>
    </w:p>
    <w:p w14:paraId="6B75B2FC" w14:textId="63CD97DE" w:rsidR="00CC04BE" w:rsidRDefault="00CC04BE" w:rsidP="00CC04BE">
      <w:pPr>
        <w:rPr>
          <w:rFonts w:ascii="UHC Sans Medium" w:eastAsia="Calibri" w:hAnsi="UHC Sans Medium" w:cs="Times New Roman"/>
          <w:b/>
          <w:color w:val="C00000"/>
        </w:rPr>
      </w:pPr>
      <w:r w:rsidRPr="00CC04BE">
        <w:rPr>
          <w:rFonts w:ascii="UHC Sans Medium" w:eastAsia="Calibri" w:hAnsi="UHC Sans Medium" w:cs="Times New Roman"/>
          <w:b/>
          <w:color w:val="003DA1"/>
        </w:rPr>
        <w:t xml:space="preserve">Does the provider or lab need to use a specific HCPCS code to have the COVID-19 </w:t>
      </w:r>
      <w:r w:rsidR="008D68E4" w:rsidRPr="008D68E4">
        <w:rPr>
          <w:rFonts w:ascii="UHC Sans Medium" w:eastAsia="Calibri" w:hAnsi="UHC Sans Medium" w:cs="Times New Roman"/>
          <w:b/>
          <w:color w:val="003DA1"/>
        </w:rPr>
        <w:t xml:space="preserve">diagnostic </w:t>
      </w:r>
      <w:r w:rsidRPr="00CC04BE">
        <w:rPr>
          <w:rFonts w:ascii="UHC Sans Medium" w:eastAsia="Calibri" w:hAnsi="UHC Sans Medium" w:cs="Times New Roman"/>
          <w:b/>
          <w:color w:val="003DA1"/>
        </w:rPr>
        <w:t>test covered?</w:t>
      </w:r>
      <w:r w:rsidR="00D21450">
        <w:rPr>
          <w:rFonts w:ascii="UHC Sans Medium" w:eastAsia="Calibri" w:hAnsi="UHC Sans Medium" w:cs="Times New Roman"/>
          <w:b/>
          <w:color w:val="003DA1"/>
        </w:rPr>
        <w:t xml:space="preserve"> </w:t>
      </w:r>
      <w:r w:rsidR="009273B6">
        <w:rPr>
          <w:rFonts w:ascii="UHC Sans Medium" w:eastAsia="Calibri" w:hAnsi="UHC Sans Medium" w:cs="Times New Roman"/>
          <w:b/>
          <w:color w:val="C00000"/>
        </w:rPr>
        <w:t>Update 5/31</w:t>
      </w:r>
    </w:p>
    <w:p w14:paraId="0A20C384" w14:textId="77777777" w:rsidR="009273B6" w:rsidRPr="009273B6" w:rsidRDefault="009273B6" w:rsidP="009273B6">
      <w:pPr>
        <w:rPr>
          <w:rFonts w:ascii="UHC Sans Medium" w:eastAsia="Calibri" w:hAnsi="UHC Sans Medium" w:cs="Times New Roman"/>
          <w:b/>
          <w:color w:val="003DA1"/>
        </w:rPr>
      </w:pPr>
      <w:r w:rsidRPr="009273B6">
        <w:rPr>
          <w:rFonts w:ascii="UHC Sans Medium" w:eastAsia="Calibri" w:hAnsi="UHC Sans Medium" w:cs="Times New Roman"/>
          <w:b/>
          <w:color w:val="003DA1"/>
        </w:rPr>
        <w:t xml:space="preserve">For a complete </w:t>
      </w:r>
      <w:hyperlink r:id="rId266" w:history="1">
        <w:r w:rsidRPr="009273B6">
          <w:rPr>
            <w:rFonts w:ascii="UHC Sans Medium" w:eastAsia="Calibri" w:hAnsi="UHC Sans Medium" w:cs="Times New Roman"/>
            <w:b/>
            <w:color w:val="0000FF"/>
            <w:u w:val="single"/>
          </w:rPr>
          <w:t>list of testing and related COVID-19 codes</w:t>
        </w:r>
      </w:hyperlink>
      <w:r w:rsidRPr="009273B6">
        <w:rPr>
          <w:rFonts w:ascii="UHC Sans Medium" w:eastAsia="Calibri" w:hAnsi="UHC Sans Medium" w:cs="Times New Roman"/>
          <w:b/>
          <w:color w:val="003DA1"/>
        </w:rPr>
        <w:t>, go to uhcprovider.com.</w:t>
      </w:r>
    </w:p>
    <w:p w14:paraId="1D604F08" w14:textId="77777777" w:rsidR="00CC04BE" w:rsidRPr="00CC04BE" w:rsidRDefault="00CC04BE" w:rsidP="00CC04BE">
      <w:pPr>
        <w:rPr>
          <w:rFonts w:ascii="UHC Sans Medium" w:eastAsia="Calibri" w:hAnsi="UHC Sans Medium" w:cs="Times New Roman"/>
        </w:rPr>
      </w:pPr>
      <w:r w:rsidRPr="00CC04BE">
        <w:rPr>
          <w:rFonts w:ascii="UHC Sans Medium" w:eastAsia="Calibri" w:hAnsi="UHC Sans Medium" w:cs="Times New Roman"/>
        </w:rPr>
        <w:t xml:space="preserve">Yes. The new HCPCS and CPT codes to cover the </w:t>
      </w:r>
      <w:r w:rsidR="008D68E4" w:rsidRPr="008D68E4">
        <w:rPr>
          <w:rFonts w:ascii="UHC Sans Medium" w:eastAsia="Calibri" w:hAnsi="UHC Sans Medium" w:cs="Times New Roman"/>
        </w:rPr>
        <w:t xml:space="preserve">diagnostic </w:t>
      </w:r>
      <w:r w:rsidRPr="00CC04BE">
        <w:rPr>
          <w:rFonts w:ascii="UHC Sans Medium" w:eastAsia="Calibri" w:hAnsi="UHC Sans Medium" w:cs="Times New Roman"/>
        </w:rPr>
        <w:t xml:space="preserve">test are: </w:t>
      </w:r>
    </w:p>
    <w:p w14:paraId="12C4A586" w14:textId="77777777" w:rsidR="00CC04BE" w:rsidRPr="00CC04BE" w:rsidRDefault="00CC04BE" w:rsidP="00D961FF">
      <w:pPr>
        <w:numPr>
          <w:ilvl w:val="0"/>
          <w:numId w:val="8"/>
        </w:numPr>
        <w:contextualSpacing/>
        <w:rPr>
          <w:rFonts w:ascii="UHC Sans Medium" w:eastAsia="Calibri" w:hAnsi="UHC Sans Medium" w:cs="Times New Roman"/>
        </w:rPr>
      </w:pPr>
      <w:r w:rsidRPr="00CC04BE">
        <w:rPr>
          <w:rFonts w:ascii="UHC Sans Medium" w:eastAsia="Calibri" w:hAnsi="UHC Sans Medium" w:cs="Times New Roman"/>
        </w:rPr>
        <w:t>U0001- to be used for the tests developed by the Centers for Disease Control and Prevention (CDC)</w:t>
      </w:r>
      <w:r w:rsidR="00255042">
        <w:rPr>
          <w:rFonts w:ascii="UHC Sans Medium" w:eastAsia="Calibri" w:hAnsi="UHC Sans Medium" w:cs="Times New Roman"/>
        </w:rPr>
        <w:t>.</w:t>
      </w:r>
    </w:p>
    <w:p w14:paraId="1D0EC153" w14:textId="77777777" w:rsidR="00CC04BE" w:rsidRPr="00CC04BE" w:rsidRDefault="00CC04BE" w:rsidP="00D961FF">
      <w:pPr>
        <w:numPr>
          <w:ilvl w:val="0"/>
          <w:numId w:val="8"/>
        </w:numPr>
        <w:contextualSpacing/>
        <w:rPr>
          <w:rFonts w:ascii="UHC Sans Medium" w:eastAsia="Calibri" w:hAnsi="UHC Sans Medium" w:cs="Times New Roman"/>
        </w:rPr>
      </w:pPr>
      <w:r w:rsidRPr="00CC04BE">
        <w:rPr>
          <w:rFonts w:ascii="UHC Sans Medium" w:eastAsia="Calibri" w:hAnsi="UHC Sans Medium" w:cs="Times New Roman"/>
        </w:rPr>
        <w:t xml:space="preserve">U0002 </w:t>
      </w:r>
      <w:bookmarkStart w:id="97" w:name="_Hlk38376614"/>
      <w:r w:rsidRPr="00CC04BE">
        <w:rPr>
          <w:rFonts w:ascii="UHC Sans Medium" w:eastAsia="Calibri" w:hAnsi="UHC Sans Medium" w:cs="Times New Roman"/>
        </w:rPr>
        <w:t>–</w:t>
      </w:r>
      <w:bookmarkEnd w:id="97"/>
      <w:r w:rsidRPr="00CC04BE">
        <w:rPr>
          <w:rFonts w:ascii="UHC Sans Medium" w:eastAsia="Calibri" w:hAnsi="UHC Sans Medium" w:cs="Times New Roman"/>
        </w:rPr>
        <w:t xml:space="preserve"> Used by laboratories performing non-CDC laboratory tests for SARS-CoV-2/2019-nCoV (COVID-19)</w:t>
      </w:r>
      <w:r w:rsidR="00255042">
        <w:rPr>
          <w:rFonts w:ascii="UHC Sans Medium" w:eastAsia="Calibri" w:hAnsi="UHC Sans Medium" w:cs="Times New Roman"/>
        </w:rPr>
        <w:t>.</w:t>
      </w:r>
    </w:p>
    <w:p w14:paraId="5A1B571B" w14:textId="77777777" w:rsidR="00CC04BE" w:rsidRDefault="00B04399" w:rsidP="00D961FF">
      <w:pPr>
        <w:numPr>
          <w:ilvl w:val="0"/>
          <w:numId w:val="8"/>
        </w:numPr>
        <w:contextualSpacing/>
        <w:rPr>
          <w:rFonts w:ascii="UHC Sans Medium" w:eastAsia="Calibri" w:hAnsi="UHC Sans Medium" w:cs="Times New Roman"/>
        </w:rPr>
      </w:pPr>
      <w:r>
        <w:rPr>
          <w:rFonts w:ascii="UHC Sans Medium" w:eastAsia="Calibri" w:hAnsi="UHC Sans Medium" w:cs="Times New Roman"/>
        </w:rPr>
        <w:t xml:space="preserve">CPT Code </w:t>
      </w:r>
      <w:r w:rsidR="00CC04BE" w:rsidRPr="00CC04BE">
        <w:rPr>
          <w:rFonts w:ascii="UHC Sans Medium" w:eastAsia="Calibri" w:hAnsi="UHC Sans Medium" w:cs="Times New Roman"/>
        </w:rPr>
        <w:t xml:space="preserve">87635 </w:t>
      </w:r>
      <w:r w:rsidRPr="00CC04BE">
        <w:rPr>
          <w:rFonts w:ascii="UHC Sans Medium" w:eastAsia="Calibri" w:hAnsi="UHC Sans Medium" w:cs="Times New Roman"/>
        </w:rPr>
        <w:t>–</w:t>
      </w:r>
      <w:r w:rsidR="00CC04BE" w:rsidRPr="00CC04BE">
        <w:rPr>
          <w:rFonts w:ascii="UHC Sans Medium" w:eastAsia="Calibri" w:hAnsi="UHC Sans Medium" w:cs="Times New Roman"/>
        </w:rPr>
        <w:t>Pathology and Laboratory code for severe acute respiratory syndrome coronavirus 2 (SARS-2-Co-2).  Most national laboratories will use this code.</w:t>
      </w:r>
    </w:p>
    <w:p w14:paraId="65E98B5C" w14:textId="77777777" w:rsidR="00B04399" w:rsidRPr="00B04399" w:rsidRDefault="00B04399" w:rsidP="00D961FF">
      <w:pPr>
        <w:numPr>
          <w:ilvl w:val="0"/>
          <w:numId w:val="8"/>
        </w:numPr>
        <w:spacing w:line="240" w:lineRule="auto"/>
        <w:rPr>
          <w:rFonts w:ascii="UHC Sans Medium" w:eastAsia="Calibri" w:hAnsi="UHC Sans Medium" w:cs="Times New Roman"/>
        </w:rPr>
      </w:pPr>
      <w:r w:rsidRPr="00B04399">
        <w:rPr>
          <w:rFonts w:ascii="UHC Sans Medium" w:eastAsia="Calibri" w:hAnsi="UHC Sans Medium" w:cs="Times New Roman"/>
        </w:rPr>
        <w:t xml:space="preserve">CPT Code 99001 </w:t>
      </w:r>
      <w:r w:rsidRPr="00CC04BE">
        <w:rPr>
          <w:rFonts w:ascii="UHC Sans Medium" w:eastAsia="Calibri" w:hAnsi="UHC Sans Medium" w:cs="Times New Roman"/>
        </w:rPr>
        <w:t>–</w:t>
      </w:r>
      <w:r w:rsidRPr="00B04399">
        <w:rPr>
          <w:rFonts w:ascii="UHC Sans Medium" w:eastAsia="Calibri" w:hAnsi="UHC Sans Medium" w:cs="Times New Roman"/>
        </w:rPr>
        <w:t>If specimen is collected somewhere other than physician’s office.</w:t>
      </w:r>
    </w:p>
    <w:p w14:paraId="4B943F7C" w14:textId="77777777" w:rsidR="00CC04BE" w:rsidRPr="00CC04BE" w:rsidRDefault="00CC04BE" w:rsidP="00B04399">
      <w:pPr>
        <w:spacing w:line="240" w:lineRule="auto"/>
        <w:rPr>
          <w:rFonts w:ascii="UHC Sans Medium" w:eastAsia="Calibri" w:hAnsi="UHC Sans Medium" w:cs="Times New Roman"/>
        </w:rPr>
      </w:pPr>
      <w:r w:rsidRPr="00CC04BE">
        <w:rPr>
          <w:rFonts w:ascii="UHC Sans Medium" w:eastAsia="Calibri" w:hAnsi="UHC Sans Medium" w:cs="Times New Roman"/>
        </w:rPr>
        <w:t xml:space="preserve">Codes apply to fully insured and self-funded plans in- and out-of-network. </w:t>
      </w:r>
    </w:p>
    <w:p w14:paraId="11544394" w14:textId="77777777" w:rsidR="00CC04BE" w:rsidRPr="00CC04BE" w:rsidRDefault="00CC04BE" w:rsidP="00CC04BE">
      <w:pPr>
        <w:rPr>
          <w:rFonts w:ascii="UHC Sans Medium" w:eastAsia="Calibri" w:hAnsi="UHC Sans Medium" w:cs="Times New Roman"/>
        </w:rPr>
      </w:pPr>
      <w:bookmarkStart w:id="98" w:name="_Hlk38787770"/>
      <w:r w:rsidRPr="00CC04BE">
        <w:rPr>
          <w:rFonts w:ascii="UHC Sans Medium" w:eastAsia="Calibri" w:hAnsi="UHC Sans Medium" w:cs="Times New Roman"/>
        </w:rPr>
        <w:lastRenderedPageBreak/>
        <w:t xml:space="preserve">There will be diagnosis codes specific to the virus that will be billed for testing related visits.  They are as follows: </w:t>
      </w:r>
    </w:p>
    <w:p w14:paraId="68B13BD6" w14:textId="77777777" w:rsidR="00CC04BE" w:rsidRPr="00CC04BE" w:rsidRDefault="00CC04BE" w:rsidP="00D961FF">
      <w:pPr>
        <w:numPr>
          <w:ilvl w:val="0"/>
          <w:numId w:val="9"/>
        </w:numPr>
        <w:contextualSpacing/>
        <w:rPr>
          <w:rFonts w:ascii="UHC Sans Medium" w:eastAsia="Calibri" w:hAnsi="UHC Sans Medium" w:cs="Times New Roman"/>
        </w:rPr>
      </w:pPr>
      <w:r w:rsidRPr="00CC04BE">
        <w:rPr>
          <w:rFonts w:ascii="UHC Sans Medium" w:eastAsia="Calibri" w:hAnsi="UHC Sans Medium" w:cs="Times New Roman"/>
        </w:rPr>
        <w:t>Z03.818</w:t>
      </w:r>
      <w:r w:rsidR="009B349F">
        <w:rPr>
          <w:rFonts w:ascii="UHC Sans Medium" w:eastAsia="Calibri" w:hAnsi="UHC Sans Medium" w:cs="Times New Roman"/>
        </w:rPr>
        <w:t xml:space="preserve"> </w:t>
      </w:r>
      <w:r w:rsidRPr="00CC04BE">
        <w:rPr>
          <w:rFonts w:ascii="UHC Sans Medium" w:eastAsia="Calibri" w:hAnsi="UHC Sans Medium" w:cs="Times New Roman"/>
        </w:rPr>
        <w:t xml:space="preserve">- Used for cases where there is a concern about a possible exposure to COVID -19. </w:t>
      </w:r>
    </w:p>
    <w:p w14:paraId="72516DFC" w14:textId="77777777" w:rsidR="00CC04BE" w:rsidRDefault="00CC04BE" w:rsidP="00D961FF">
      <w:pPr>
        <w:numPr>
          <w:ilvl w:val="0"/>
          <w:numId w:val="9"/>
        </w:numPr>
        <w:contextualSpacing/>
        <w:rPr>
          <w:rFonts w:ascii="UHC Sans Medium" w:eastAsia="Calibri" w:hAnsi="UHC Sans Medium" w:cs="Times New Roman"/>
        </w:rPr>
      </w:pPr>
      <w:r w:rsidRPr="00CC04BE">
        <w:rPr>
          <w:rFonts w:ascii="UHC Sans Medium" w:eastAsia="Calibri" w:hAnsi="UHC Sans Medium" w:cs="Times New Roman"/>
        </w:rPr>
        <w:t>Z20.828</w:t>
      </w:r>
      <w:r w:rsidR="009B349F">
        <w:rPr>
          <w:rFonts w:ascii="UHC Sans Medium" w:eastAsia="Calibri" w:hAnsi="UHC Sans Medium" w:cs="Times New Roman"/>
        </w:rPr>
        <w:t xml:space="preserve"> </w:t>
      </w:r>
      <w:r w:rsidRPr="00CC04BE">
        <w:rPr>
          <w:rFonts w:ascii="UHC Sans Medium" w:eastAsia="Calibri" w:hAnsi="UHC Sans Medium" w:cs="Times New Roman"/>
        </w:rPr>
        <w:t>- Used for cases where there is an actual exposure to someone who is confirmed to have COVID-19.</w:t>
      </w:r>
    </w:p>
    <w:p w14:paraId="38F5564E" w14:textId="77777777" w:rsidR="009B349F" w:rsidRPr="009B349F" w:rsidRDefault="009B349F" w:rsidP="00D961FF">
      <w:pPr>
        <w:numPr>
          <w:ilvl w:val="0"/>
          <w:numId w:val="9"/>
        </w:numPr>
        <w:contextualSpacing/>
        <w:rPr>
          <w:rFonts w:ascii="UHC Sans Medium" w:eastAsia="Calibri" w:hAnsi="UHC Sans Medium" w:cs="Times New Roman"/>
        </w:rPr>
      </w:pPr>
      <w:r w:rsidRPr="009B349F">
        <w:rPr>
          <w:rFonts w:ascii="UHC Sans Medium" w:eastAsia="Calibri" w:hAnsi="UHC Sans Medium" w:cs="Times New Roman"/>
        </w:rPr>
        <w:t>Z11.59</w:t>
      </w:r>
      <w:r>
        <w:rPr>
          <w:rFonts w:ascii="UHC Sans Medium" w:eastAsia="Calibri" w:hAnsi="UHC Sans Medium" w:cs="Times New Roman"/>
        </w:rPr>
        <w:t xml:space="preserve"> </w:t>
      </w:r>
      <w:r w:rsidRPr="009B349F">
        <w:rPr>
          <w:rFonts w:ascii="UHC Sans Medium" w:eastAsia="Calibri" w:hAnsi="UHC Sans Medium" w:cs="Times New Roman"/>
        </w:rPr>
        <w:t xml:space="preserve">- </w:t>
      </w:r>
      <w:r w:rsidRPr="009B349F">
        <w:rPr>
          <w:sz w:val="23"/>
          <w:szCs w:val="23"/>
        </w:rPr>
        <w:t>For asymptomatic individuals who are being screened for COVID-19 and have no known exposure to the virus, and the test results are either unknown or negative.</w:t>
      </w:r>
    </w:p>
    <w:p w14:paraId="36FCCE9F" w14:textId="77777777" w:rsidR="00560EC0" w:rsidRDefault="00560EC0" w:rsidP="003674F4">
      <w:pPr>
        <w:spacing w:before="120" w:after="0" w:line="240" w:lineRule="auto"/>
        <w:rPr>
          <w:rFonts w:ascii="UHC Sans Medium" w:hAnsi="UHC Sans Medium" w:cs="Arial"/>
          <w:b/>
          <w:color w:val="003DA1"/>
        </w:rPr>
      </w:pPr>
    </w:p>
    <w:p w14:paraId="1B8F6CE6" w14:textId="592EC797" w:rsidR="00CC04BE" w:rsidRPr="00560EC0" w:rsidRDefault="00560EC0" w:rsidP="003674F4">
      <w:pPr>
        <w:spacing w:before="120" w:after="0" w:line="240" w:lineRule="auto"/>
        <w:rPr>
          <w:rFonts w:ascii="UHC Sans Medium" w:hAnsi="UHC Sans Medium" w:cs="Arial"/>
          <w:bCs/>
          <w:color w:val="000000" w:themeColor="text1"/>
        </w:rPr>
      </w:pPr>
      <w:bookmarkStart w:id="99" w:name="_Hlk38698565"/>
      <w:bookmarkEnd w:id="98"/>
      <w:r w:rsidRPr="009273B6">
        <w:rPr>
          <w:rFonts w:ascii="UHC Sans Medium" w:hAnsi="UHC Sans Medium" w:cs="Arial"/>
          <w:bCs/>
          <w:color w:val="000000" w:themeColor="text1"/>
        </w:rPr>
        <w:t xml:space="preserve">For specific codes related to COVID-19 related to testing, treatment, coding and reimbursement visit </w:t>
      </w:r>
      <w:hyperlink r:id="rId267" w:history="1">
        <w:r w:rsidRPr="009273B6">
          <w:rPr>
            <w:rStyle w:val="Hyperlink"/>
            <w:rFonts w:ascii="UHC Sans Medium" w:hAnsi="UHC Sans Medium" w:cs="Arial"/>
            <w:bCs/>
          </w:rPr>
          <w:t>uhcprovider.com</w:t>
        </w:r>
      </w:hyperlink>
      <w:r w:rsidRPr="009273B6">
        <w:rPr>
          <w:rFonts w:ascii="UHC Sans Medium" w:hAnsi="UHC Sans Medium" w:cs="Arial"/>
          <w:bCs/>
          <w:color w:val="000000" w:themeColor="text1"/>
        </w:rPr>
        <w:t>.</w:t>
      </w:r>
      <w:r w:rsidRPr="00560EC0">
        <w:rPr>
          <w:rFonts w:ascii="UHC Sans Medium" w:hAnsi="UHC Sans Medium" w:cs="Arial"/>
          <w:bCs/>
          <w:color w:val="000000" w:themeColor="text1"/>
        </w:rPr>
        <w:t xml:space="preserve"> </w:t>
      </w:r>
    </w:p>
    <w:bookmarkEnd w:id="99"/>
    <w:p w14:paraId="685183CD" w14:textId="77777777" w:rsidR="00560EC0" w:rsidRPr="00560EC0" w:rsidRDefault="00560EC0" w:rsidP="009F7756">
      <w:pPr>
        <w:spacing w:before="120" w:after="0" w:line="240" w:lineRule="auto"/>
        <w:rPr>
          <w:rFonts w:ascii="UHC Sans Medium" w:eastAsia="Calibri" w:hAnsi="UHC Sans Medium" w:cs="Arial"/>
          <w:bCs/>
          <w:color w:val="000000" w:themeColor="text1"/>
        </w:rPr>
      </w:pPr>
    </w:p>
    <w:p w14:paraId="1A3A3DEB" w14:textId="77777777" w:rsidR="009F7756" w:rsidRPr="00EE36C5" w:rsidRDefault="009F7756" w:rsidP="009F7756">
      <w:pPr>
        <w:spacing w:before="120" w:after="0" w:line="240" w:lineRule="auto"/>
        <w:rPr>
          <w:rFonts w:ascii="UHC Sans Medium" w:eastAsia="Calibri" w:hAnsi="UHC Sans Medium" w:cs="Arial"/>
          <w:b/>
          <w:bCs/>
          <w:color w:val="C00000"/>
        </w:rPr>
      </w:pPr>
      <w:r w:rsidRPr="00EE36C5">
        <w:rPr>
          <w:rFonts w:ascii="UHC Sans Medium" w:eastAsia="Calibri" w:hAnsi="UHC Sans Medium" w:cs="Arial"/>
          <w:b/>
          <w:bCs/>
          <w:color w:val="003DA1"/>
        </w:rPr>
        <w:t xml:space="preserve">Are there tools to help people understand their symptoms or find a testing site near them? </w:t>
      </w:r>
      <w:r>
        <w:rPr>
          <w:rFonts w:ascii="UHC Sans Medium" w:eastAsia="Calibri" w:hAnsi="UHC Sans Medium" w:cs="Arial"/>
          <w:b/>
          <w:bCs/>
          <w:color w:val="003DA1"/>
        </w:rPr>
        <w:t xml:space="preserve">   </w:t>
      </w:r>
      <w:r w:rsidRPr="00EE36C5">
        <w:rPr>
          <w:rFonts w:ascii="UHC Sans Medium" w:eastAsia="Calibri" w:hAnsi="UHC Sans Medium" w:cs="Arial"/>
          <w:b/>
          <w:bCs/>
          <w:color w:val="C00000"/>
        </w:rPr>
        <w:t>New 4/6</w:t>
      </w:r>
    </w:p>
    <w:p w14:paraId="4766302B" w14:textId="77777777" w:rsidR="00F919EF" w:rsidRDefault="00F919EF" w:rsidP="00F919EF">
      <w:pPr>
        <w:spacing w:before="120" w:after="0" w:line="240" w:lineRule="auto"/>
        <w:rPr>
          <w:rFonts w:ascii="UHC Sans Medium" w:eastAsia="Calibri" w:hAnsi="UHC Sans Medium" w:cs="Arial"/>
        </w:rPr>
      </w:pPr>
      <w:r>
        <w:rPr>
          <w:rFonts w:ascii="UHC Sans Medium" w:eastAsia="Calibri" w:hAnsi="UHC Sans Medium" w:cs="Arial"/>
        </w:rPr>
        <w:t xml:space="preserve">Yes, UnitedHealthcare is committed to helping people protect their health by expanding access to care, support and resources during this unprecedented time. By going to the myuhc.com pre login website people may use the online symptom checker to assess their risk for COVID-19 and get treatment options. </w:t>
      </w:r>
    </w:p>
    <w:p w14:paraId="3652CC9F" w14:textId="77777777" w:rsidR="00F919EF" w:rsidRDefault="00F919EF" w:rsidP="00F919EF">
      <w:pPr>
        <w:spacing w:before="120" w:after="0" w:line="240" w:lineRule="auto"/>
        <w:rPr>
          <w:rFonts w:ascii="UHC Sans Medium" w:eastAsia="Calibri" w:hAnsi="UHC Sans Medium" w:cs="Arial"/>
        </w:rPr>
      </w:pPr>
      <w:r>
        <w:rPr>
          <w:rFonts w:ascii="UHC Sans Medium" w:eastAsia="Calibri" w:hAnsi="UHC Sans Medium" w:cs="Arial"/>
        </w:rPr>
        <w:t xml:space="preserve">The </w:t>
      </w:r>
      <w:hyperlink r:id="rId268" w:anchor="/CTC-Search" w:history="1">
        <w:r w:rsidRPr="00A12ADA">
          <w:rPr>
            <w:rStyle w:val="Hyperlink"/>
            <w:rFonts w:ascii="UHC Sans Medium" w:eastAsia="Calibri" w:hAnsi="UHC Sans Medium" w:cs="Arial"/>
          </w:rPr>
          <w:t>Test Locat</w:t>
        </w:r>
        <w:r w:rsidR="00AB7141" w:rsidRPr="00A12ADA">
          <w:rPr>
            <w:rStyle w:val="Hyperlink"/>
            <w:rFonts w:ascii="UHC Sans Medium" w:eastAsia="Calibri" w:hAnsi="UHC Sans Medium" w:cs="Arial"/>
          </w:rPr>
          <w:t>or</w:t>
        </w:r>
        <w:r w:rsidRPr="00A12ADA">
          <w:rPr>
            <w:rStyle w:val="Hyperlink"/>
            <w:rFonts w:ascii="UHC Sans Medium" w:eastAsia="Calibri" w:hAnsi="UHC Sans Medium" w:cs="Arial"/>
          </w:rPr>
          <w:t xml:space="preserve"> tool</w:t>
        </w:r>
      </w:hyperlink>
      <w:r>
        <w:rPr>
          <w:rFonts w:ascii="UHC Sans Medium" w:eastAsia="Calibri" w:hAnsi="UHC Sans Medium" w:cs="Arial"/>
        </w:rPr>
        <w:t xml:space="preserve"> helps individuals find a COVID-19 </w:t>
      </w:r>
      <w:r w:rsidR="008D68E4" w:rsidRPr="008D68E4">
        <w:rPr>
          <w:rFonts w:ascii="UHC Sans Medium" w:eastAsia="Calibri" w:hAnsi="UHC Sans Medium" w:cs="Arial"/>
        </w:rPr>
        <w:t xml:space="preserve">diagnostic </w:t>
      </w:r>
      <w:r>
        <w:rPr>
          <w:rFonts w:ascii="UHC Sans Medium" w:eastAsia="Calibri" w:hAnsi="UHC Sans Medium" w:cs="Arial"/>
        </w:rPr>
        <w:t xml:space="preserve">test location in their area. In most test locations they will ask for a script from a provider. Use the telehealth option to contact a provider for a script. </w:t>
      </w:r>
    </w:p>
    <w:p w14:paraId="2180B1ED" w14:textId="77777777" w:rsidR="009F7756" w:rsidRDefault="009F7756" w:rsidP="003674F4">
      <w:pPr>
        <w:spacing w:before="120" w:after="0" w:line="240" w:lineRule="auto"/>
        <w:rPr>
          <w:rFonts w:ascii="UHC Sans Medium" w:eastAsia="Calibri" w:hAnsi="UHC Sans Medium" w:cs="Arial"/>
        </w:rPr>
      </w:pPr>
      <w:r w:rsidRPr="00EE36C5">
        <w:rPr>
          <w:rFonts w:ascii="UHC Sans Medium" w:eastAsia="Calibri" w:hAnsi="UHC Sans Medium" w:cs="Arial"/>
        </w:rPr>
        <w:t xml:space="preserve">For members, by signing in to myuhc.com there are additional resources and care information access to member benefits. </w:t>
      </w:r>
    </w:p>
    <w:p w14:paraId="6136937C" w14:textId="77777777" w:rsidR="009F7756" w:rsidRDefault="009F7756" w:rsidP="003674F4">
      <w:pPr>
        <w:spacing w:before="120" w:after="0" w:line="240" w:lineRule="auto"/>
        <w:rPr>
          <w:rFonts w:ascii="UHC Sans Medium" w:eastAsia="Calibri" w:hAnsi="UHC Sans Medium" w:cs="Arial"/>
        </w:rPr>
      </w:pPr>
    </w:p>
    <w:p w14:paraId="05C4D358" w14:textId="77777777" w:rsidR="003674F4" w:rsidRPr="009F7756" w:rsidRDefault="003674F4" w:rsidP="003674F4">
      <w:pPr>
        <w:spacing w:before="120" w:after="0" w:line="240" w:lineRule="auto"/>
        <w:rPr>
          <w:rFonts w:ascii="UHC Sans Medium" w:eastAsia="Calibri" w:hAnsi="UHC Sans Medium" w:cs="Arial"/>
        </w:rPr>
      </w:pPr>
      <w:r w:rsidRPr="003E4011">
        <w:rPr>
          <w:rFonts w:ascii="UHC Sans Medium" w:hAnsi="UHC Sans Medium" w:cs="Arial"/>
          <w:b/>
          <w:color w:val="003DA1"/>
        </w:rPr>
        <w:t xml:space="preserve">Where can a member go to get a COVID-19 </w:t>
      </w:r>
      <w:r w:rsidR="00096B9E" w:rsidRPr="00096B9E">
        <w:rPr>
          <w:rFonts w:ascii="UHC Sans Medium" w:hAnsi="UHC Sans Medium" w:cs="Arial"/>
          <w:b/>
          <w:color w:val="003DA1"/>
        </w:rPr>
        <w:t xml:space="preserve">diagnostic </w:t>
      </w:r>
      <w:r w:rsidRPr="003E4011">
        <w:rPr>
          <w:rFonts w:ascii="UHC Sans Medium" w:hAnsi="UHC Sans Medium" w:cs="Arial"/>
          <w:b/>
          <w:color w:val="003DA1"/>
        </w:rPr>
        <w:t>test?</w:t>
      </w:r>
    </w:p>
    <w:p w14:paraId="6AEC7B88" w14:textId="77777777" w:rsidR="003674F4" w:rsidRPr="003E4011" w:rsidRDefault="0017634A" w:rsidP="003674F4">
      <w:pPr>
        <w:spacing w:before="120" w:after="0" w:line="240" w:lineRule="auto"/>
        <w:rPr>
          <w:rFonts w:ascii="UHC Sans Medium" w:hAnsi="UHC Sans Medium" w:cs="Arial"/>
          <w:color w:val="000000" w:themeColor="text1"/>
        </w:rPr>
      </w:pPr>
      <w:r w:rsidRPr="002D5BB9">
        <w:rPr>
          <w:rFonts w:ascii="UHC Sans Medium" w:eastAsia="Calibri" w:hAnsi="UHC Sans Medium" w:cs="Arial"/>
          <w:color w:val="000000"/>
        </w:rPr>
        <w:t xml:space="preserve">If someone thinks they have been exposed to COVID-19 and develops symptoms such as fever, cough and/or difficulty breathing, they should first </w:t>
      </w:r>
      <w:r w:rsidRPr="00966E80">
        <w:rPr>
          <w:rFonts w:ascii="UHC Sans Medium" w:eastAsia="Calibri" w:hAnsi="UHC Sans Medium" w:cs="Arial"/>
          <w:b/>
          <w:color w:val="000000"/>
        </w:rPr>
        <w:t>CALL</w:t>
      </w:r>
      <w:r w:rsidRPr="002D5BB9">
        <w:rPr>
          <w:rFonts w:ascii="UHC Sans Medium" w:eastAsia="Calibri" w:hAnsi="UHC Sans Medium" w:cs="Arial"/>
          <w:color w:val="000000"/>
        </w:rPr>
        <w:t xml:space="preserve"> a health care professional for medical advice. </w:t>
      </w:r>
      <w:r>
        <w:rPr>
          <w:rFonts w:ascii="UHC Sans Medium" w:hAnsi="UHC Sans Medium"/>
        </w:rPr>
        <w:t xml:space="preserve">The provider will </w:t>
      </w:r>
      <w:r w:rsidR="003674F4" w:rsidRPr="003E4011">
        <w:rPr>
          <w:rFonts w:ascii="UHC Sans Medium" w:hAnsi="UHC Sans Medium"/>
        </w:rPr>
        <w:t xml:space="preserve">use their judgment to determine if a patient should be tested. </w:t>
      </w:r>
      <w:r w:rsidR="003674F4" w:rsidRPr="003E4011">
        <w:rPr>
          <w:rFonts w:ascii="UHC Sans Medium" w:hAnsi="UHC Sans Medium" w:cs="Arial"/>
          <w:color w:val="000000" w:themeColor="text1"/>
        </w:rPr>
        <w:t>The provider may collect a respiratory specimen or in certain situations the provider may refer a member to one of the approved</w:t>
      </w:r>
      <w:r w:rsidR="00D84229" w:rsidRPr="003E4011">
        <w:rPr>
          <w:rFonts w:ascii="UHC Sans Medium" w:hAnsi="UHC Sans Medium" w:cs="Arial"/>
          <w:color w:val="000000" w:themeColor="text1"/>
        </w:rPr>
        <w:t xml:space="preserve"> testing </w:t>
      </w:r>
      <w:r w:rsidR="003674F4" w:rsidRPr="003E4011">
        <w:rPr>
          <w:rFonts w:ascii="UHC Sans Medium" w:hAnsi="UHC Sans Medium" w:cs="Arial"/>
          <w:color w:val="000000" w:themeColor="text1"/>
        </w:rPr>
        <w:t xml:space="preserve">locations and UnitedHealthcare will cover the COVID-19 </w:t>
      </w:r>
      <w:r w:rsidR="00096B9E" w:rsidRPr="00096B9E">
        <w:rPr>
          <w:rFonts w:ascii="UHC Sans Medium" w:hAnsi="UHC Sans Medium" w:cs="Arial"/>
          <w:color w:val="000000"/>
        </w:rPr>
        <w:t xml:space="preserve">diagnostic </w:t>
      </w:r>
      <w:r w:rsidR="003674F4" w:rsidRPr="003E4011">
        <w:rPr>
          <w:rFonts w:ascii="UHC Sans Medium" w:hAnsi="UHC Sans Medium" w:cs="Arial"/>
          <w:color w:val="000000" w:themeColor="text1"/>
        </w:rPr>
        <w:t xml:space="preserve">test and test-related visit </w:t>
      </w:r>
      <w:r w:rsidR="00B31DC0">
        <w:rPr>
          <w:rFonts w:ascii="UHC Sans Medium" w:hAnsi="UHC Sans Medium" w:cs="Arial"/>
          <w:color w:val="000000" w:themeColor="text1"/>
        </w:rPr>
        <w:t xml:space="preserve">with </w:t>
      </w:r>
      <w:r w:rsidR="003674F4" w:rsidRPr="003E4011">
        <w:rPr>
          <w:rFonts w:ascii="UHC Sans Medium" w:hAnsi="UHC Sans Medium" w:cs="Arial"/>
          <w:color w:val="000000" w:themeColor="text1"/>
        </w:rPr>
        <w:t>no cost</w:t>
      </w:r>
      <w:r w:rsidR="00B31DC0">
        <w:rPr>
          <w:rFonts w:ascii="UHC Sans Medium" w:hAnsi="UHC Sans Medium" w:cs="Arial"/>
          <w:color w:val="000000" w:themeColor="text1"/>
        </w:rPr>
        <w:t xml:space="preserve"> sharing </w:t>
      </w:r>
      <w:r w:rsidR="00B31DC0" w:rsidRPr="00B31DC0">
        <w:rPr>
          <w:rFonts w:ascii="UHC Sans Medium" w:hAnsi="UHC Sans Medium" w:cs="Arial"/>
          <w:color w:val="000000" w:themeColor="text1"/>
        </w:rPr>
        <w:t xml:space="preserve">(copayment, coinsurance, </w:t>
      </w:r>
      <w:r w:rsidR="00B31DC0">
        <w:rPr>
          <w:rFonts w:ascii="UHC Sans Medium" w:hAnsi="UHC Sans Medium" w:cs="Arial"/>
          <w:color w:val="000000" w:themeColor="text1"/>
        </w:rPr>
        <w:t xml:space="preserve">and </w:t>
      </w:r>
      <w:r w:rsidR="00B31DC0" w:rsidRPr="00B31DC0">
        <w:rPr>
          <w:rFonts w:ascii="UHC Sans Medium" w:hAnsi="UHC Sans Medium" w:cs="Arial"/>
          <w:color w:val="000000" w:themeColor="text1"/>
        </w:rPr>
        <w:t>deductible).</w:t>
      </w:r>
    </w:p>
    <w:p w14:paraId="0D4C02D3" w14:textId="77777777" w:rsidR="003674F4" w:rsidRPr="003E4011" w:rsidRDefault="003674F4" w:rsidP="003674F4">
      <w:pPr>
        <w:spacing w:before="120" w:after="0" w:line="240" w:lineRule="auto"/>
        <w:rPr>
          <w:rStyle w:val="SubtleEmphasis"/>
          <w:rFonts w:ascii="UHC Sans Medium" w:hAnsi="UHC Sans Medium"/>
          <w:b/>
          <w:i w:val="0"/>
          <w:color w:val="003DA1"/>
        </w:rPr>
      </w:pPr>
    </w:p>
    <w:p w14:paraId="2C7ABE4B" w14:textId="0BD487D9" w:rsidR="00D63990" w:rsidRDefault="00D63990" w:rsidP="00E2796F">
      <w:pPr>
        <w:spacing w:before="120" w:after="0" w:line="240" w:lineRule="auto"/>
        <w:rPr>
          <w:rFonts w:ascii="UHC Sans Medium" w:eastAsia="Calibri" w:hAnsi="UHC Sans Medium" w:cs="Calibri"/>
          <w:b/>
          <w:bCs/>
          <w:color w:val="003DA1"/>
        </w:rPr>
      </w:pPr>
      <w:r>
        <w:rPr>
          <w:rFonts w:ascii="UHC Sans Medium" w:eastAsia="Calibri" w:hAnsi="UHC Sans Medium" w:cs="Calibri"/>
          <w:b/>
          <w:bCs/>
          <w:color w:val="003DA1"/>
        </w:rPr>
        <w:t xml:space="preserve">Does UnitedHealthcare cover antigen tests? </w:t>
      </w:r>
      <w:r w:rsidR="00EC1473">
        <w:rPr>
          <w:rFonts w:ascii="UHC Sans Medium" w:eastAsia="Calibri" w:hAnsi="UHC Sans Medium" w:cs="Calibri"/>
          <w:b/>
          <w:bCs/>
          <w:color w:val="C00000"/>
        </w:rPr>
        <w:t>Update 7/24</w:t>
      </w:r>
    </w:p>
    <w:p w14:paraId="39492357" w14:textId="3AAC01BA" w:rsidR="00D63990" w:rsidRPr="00D63990" w:rsidRDefault="00D63990" w:rsidP="00E2796F">
      <w:pPr>
        <w:spacing w:before="120" w:after="0" w:line="240" w:lineRule="auto"/>
        <w:rPr>
          <w:rFonts w:ascii="UHC Sans Medium" w:eastAsia="Calibri" w:hAnsi="UHC Sans Medium" w:cs="Calibri"/>
          <w:color w:val="000000" w:themeColor="text1"/>
        </w:rPr>
      </w:pPr>
      <w:r w:rsidRPr="00D63990">
        <w:rPr>
          <w:rFonts w:ascii="UHC Sans Medium" w:eastAsia="Calibri" w:hAnsi="UHC Sans Medium" w:cs="Calibri"/>
          <w:color w:val="000000" w:themeColor="text1"/>
        </w:rPr>
        <w:t>Yes, antigen tests are diagnostic tests and covered through</w:t>
      </w:r>
      <w:r w:rsidR="00EC1473">
        <w:rPr>
          <w:rFonts w:ascii="UHC Sans Medium" w:eastAsia="Calibri" w:hAnsi="UHC Sans Medium" w:cs="Calibri"/>
          <w:color w:val="000000" w:themeColor="text1"/>
        </w:rPr>
        <w:t xml:space="preserve"> the national public health emergency</w:t>
      </w:r>
      <w:r w:rsidRPr="00D63990">
        <w:rPr>
          <w:rFonts w:ascii="UHC Sans Medium" w:eastAsia="Calibri" w:hAnsi="UHC Sans Medium" w:cs="Calibri"/>
          <w:color w:val="000000" w:themeColor="text1"/>
        </w:rPr>
        <w:t>, when approved by the FDA or FDA emergency approval and are ordered by a provider.</w:t>
      </w:r>
    </w:p>
    <w:p w14:paraId="043393C0" w14:textId="77777777" w:rsidR="00D63990" w:rsidRPr="00D63990" w:rsidRDefault="00D63990" w:rsidP="00E2796F">
      <w:pPr>
        <w:spacing w:before="120" w:after="0" w:line="240" w:lineRule="auto"/>
        <w:rPr>
          <w:rFonts w:ascii="UHC Sans Medium" w:eastAsia="Calibri" w:hAnsi="UHC Sans Medium" w:cs="Calibri"/>
          <w:color w:val="000000" w:themeColor="text1"/>
        </w:rPr>
      </w:pPr>
    </w:p>
    <w:p w14:paraId="38151A37" w14:textId="276E025D" w:rsidR="00E2796F" w:rsidRPr="00736458" w:rsidRDefault="00E2796F" w:rsidP="00E2796F">
      <w:pPr>
        <w:spacing w:before="120" w:after="0" w:line="240" w:lineRule="auto"/>
        <w:rPr>
          <w:rFonts w:ascii="UHC Sans Medium" w:eastAsia="Calibri" w:hAnsi="UHC Sans Medium" w:cs="Calibri"/>
          <w:b/>
          <w:bCs/>
          <w:color w:val="C00000"/>
        </w:rPr>
      </w:pPr>
      <w:r w:rsidRPr="00E2796F">
        <w:rPr>
          <w:rFonts w:ascii="UHC Sans Medium" w:eastAsia="Calibri" w:hAnsi="UHC Sans Medium" w:cs="Calibri"/>
          <w:b/>
          <w:bCs/>
          <w:color w:val="003DA1"/>
        </w:rPr>
        <w:t>Will UnitedHealthcare cover the “rapid” point of care testing for COVID-19?</w:t>
      </w:r>
      <w:r w:rsidR="00736458">
        <w:rPr>
          <w:rFonts w:ascii="UHC Sans Medium" w:eastAsia="Calibri" w:hAnsi="UHC Sans Medium" w:cs="Calibri"/>
          <w:b/>
          <w:bCs/>
          <w:color w:val="003DA1"/>
        </w:rPr>
        <w:t xml:space="preserve"> </w:t>
      </w:r>
      <w:r w:rsidR="00736458" w:rsidRPr="00736458">
        <w:rPr>
          <w:rFonts w:ascii="UHC Sans Medium" w:eastAsia="Calibri" w:hAnsi="UHC Sans Medium" w:cs="Calibri"/>
          <w:b/>
          <w:bCs/>
          <w:color w:val="C00000"/>
        </w:rPr>
        <w:t>New 3/30</w:t>
      </w:r>
    </w:p>
    <w:p w14:paraId="1C9B8759" w14:textId="77777777" w:rsidR="00E2796F" w:rsidRPr="00E2796F" w:rsidRDefault="00E2796F" w:rsidP="00B97A01">
      <w:pPr>
        <w:spacing w:before="120" w:after="0" w:line="240" w:lineRule="auto"/>
        <w:rPr>
          <w:rFonts w:ascii="UHC Sans Medium" w:eastAsia="Calibri" w:hAnsi="UHC Sans Medium" w:cs="Calibri"/>
          <w:color w:val="000000"/>
        </w:rPr>
      </w:pPr>
      <w:r w:rsidRPr="00E2796F">
        <w:rPr>
          <w:rFonts w:ascii="UHC Sans Medium" w:eastAsia="Calibri" w:hAnsi="UHC Sans Medium" w:cs="Calibri"/>
          <w:color w:val="000000"/>
        </w:rPr>
        <w:t xml:space="preserve">UnitedHealthcare will cover COVID-19 </w:t>
      </w:r>
      <w:r w:rsidR="00096B9E" w:rsidRPr="00096B9E">
        <w:rPr>
          <w:rFonts w:ascii="UHC Sans Medium" w:eastAsia="Calibri" w:hAnsi="UHC Sans Medium" w:cs="Calibri"/>
          <w:color w:val="000000"/>
        </w:rPr>
        <w:t xml:space="preserve">diagnostic </w:t>
      </w:r>
      <w:r w:rsidRPr="00E2796F">
        <w:rPr>
          <w:rFonts w:ascii="UHC Sans Medium" w:eastAsia="Calibri" w:hAnsi="UHC Sans Medium" w:cs="Calibri"/>
          <w:color w:val="000000"/>
        </w:rPr>
        <w:t xml:space="preserve">testing for members enrolled in Commercial, Medicare Advantage, and Medicaid plans. Coverage includes the recently announced “rapid” point of care” COVID-19 </w:t>
      </w:r>
      <w:r w:rsidR="00096B9E" w:rsidRPr="00096B9E">
        <w:rPr>
          <w:rFonts w:ascii="UHC Sans Medium" w:eastAsia="Calibri" w:hAnsi="UHC Sans Medium" w:cs="Calibri"/>
          <w:color w:val="000000"/>
        </w:rPr>
        <w:t xml:space="preserve">diagnostic </w:t>
      </w:r>
      <w:r w:rsidRPr="00E2796F">
        <w:rPr>
          <w:rFonts w:ascii="UHC Sans Medium" w:eastAsia="Calibri" w:hAnsi="UHC Sans Medium" w:cs="Calibri"/>
          <w:color w:val="000000"/>
        </w:rPr>
        <w:t xml:space="preserve">test that has been authorized under the FDA Emergency Use Act (EUA).  This testing will be available to patients tested in clinical settings who are equipped to run the test, such as urgent care and emergency departments.  The “rapid” point of care </w:t>
      </w:r>
      <w:r w:rsidR="00096B9E" w:rsidRPr="00096B9E">
        <w:rPr>
          <w:rFonts w:ascii="UHC Sans Medium" w:eastAsia="Calibri" w:hAnsi="UHC Sans Medium" w:cs="Calibri"/>
          <w:color w:val="000000"/>
        </w:rPr>
        <w:t xml:space="preserve">diagnostic </w:t>
      </w:r>
      <w:r w:rsidR="00096B9E">
        <w:rPr>
          <w:rFonts w:ascii="UHC Sans Medium" w:eastAsia="Calibri" w:hAnsi="UHC Sans Medium" w:cs="Calibri"/>
          <w:color w:val="000000"/>
        </w:rPr>
        <w:t xml:space="preserve">test </w:t>
      </w:r>
      <w:r w:rsidRPr="00E2796F">
        <w:rPr>
          <w:rFonts w:ascii="UHC Sans Medium" w:eastAsia="Calibri" w:hAnsi="UHC Sans Medium" w:cs="Calibri"/>
          <w:color w:val="000000"/>
        </w:rPr>
        <w:t xml:space="preserve">will be billed under the same CPT code (87635) as the other COVID-19 </w:t>
      </w:r>
      <w:r w:rsidR="00096B9E" w:rsidRPr="00096B9E">
        <w:rPr>
          <w:rFonts w:ascii="UHC Sans Medium" w:eastAsia="Calibri" w:hAnsi="UHC Sans Medium" w:cs="Calibri"/>
          <w:color w:val="000000"/>
        </w:rPr>
        <w:t xml:space="preserve">diagnostic </w:t>
      </w:r>
      <w:r w:rsidRPr="00E2796F">
        <w:rPr>
          <w:rFonts w:ascii="UHC Sans Medium" w:eastAsia="Calibri" w:hAnsi="UHC Sans Medium" w:cs="Calibri"/>
          <w:color w:val="000000"/>
        </w:rPr>
        <w:t>tests.</w:t>
      </w:r>
    </w:p>
    <w:p w14:paraId="15A4333B" w14:textId="77777777" w:rsidR="00E2796F" w:rsidRPr="00E2796F" w:rsidRDefault="00E2796F" w:rsidP="00B97A01">
      <w:pPr>
        <w:spacing w:before="120" w:after="0" w:line="240" w:lineRule="auto"/>
        <w:rPr>
          <w:rFonts w:ascii="UHC Sans Medium" w:eastAsia="Calibri" w:hAnsi="UHC Sans Medium" w:cs="Calibri"/>
          <w:color w:val="000000"/>
        </w:rPr>
      </w:pPr>
      <w:r w:rsidRPr="00E2796F">
        <w:rPr>
          <w:rFonts w:ascii="UHC Sans Medium" w:eastAsia="Calibri" w:hAnsi="UHC Sans Medium" w:cs="Calibri"/>
          <w:color w:val="000000"/>
        </w:rPr>
        <w:lastRenderedPageBreak/>
        <w:t>T</w:t>
      </w:r>
      <w:r w:rsidRPr="00E2796F">
        <w:rPr>
          <w:rFonts w:ascii="UHC Sans Medium" w:eastAsia="Calibri" w:hAnsi="UHC Sans Medium" w:cs="Arial"/>
          <w:iCs/>
          <w:color w:val="000000"/>
          <w:bdr w:val="none" w:sz="0" w:space="0" w:color="auto" w:frame="1"/>
        </w:rPr>
        <w:t xml:space="preserve">his test has been authorized only for the COVID-19 </w:t>
      </w:r>
      <w:r w:rsidR="00096B9E" w:rsidRPr="00096B9E">
        <w:rPr>
          <w:rFonts w:ascii="UHC Sans Medium" w:eastAsia="Calibri" w:hAnsi="UHC Sans Medium" w:cs="Arial"/>
          <w:iCs/>
          <w:color w:val="000000"/>
          <w:bdr w:val="none" w:sz="0" w:space="0" w:color="auto" w:frame="1"/>
        </w:rPr>
        <w:t xml:space="preserve">diagnostic </w:t>
      </w:r>
      <w:r w:rsidRPr="00E2796F">
        <w:rPr>
          <w:rFonts w:ascii="UHC Sans Medium" w:eastAsia="Calibri" w:hAnsi="UHC Sans Medium" w:cs="Arial"/>
          <w:iCs/>
          <w:color w:val="000000"/>
          <w:bdr w:val="none" w:sz="0" w:space="0" w:color="auto" w:frame="1"/>
        </w:rPr>
        <w:t>test and not for any other viruses or pathogens.</w:t>
      </w:r>
    </w:p>
    <w:p w14:paraId="574E265D" w14:textId="77777777" w:rsidR="00096B9E" w:rsidRDefault="00096B9E" w:rsidP="00B97A01">
      <w:pPr>
        <w:spacing w:before="120" w:after="0" w:line="240" w:lineRule="auto"/>
        <w:rPr>
          <w:rFonts w:ascii="UHC Sans Medium" w:hAnsi="UHC Sans Medium" w:cs="Helvetica"/>
          <w:b/>
          <w:color w:val="003DA1"/>
        </w:rPr>
      </w:pPr>
    </w:p>
    <w:p w14:paraId="6C22A602" w14:textId="77777777" w:rsidR="003674F4" w:rsidRPr="003E4011" w:rsidRDefault="003674F4" w:rsidP="00B97A01">
      <w:pPr>
        <w:spacing w:before="120" w:after="0" w:line="240" w:lineRule="auto"/>
        <w:rPr>
          <w:rFonts w:ascii="UHC Sans Medium" w:hAnsi="UHC Sans Medium" w:cs="Helvetica"/>
          <w:b/>
          <w:color w:val="003DA1"/>
        </w:rPr>
      </w:pPr>
      <w:r w:rsidRPr="003E4011">
        <w:rPr>
          <w:rFonts w:ascii="UHC Sans Medium" w:hAnsi="UHC Sans Medium" w:cs="Helvetica"/>
          <w:b/>
          <w:color w:val="003DA1"/>
        </w:rPr>
        <w:t xml:space="preserve">Are </w:t>
      </w:r>
      <w:r w:rsidR="00096B9E" w:rsidRPr="00096B9E">
        <w:rPr>
          <w:rFonts w:ascii="UHC Sans Medium" w:hAnsi="UHC Sans Medium" w:cs="Helvetica"/>
          <w:b/>
          <w:color w:val="003DA1"/>
        </w:rPr>
        <w:t xml:space="preserve">diagnostic </w:t>
      </w:r>
      <w:r w:rsidRPr="003E4011">
        <w:rPr>
          <w:rFonts w:ascii="UHC Sans Medium" w:hAnsi="UHC Sans Medium" w:cs="Helvetica"/>
          <w:b/>
          <w:color w:val="003DA1"/>
        </w:rPr>
        <w:t>tests readily available f</w:t>
      </w:r>
      <w:r w:rsidR="007E61E5" w:rsidRPr="003E4011">
        <w:rPr>
          <w:rFonts w:ascii="UHC Sans Medium" w:hAnsi="UHC Sans Medium" w:cs="Helvetica"/>
          <w:b/>
          <w:color w:val="003DA1"/>
        </w:rPr>
        <w:t>rom</w:t>
      </w:r>
      <w:r w:rsidRPr="003E4011">
        <w:rPr>
          <w:rFonts w:ascii="UHC Sans Medium" w:hAnsi="UHC Sans Medium" w:cs="Helvetica"/>
          <w:b/>
          <w:color w:val="003DA1"/>
        </w:rPr>
        <w:t xml:space="preserve"> physicians?</w:t>
      </w:r>
      <w:r w:rsidR="007E313F">
        <w:rPr>
          <w:rFonts w:ascii="UHC Sans Medium" w:hAnsi="UHC Sans Medium" w:cs="Helvetica"/>
          <w:b/>
          <w:color w:val="003DA1"/>
        </w:rPr>
        <w:t xml:space="preserve"> </w:t>
      </w:r>
      <w:r w:rsidR="007E313F" w:rsidRPr="007E313F">
        <w:rPr>
          <w:rFonts w:ascii="UHC Sans Medium" w:hAnsi="UHC Sans Medium" w:cs="Helvetica"/>
          <w:b/>
          <w:color w:val="C00000"/>
        </w:rPr>
        <w:t>Update 4/19</w:t>
      </w:r>
    </w:p>
    <w:p w14:paraId="08478DF8" w14:textId="77777777" w:rsidR="003674F4" w:rsidRPr="003E4011" w:rsidRDefault="003674F4" w:rsidP="00B97A01">
      <w:pPr>
        <w:spacing w:before="120" w:after="0" w:line="240" w:lineRule="auto"/>
        <w:rPr>
          <w:rFonts w:ascii="UHC Sans Medium" w:hAnsi="UHC Sans Medium" w:cs="Helvetica"/>
          <w:color w:val="000000" w:themeColor="text1"/>
        </w:rPr>
      </w:pPr>
      <w:r w:rsidRPr="003E4011">
        <w:rPr>
          <w:rFonts w:ascii="UHC Sans Medium" w:hAnsi="UHC Sans Medium" w:cs="Helvetica"/>
          <w:color w:val="000000" w:themeColor="text1"/>
        </w:rPr>
        <w:t xml:space="preserve">The </w:t>
      </w:r>
      <w:r w:rsidR="00096B9E">
        <w:rPr>
          <w:rFonts w:ascii="UHC Sans Medium" w:hAnsi="UHC Sans Medium" w:cs="Helvetica"/>
          <w:color w:val="000000" w:themeColor="text1"/>
        </w:rPr>
        <w:t xml:space="preserve">COVIID-19 </w:t>
      </w:r>
      <w:r w:rsidR="00096B9E" w:rsidRPr="00096B9E">
        <w:rPr>
          <w:rFonts w:ascii="UHC Sans Medium" w:hAnsi="UHC Sans Medium" w:cs="Helvetica"/>
          <w:color w:val="000000"/>
        </w:rPr>
        <w:t xml:space="preserve">diagnostic </w:t>
      </w:r>
      <w:r w:rsidRPr="003E4011">
        <w:rPr>
          <w:rFonts w:ascii="UHC Sans Medium" w:hAnsi="UHC Sans Medium" w:cs="Helvetica"/>
          <w:color w:val="000000" w:themeColor="text1"/>
        </w:rPr>
        <w:t xml:space="preserve">tests </w:t>
      </w:r>
      <w:r w:rsidR="007E61E5" w:rsidRPr="003E4011">
        <w:rPr>
          <w:rFonts w:ascii="UHC Sans Medium" w:hAnsi="UHC Sans Medium" w:cs="Helvetica"/>
          <w:color w:val="000000" w:themeColor="text1"/>
        </w:rPr>
        <w:t xml:space="preserve">are </w:t>
      </w:r>
      <w:r w:rsidRPr="003E4011">
        <w:rPr>
          <w:rFonts w:ascii="UHC Sans Medium" w:hAnsi="UHC Sans Medium" w:cs="Helvetica"/>
          <w:color w:val="000000" w:themeColor="text1"/>
        </w:rPr>
        <w:t xml:space="preserve">being made available now but check with your physician to see if they have the test or where you can you can go in your area for a test. </w:t>
      </w:r>
      <w:r w:rsidR="007E313F">
        <w:rPr>
          <w:rFonts w:ascii="UHC Sans Medium" w:hAnsi="UHC Sans Medium" w:cs="Helvetica"/>
          <w:color w:val="000000" w:themeColor="text1"/>
        </w:rPr>
        <w:t>A member may also check test site locations using the Test Locator Tool on myuhc.com.</w:t>
      </w:r>
    </w:p>
    <w:p w14:paraId="3C1E24A8" w14:textId="77777777" w:rsidR="00F7078E" w:rsidRPr="003E4011" w:rsidRDefault="00F7078E" w:rsidP="00B97A01">
      <w:pPr>
        <w:spacing w:before="120" w:after="0" w:line="240" w:lineRule="auto"/>
        <w:rPr>
          <w:rFonts w:ascii="UHC Sans Medium" w:hAnsi="UHC Sans Medium" w:cs="Helvetica"/>
          <w:color w:val="000000" w:themeColor="text1"/>
        </w:rPr>
      </w:pPr>
    </w:p>
    <w:p w14:paraId="6B711865" w14:textId="77777777" w:rsidR="007B4C31" w:rsidRPr="007B4C31" w:rsidRDefault="007B4C31" w:rsidP="007B4C31">
      <w:pPr>
        <w:spacing w:before="120" w:after="0" w:line="240" w:lineRule="auto"/>
        <w:rPr>
          <w:rFonts w:ascii="UHC Sans Medium" w:eastAsia="Calibri" w:hAnsi="UHC Sans Medium" w:cs="Segoe UI"/>
          <w:b/>
          <w:bCs/>
          <w:color w:val="C00000"/>
          <w:shd w:val="clear" w:color="auto" w:fill="FFFFFF"/>
        </w:rPr>
      </w:pPr>
      <w:bookmarkStart w:id="100" w:name="_Hlk38272167"/>
      <w:r w:rsidRPr="007B4C31">
        <w:rPr>
          <w:rFonts w:ascii="UHC Sans Medium" w:eastAsia="Calibri" w:hAnsi="UHC Sans Medium" w:cs="Segoe UI"/>
          <w:b/>
          <w:bCs/>
          <w:color w:val="003DA1"/>
          <w:shd w:val="clear" w:color="auto" w:fill="FFFFFF"/>
        </w:rPr>
        <w:t>If the physician requests a second test for COVID-19 to determine if the member is positive, would the second test be covered?</w:t>
      </w:r>
      <w:r w:rsidRPr="007B4C31">
        <w:rPr>
          <w:rFonts w:ascii="UHC Sans Medium" w:eastAsia="Calibri" w:hAnsi="UHC Sans Medium" w:cs="Segoe UI"/>
          <w:color w:val="003DA1"/>
          <w:shd w:val="clear" w:color="auto" w:fill="FFFFFF"/>
        </w:rPr>
        <w:t xml:space="preserve"> </w:t>
      </w:r>
      <w:r w:rsidRPr="007B4C31">
        <w:rPr>
          <w:rFonts w:ascii="UHC Sans Medium" w:eastAsia="Calibri" w:hAnsi="UHC Sans Medium" w:cs="Segoe UI"/>
          <w:b/>
          <w:bCs/>
          <w:color w:val="C00000"/>
          <w:shd w:val="clear" w:color="auto" w:fill="FFFFFF"/>
        </w:rPr>
        <w:t>New 4/20</w:t>
      </w:r>
    </w:p>
    <w:p w14:paraId="6CC1D2F3" w14:textId="77777777" w:rsidR="007B4C31" w:rsidRPr="007B4C31" w:rsidRDefault="007B4C31" w:rsidP="007B4C31">
      <w:pPr>
        <w:spacing w:before="120" w:after="0" w:line="240" w:lineRule="auto"/>
        <w:rPr>
          <w:rFonts w:ascii="UHC Sans Medium" w:eastAsia="Calibri" w:hAnsi="UHC Sans Medium" w:cs="Calibri"/>
          <w:color w:val="000000" w:themeColor="text1"/>
        </w:rPr>
      </w:pPr>
      <w:r w:rsidRPr="007B4C31">
        <w:rPr>
          <w:rFonts w:ascii="UHC Sans Medium" w:eastAsia="Calibri" w:hAnsi="UHC Sans Medium" w:cs="Calibri"/>
          <w:color w:val="000000" w:themeColor="text1"/>
        </w:rPr>
        <w:t xml:space="preserve">Our claim payment is dependent upon accurate coding. If coded as a test, we will pay multiple </w:t>
      </w:r>
      <w:r>
        <w:rPr>
          <w:rFonts w:ascii="UHC Sans Medium" w:eastAsia="Calibri" w:hAnsi="UHC Sans Medium" w:cs="Calibri"/>
          <w:color w:val="000000" w:themeColor="text1"/>
        </w:rPr>
        <w:t xml:space="preserve">COVID-19 </w:t>
      </w:r>
      <w:r w:rsidRPr="007B4C31">
        <w:rPr>
          <w:rFonts w:ascii="UHC Sans Medium" w:eastAsia="Calibri" w:hAnsi="UHC Sans Medium" w:cs="Calibri"/>
          <w:color w:val="000000" w:themeColor="text1"/>
        </w:rPr>
        <w:t>tests at zero cost share.</w:t>
      </w:r>
    </w:p>
    <w:bookmarkEnd w:id="100"/>
    <w:p w14:paraId="62C6A2A5" w14:textId="77777777" w:rsidR="007B4C31" w:rsidRPr="007B4C31" w:rsidRDefault="007B4C31" w:rsidP="007B4C31">
      <w:pPr>
        <w:spacing w:before="120" w:after="0" w:line="240" w:lineRule="auto"/>
        <w:rPr>
          <w:rFonts w:ascii="UHC Sans Medium" w:eastAsia="Calibri" w:hAnsi="UHC Sans Medium" w:cs="Segoe UI"/>
          <w:color w:val="C00000"/>
          <w:shd w:val="clear" w:color="auto" w:fill="FFFFFF"/>
        </w:rPr>
      </w:pPr>
    </w:p>
    <w:p w14:paraId="795A8335" w14:textId="77777777" w:rsidR="00F7078E" w:rsidRPr="003E4011" w:rsidRDefault="00F7078E" w:rsidP="00B97A01">
      <w:pPr>
        <w:spacing w:before="120" w:after="0" w:line="240" w:lineRule="auto"/>
        <w:rPr>
          <w:rFonts w:ascii="UHC Sans Medium" w:eastAsia="Calibri" w:hAnsi="UHC Sans Medium" w:cs="Calibri"/>
          <w:b/>
          <w:bCs/>
          <w:color w:val="003DA1"/>
        </w:rPr>
      </w:pPr>
      <w:r w:rsidRPr="007B4C31">
        <w:rPr>
          <w:rFonts w:ascii="UHC Sans Medium" w:eastAsia="Calibri" w:hAnsi="UHC Sans Medium" w:cs="Calibri"/>
          <w:b/>
          <w:bCs/>
          <w:color w:val="003DA1"/>
        </w:rPr>
        <w:t>What is the process if</w:t>
      </w:r>
      <w:r w:rsidRPr="003E4011">
        <w:rPr>
          <w:rFonts w:ascii="UHC Sans Medium" w:eastAsia="Calibri" w:hAnsi="UHC Sans Medium" w:cs="Calibri"/>
          <w:b/>
          <w:bCs/>
          <w:color w:val="003DA1"/>
        </w:rPr>
        <w:t xml:space="preserve"> client requests to opt out of covering the </w:t>
      </w:r>
      <w:r w:rsidR="00096B9E" w:rsidRPr="00096B9E">
        <w:rPr>
          <w:rFonts w:ascii="UHC Sans Medium" w:eastAsia="Calibri" w:hAnsi="UHC Sans Medium" w:cs="Calibri"/>
          <w:b/>
          <w:bCs/>
          <w:color w:val="003DA1"/>
        </w:rPr>
        <w:t xml:space="preserve">diagnostic </w:t>
      </w:r>
      <w:r w:rsidRPr="003E4011">
        <w:rPr>
          <w:rFonts w:ascii="UHC Sans Medium" w:eastAsia="Calibri" w:hAnsi="UHC Sans Medium" w:cs="Calibri"/>
          <w:b/>
          <w:bCs/>
          <w:color w:val="003DA1"/>
        </w:rPr>
        <w:t>test or test related expenses?</w:t>
      </w:r>
    </w:p>
    <w:p w14:paraId="20687E58" w14:textId="77777777" w:rsidR="00F7078E" w:rsidRPr="003E4011" w:rsidRDefault="00D84229" w:rsidP="00B97A01">
      <w:pPr>
        <w:spacing w:before="120" w:after="0" w:line="240" w:lineRule="auto"/>
        <w:rPr>
          <w:rFonts w:ascii="UHC Sans Medium" w:eastAsia="Calibri" w:hAnsi="UHC Sans Medium" w:cs="Calibri"/>
          <w:color w:val="000000"/>
        </w:rPr>
      </w:pPr>
      <w:r w:rsidRPr="003E4011">
        <w:rPr>
          <w:rFonts w:ascii="UHC Sans Medium" w:eastAsia="Calibri" w:hAnsi="UHC Sans Medium" w:cs="Calibri"/>
          <w:color w:val="000000"/>
        </w:rPr>
        <w:t>Based on f</w:t>
      </w:r>
      <w:r w:rsidR="00F7078E" w:rsidRPr="003E4011">
        <w:rPr>
          <w:rFonts w:ascii="UHC Sans Medium" w:eastAsia="Calibri" w:hAnsi="UHC Sans Medium" w:cs="Calibri"/>
          <w:color w:val="000000"/>
        </w:rPr>
        <w:t xml:space="preserve">ederal </w:t>
      </w:r>
      <w:r w:rsidRPr="003E4011">
        <w:rPr>
          <w:rFonts w:ascii="UHC Sans Medium" w:eastAsia="Calibri" w:hAnsi="UHC Sans Medium" w:cs="Calibri"/>
          <w:color w:val="000000"/>
        </w:rPr>
        <w:t>l</w:t>
      </w:r>
      <w:r w:rsidR="00F7078E" w:rsidRPr="003E4011">
        <w:rPr>
          <w:rFonts w:ascii="UHC Sans Medium" w:eastAsia="Calibri" w:hAnsi="UHC Sans Medium" w:cs="Calibri"/>
          <w:color w:val="000000"/>
        </w:rPr>
        <w:t xml:space="preserve">egislation passed on </w:t>
      </w:r>
      <w:r w:rsidRPr="003E4011">
        <w:rPr>
          <w:rFonts w:ascii="UHC Sans Medium" w:eastAsia="Calibri" w:hAnsi="UHC Sans Medium" w:cs="Calibri"/>
          <w:color w:val="000000"/>
        </w:rPr>
        <w:t xml:space="preserve">March 18, 2020, </w:t>
      </w:r>
      <w:r w:rsidR="00F7078E" w:rsidRPr="003E4011">
        <w:rPr>
          <w:rFonts w:ascii="UHC Sans Medium" w:eastAsia="Calibri" w:hAnsi="UHC Sans Medium" w:cs="Calibri"/>
          <w:color w:val="000000"/>
        </w:rPr>
        <w:t>all plans are required to cover these services</w:t>
      </w:r>
      <w:r w:rsidR="00F91FBC" w:rsidRPr="003E4011">
        <w:rPr>
          <w:rFonts w:ascii="UHC Sans Medium" w:eastAsia="Calibri" w:hAnsi="UHC Sans Medium" w:cs="Calibri"/>
          <w:color w:val="000000"/>
        </w:rPr>
        <w:t xml:space="preserve"> without cost sharing </w:t>
      </w:r>
      <w:r w:rsidR="00B31DC0" w:rsidRPr="00B31DC0">
        <w:rPr>
          <w:rFonts w:ascii="UHC Sans Medium" w:eastAsia="Calibri" w:hAnsi="UHC Sans Medium" w:cs="Calibri"/>
          <w:color w:val="000000"/>
        </w:rPr>
        <w:t>(copaymen</w:t>
      </w:r>
      <w:r w:rsidR="003F3C4C">
        <w:rPr>
          <w:rFonts w:ascii="UHC Sans Medium" w:eastAsia="Calibri" w:hAnsi="UHC Sans Medium" w:cs="Calibri"/>
          <w:color w:val="000000"/>
        </w:rPr>
        <w:t>t, coinsurance, and deductible)</w:t>
      </w:r>
      <w:r w:rsidR="00B31DC0">
        <w:rPr>
          <w:rFonts w:ascii="UHC Sans Medium" w:eastAsia="Calibri" w:hAnsi="UHC Sans Medium" w:cs="Calibri"/>
          <w:color w:val="000000"/>
        </w:rPr>
        <w:t xml:space="preserve"> </w:t>
      </w:r>
      <w:r w:rsidR="00F91FBC" w:rsidRPr="003E4011">
        <w:rPr>
          <w:rFonts w:ascii="UHC Sans Medium" w:eastAsia="Calibri" w:hAnsi="UHC Sans Medium" w:cs="Calibri"/>
          <w:color w:val="000000"/>
        </w:rPr>
        <w:t>during the emergency period</w:t>
      </w:r>
      <w:r w:rsidR="00F7078E" w:rsidRPr="003E4011">
        <w:rPr>
          <w:rFonts w:ascii="UHC Sans Medium" w:eastAsia="Calibri" w:hAnsi="UHC Sans Medium" w:cs="Calibri"/>
          <w:color w:val="000000"/>
        </w:rPr>
        <w:t xml:space="preserve">. </w:t>
      </w:r>
    </w:p>
    <w:p w14:paraId="63C3B3A2" w14:textId="77777777" w:rsidR="00C51FFA" w:rsidRPr="003E4011" w:rsidRDefault="00C51FFA" w:rsidP="00B97A01">
      <w:pPr>
        <w:spacing w:before="120" w:after="0" w:line="240" w:lineRule="auto"/>
        <w:rPr>
          <w:rFonts w:ascii="UHC Sans Medium" w:eastAsia="Calibri" w:hAnsi="UHC Sans Medium" w:cs="Calibri"/>
          <w:b/>
          <w:bCs/>
          <w:color w:val="003DA1"/>
        </w:rPr>
      </w:pPr>
    </w:p>
    <w:p w14:paraId="66E13667" w14:textId="77777777" w:rsidR="00F7078E" w:rsidRPr="003E4011" w:rsidRDefault="00F7078E" w:rsidP="00B97A01">
      <w:pPr>
        <w:spacing w:before="120" w:after="0" w:line="240" w:lineRule="auto"/>
        <w:rPr>
          <w:rFonts w:ascii="UHC Sans Medium" w:hAnsi="UHC Sans Medium"/>
          <w:b/>
          <w:color w:val="003DA1"/>
          <w:lang w:val="en"/>
        </w:rPr>
      </w:pPr>
      <w:r w:rsidRPr="003E4011">
        <w:rPr>
          <w:rFonts w:ascii="UHC Sans Medium" w:hAnsi="UHC Sans Medium"/>
          <w:b/>
          <w:color w:val="003DA1"/>
          <w:lang w:val="en"/>
        </w:rPr>
        <w:t xml:space="preserve">Will drive-up </w:t>
      </w:r>
      <w:r w:rsidR="00096B9E" w:rsidRPr="00096B9E">
        <w:rPr>
          <w:rFonts w:ascii="UHC Sans Medium" w:hAnsi="UHC Sans Medium"/>
          <w:b/>
          <w:color w:val="003DA1"/>
          <w:lang w:val="en"/>
        </w:rPr>
        <w:t xml:space="preserve">diagnostic </w:t>
      </w:r>
      <w:r w:rsidRPr="003E4011">
        <w:rPr>
          <w:rFonts w:ascii="UHC Sans Medium" w:hAnsi="UHC Sans Medium"/>
          <w:b/>
          <w:color w:val="003DA1"/>
          <w:lang w:val="en"/>
        </w:rPr>
        <w:t xml:space="preserve">testing be an option? </w:t>
      </w:r>
    </w:p>
    <w:p w14:paraId="68F0ECF3" w14:textId="77777777" w:rsidR="00875521" w:rsidRPr="00875521" w:rsidRDefault="007E313F" w:rsidP="00B97A01">
      <w:pPr>
        <w:spacing w:before="120" w:after="0" w:line="240" w:lineRule="auto"/>
        <w:rPr>
          <w:rFonts w:ascii="UHC Sans Medium" w:eastAsia="Calibri" w:hAnsi="UHC Sans Medium" w:cs="Calibri"/>
          <w:color w:val="000000"/>
        </w:rPr>
      </w:pPr>
      <w:r>
        <w:rPr>
          <w:rFonts w:ascii="UHC Sans Medium" w:eastAsia="Calibri" w:hAnsi="UHC Sans Medium" w:cs="Calibri"/>
          <w:color w:val="000000"/>
        </w:rPr>
        <w:t xml:space="preserve">Yes. </w:t>
      </w:r>
      <w:r w:rsidR="00875521" w:rsidRPr="00875521">
        <w:rPr>
          <w:rFonts w:ascii="UHC Sans Medium" w:eastAsia="Calibri" w:hAnsi="UHC Sans Medium" w:cs="Calibri"/>
          <w:color w:val="000000"/>
        </w:rPr>
        <w:t xml:space="preserve">If your health care provider determines you should be tested for COVID-19 and orders the </w:t>
      </w:r>
      <w:r w:rsidR="00096B9E" w:rsidRPr="00096B9E">
        <w:rPr>
          <w:rFonts w:ascii="UHC Sans Medium" w:eastAsia="Calibri" w:hAnsi="UHC Sans Medium" w:cs="Calibri"/>
          <w:color w:val="000000"/>
        </w:rPr>
        <w:t xml:space="preserve">diagnostic </w:t>
      </w:r>
      <w:r w:rsidR="00875521" w:rsidRPr="00875521">
        <w:rPr>
          <w:rFonts w:ascii="UHC Sans Medium" w:eastAsia="Calibri" w:hAnsi="UHC Sans Medium" w:cs="Calibri"/>
          <w:color w:val="000000"/>
        </w:rPr>
        <w:t>test, they should work with local and state health departments to coordinate testing</w:t>
      </w:r>
      <w:r w:rsidR="00875521" w:rsidRPr="00875521">
        <w:rPr>
          <w:rFonts w:ascii="UHC Sans" w:eastAsia="UHC Sans" w:hAnsi="UHC Sans" w:cs="Times New Roman"/>
          <w:lang w:val="en"/>
        </w:rPr>
        <w:t xml:space="preserve">. As long as the testing place is at an FDA approved facility/location and administered in accordance CDC Guidelines, it will be covered. </w:t>
      </w:r>
    </w:p>
    <w:p w14:paraId="7DBF16D1" w14:textId="77777777" w:rsidR="00B97A01" w:rsidRDefault="00B97A01" w:rsidP="00B97A01">
      <w:pPr>
        <w:spacing w:before="120" w:after="0" w:line="240" w:lineRule="auto"/>
        <w:rPr>
          <w:rFonts w:ascii="UHC Sans Medium" w:eastAsia="Times New Roman" w:hAnsi="UHC Sans Medium" w:cs="Arial"/>
          <w:b/>
          <w:color w:val="003DA1"/>
        </w:rPr>
      </w:pPr>
    </w:p>
    <w:p w14:paraId="29B37427" w14:textId="19EFCA06" w:rsidR="00A4618A" w:rsidRPr="008A5344" w:rsidRDefault="00A4618A" w:rsidP="00A4618A">
      <w:pPr>
        <w:spacing w:before="120" w:after="0" w:line="240" w:lineRule="auto"/>
        <w:rPr>
          <w:rFonts w:ascii="UHC Sans Medium" w:eastAsia="Times New Roman" w:hAnsi="UHC Sans Medium" w:cs="Arial"/>
          <w:b/>
          <w:color w:val="003DA1"/>
        </w:rPr>
      </w:pPr>
      <w:bookmarkStart w:id="101" w:name="_Hlk38192003"/>
      <w:r w:rsidRPr="008A5344">
        <w:rPr>
          <w:rFonts w:ascii="UHC Sans Medium" w:eastAsia="Times New Roman" w:hAnsi="UHC Sans Medium" w:cs="Arial"/>
          <w:b/>
          <w:color w:val="003DA1"/>
        </w:rPr>
        <w:t xml:space="preserve">Will UnitedHealthcare cover COVID-19 testing at Walgreens’ drive up test sites? </w:t>
      </w:r>
      <w:r w:rsidR="008E7924">
        <w:rPr>
          <w:rFonts w:ascii="UHC Sans Medium" w:eastAsia="Times New Roman" w:hAnsi="UHC Sans Medium" w:cs="Arial"/>
          <w:b/>
          <w:color w:val="C00000"/>
        </w:rPr>
        <w:t>Update 8/14</w:t>
      </w:r>
    </w:p>
    <w:p w14:paraId="647BB9D5" w14:textId="77777777" w:rsidR="00A4618A" w:rsidRPr="008A5344" w:rsidRDefault="00A4618A" w:rsidP="00A4618A">
      <w:pPr>
        <w:spacing w:before="120" w:after="0" w:line="240" w:lineRule="auto"/>
        <w:rPr>
          <w:rFonts w:ascii="UHC Sans Medium" w:eastAsia="Calibri" w:hAnsi="UHC Sans Medium" w:cs="Calibri"/>
        </w:rPr>
      </w:pPr>
      <w:r w:rsidRPr="008A5344">
        <w:rPr>
          <w:rFonts w:ascii="UHC Sans Medium" w:eastAsia="Calibri" w:hAnsi="UHC Sans Medium" w:cs="Calibri"/>
        </w:rPr>
        <w:t xml:space="preserve">The Walgreens’ drive up test sites includes the physician network (PWNHealth) that will be screening and ordering the test as deemed appropriate.  The test is FDA-authorized. When a claim is submitted with the proper physician coding, UnitedHealthcare will reimburse at no cost share.  </w:t>
      </w:r>
    </w:p>
    <w:p w14:paraId="79950D06" w14:textId="12606F52" w:rsidR="00A4618A" w:rsidRPr="008A5344" w:rsidRDefault="00A4618A" w:rsidP="00A4618A">
      <w:pPr>
        <w:spacing w:before="120" w:after="0" w:line="240" w:lineRule="auto"/>
        <w:rPr>
          <w:rFonts w:ascii="UHC Sans Medium" w:eastAsia="Times New Roman" w:hAnsi="UHC Sans Medium" w:cs="Arial"/>
          <w:b/>
          <w:color w:val="003DA1"/>
        </w:rPr>
      </w:pPr>
      <w:r w:rsidRPr="008A5344">
        <w:rPr>
          <w:rFonts w:ascii="UHC Sans Medium" w:eastAsia="Times New Roman" w:hAnsi="UHC Sans Medium" w:cs="Times New Roman"/>
          <w:lang w:val="en"/>
        </w:rPr>
        <w:t xml:space="preserve">During the national public health emergency period, UnitedHealthcare will cover medically </w:t>
      </w:r>
      <w:r w:rsidR="008E7924">
        <w:rPr>
          <w:rFonts w:ascii="UHC Sans Medium" w:eastAsia="Times New Roman" w:hAnsi="UHC Sans Medium" w:cs="Times New Roman"/>
          <w:lang w:val="en"/>
        </w:rPr>
        <w:t>appropriate</w:t>
      </w:r>
      <w:r w:rsidRPr="008A5344">
        <w:rPr>
          <w:rFonts w:ascii="UHC Sans Medium" w:eastAsia="Times New Roman" w:hAnsi="UHC Sans Medium" w:cs="Times New Roman"/>
          <w:lang w:val="en"/>
        </w:rPr>
        <w:t xml:space="preserve"> COVID-19 testing at no cost share when ordered by a physician or appropriately licensed health care professional for purposes of diagnosis or treatment of an individual member. </w:t>
      </w:r>
    </w:p>
    <w:p w14:paraId="69BE35DA" w14:textId="77777777" w:rsidR="00A4618A" w:rsidRDefault="00A4618A" w:rsidP="00B97A01">
      <w:pPr>
        <w:spacing w:before="120" w:after="0" w:line="240" w:lineRule="auto"/>
        <w:rPr>
          <w:rFonts w:ascii="UHC Sans Medium" w:eastAsia="Times New Roman" w:hAnsi="UHC Sans Medium" w:cs="Arial"/>
          <w:b/>
          <w:color w:val="003DA1"/>
        </w:rPr>
      </w:pPr>
    </w:p>
    <w:bookmarkEnd w:id="101"/>
    <w:p w14:paraId="3B19636E" w14:textId="77777777" w:rsidR="004B3AD0" w:rsidRPr="004B3AD0" w:rsidRDefault="004B3AD0" w:rsidP="004B3AD0">
      <w:pPr>
        <w:spacing w:before="120" w:after="0" w:line="240" w:lineRule="auto"/>
        <w:rPr>
          <w:rFonts w:ascii="UHC Sans Medium" w:eastAsia="Times New Roman" w:hAnsi="UHC Sans Medium" w:cs="Arial"/>
          <w:b/>
          <w:color w:val="C00000"/>
        </w:rPr>
      </w:pPr>
      <w:r w:rsidRPr="004B3AD0">
        <w:rPr>
          <w:rFonts w:ascii="UHC Sans Medium" w:eastAsia="Times New Roman" w:hAnsi="UHC Sans Medium" w:cs="Arial"/>
          <w:b/>
          <w:color w:val="003DA1"/>
        </w:rPr>
        <w:t xml:space="preserve">Does UnitedHealthcare cover COVID-19 Home Tests? </w:t>
      </w:r>
      <w:r w:rsidRPr="004B3AD0">
        <w:rPr>
          <w:rFonts w:ascii="UHC Sans Medium" w:eastAsia="Times New Roman" w:hAnsi="UHC Sans Medium" w:cs="Arial"/>
          <w:b/>
          <w:color w:val="C00000"/>
        </w:rPr>
        <w:t>Update 12/8</w:t>
      </w:r>
    </w:p>
    <w:p w14:paraId="5808357F" w14:textId="77777777" w:rsidR="004B3AD0" w:rsidRPr="004B3AD0" w:rsidRDefault="004B3AD0" w:rsidP="004B3AD0">
      <w:pPr>
        <w:spacing w:before="120" w:after="0" w:line="240" w:lineRule="auto"/>
        <w:rPr>
          <w:rFonts w:ascii="UHC Sans Medium" w:eastAsia="Calibri" w:hAnsi="UHC Sans Medium" w:cs="Calibri"/>
        </w:rPr>
      </w:pPr>
      <w:bookmarkStart w:id="102" w:name="_Hlk43969030"/>
      <w:r w:rsidRPr="004B3AD0">
        <w:rPr>
          <w:rFonts w:ascii="UHC Sans Medium" w:eastAsia="Times New Roman" w:hAnsi="UHC Sans Medium" w:cs="Arial"/>
        </w:rPr>
        <w:t xml:space="preserve">The testing must be ordered by a physician or licensed health care professional and processed at approved locations in accordance with U.S. Centers for Disease Control and Prevention (CDC) guidelines including FDA approved testing at designated labs around the country. </w:t>
      </w:r>
    </w:p>
    <w:p w14:paraId="4DF92E5D" w14:textId="77777777" w:rsidR="004B3AD0" w:rsidRPr="004B3AD0" w:rsidRDefault="004B3AD0" w:rsidP="004B3AD0">
      <w:pPr>
        <w:spacing w:before="120" w:after="0" w:line="240" w:lineRule="auto"/>
        <w:rPr>
          <w:rFonts w:ascii="UHC Sans Medium" w:eastAsia="Times New Roman" w:hAnsi="UHC Sans Medium" w:cs="Arial"/>
        </w:rPr>
      </w:pPr>
      <w:r w:rsidRPr="004B3AD0">
        <w:rPr>
          <w:rFonts w:ascii="UHC Sans Medium" w:eastAsia="Times New Roman" w:hAnsi="UHC Sans Medium" w:cs="Arial"/>
        </w:rPr>
        <w:t xml:space="preserve">Cost share will be waived for testing and testing-related services during the national public health emergency. Claims must be coded appropriately for COVID-19 diagnostic testing including home tests. </w:t>
      </w:r>
    </w:p>
    <w:p w14:paraId="6B748ED5" w14:textId="77777777" w:rsidR="004B3AD0" w:rsidRPr="004B3AD0" w:rsidRDefault="004B3AD0" w:rsidP="004B3AD0">
      <w:pPr>
        <w:spacing w:before="120" w:after="0" w:line="240" w:lineRule="auto"/>
        <w:rPr>
          <w:rFonts w:ascii="UHC Sans Medium" w:eastAsia="Calibri" w:hAnsi="UHC Sans Medium" w:cs="Calibri"/>
        </w:rPr>
      </w:pPr>
      <w:r w:rsidRPr="004B3AD0">
        <w:rPr>
          <w:rFonts w:ascii="UHC Sans Medium" w:eastAsia="Calibri" w:hAnsi="UHC Sans Medium" w:cs="Calibri"/>
        </w:rPr>
        <w:t>At this time home tests including saliva tests that have FDA approval or emergency use authorization (EUA) are covered for diagnosis.</w:t>
      </w:r>
    </w:p>
    <w:p w14:paraId="7198748A" w14:textId="77777777" w:rsidR="004B3AD0" w:rsidRPr="004B3AD0" w:rsidRDefault="004B3AD0" w:rsidP="004B3AD0">
      <w:pPr>
        <w:spacing w:before="120" w:after="0" w:line="240" w:lineRule="auto"/>
        <w:rPr>
          <w:rFonts w:ascii="UHC Sans Medium" w:eastAsia="Times New Roman" w:hAnsi="UHC Sans Medium" w:cs="Arial"/>
          <w:color w:val="000000"/>
        </w:rPr>
      </w:pPr>
      <w:r w:rsidRPr="004B3AD0">
        <w:rPr>
          <w:rFonts w:ascii="UHC Sans Medium" w:eastAsia="Times New Roman" w:hAnsi="UHC Sans Medium" w:cs="Arial"/>
          <w:color w:val="000000"/>
        </w:rPr>
        <w:lastRenderedPageBreak/>
        <w:t>Call your health care provider right away if you believe you might have been exposed to COVID-19 or have symptoms such as fever, cough or difficulty breathing. If your health care provider determines you should be tested for COVID-19 and orders a test, they should continue to work with local and state health departments to coordinate testing, or use COVID-19 diagnostic testing authorized by the Food and Drug Administration under an Emergency use Authorization through clinical laboratories.</w:t>
      </w:r>
    </w:p>
    <w:p w14:paraId="00BBD962" w14:textId="77777777" w:rsidR="004B3AD0" w:rsidRPr="004B3AD0" w:rsidRDefault="004B3AD0" w:rsidP="004B3AD0">
      <w:pPr>
        <w:spacing w:before="120" w:after="0" w:line="240" w:lineRule="auto"/>
        <w:rPr>
          <w:rFonts w:ascii="UHC Sans Medium" w:eastAsia="Calibri" w:hAnsi="UHC Sans Medium" w:cs="Calibri"/>
          <w:b/>
          <w:bCs/>
          <w:color w:val="003DA1"/>
        </w:rPr>
      </w:pPr>
    </w:p>
    <w:bookmarkEnd w:id="102"/>
    <w:p w14:paraId="418F32D5" w14:textId="77777777" w:rsidR="004B3AD0" w:rsidRPr="004B3AD0" w:rsidRDefault="004B3AD0" w:rsidP="004B3AD0">
      <w:pPr>
        <w:spacing w:before="120" w:after="0" w:line="240" w:lineRule="auto"/>
        <w:rPr>
          <w:rFonts w:ascii="UHC Sans Medium" w:eastAsia="Calibri" w:hAnsi="UHC Sans Medium" w:cs="Calibri"/>
          <w:b/>
          <w:bCs/>
          <w:color w:val="003DA1"/>
        </w:rPr>
      </w:pPr>
      <w:r w:rsidRPr="004B3AD0">
        <w:rPr>
          <w:rFonts w:ascii="UHC Sans Medium" w:eastAsia="Calibri" w:hAnsi="UHC Sans Medium" w:cs="Calibri"/>
          <w:b/>
          <w:bCs/>
          <w:color w:val="003DA1"/>
        </w:rPr>
        <w:t xml:space="preserve">Does UnitedHealthcare cover saliva tests? </w:t>
      </w:r>
      <w:r w:rsidRPr="004B3AD0">
        <w:rPr>
          <w:rFonts w:ascii="UHC Sans Medium" w:eastAsia="Calibri" w:hAnsi="UHC Sans Medium" w:cs="Calibri"/>
          <w:b/>
          <w:bCs/>
          <w:color w:val="C00000"/>
        </w:rPr>
        <w:t>Update 12/8</w:t>
      </w:r>
    </w:p>
    <w:p w14:paraId="2D9DF1FE" w14:textId="77777777" w:rsidR="004B3AD0" w:rsidRPr="004B3AD0" w:rsidRDefault="004B3AD0" w:rsidP="004B3AD0">
      <w:pPr>
        <w:spacing w:before="120" w:after="0" w:line="240" w:lineRule="auto"/>
        <w:rPr>
          <w:rFonts w:ascii="UHC Sans Medium" w:eastAsia="Calibri" w:hAnsi="UHC Sans Medium" w:cs="Calibri"/>
          <w:b/>
          <w:bCs/>
          <w:color w:val="003DA1"/>
        </w:rPr>
      </w:pPr>
      <w:r w:rsidRPr="004B3AD0">
        <w:rPr>
          <w:rFonts w:ascii="UHC Sans Medium" w:eastAsia="Calibri" w:hAnsi="UHC Sans Medium" w:cs="Calibri"/>
          <w:color w:val="000000"/>
        </w:rPr>
        <w:t xml:space="preserve">Saliva test that have either FDA approval or emergency use authorization are covered for diagnosis.  </w:t>
      </w:r>
    </w:p>
    <w:p w14:paraId="1F596FB2" w14:textId="77777777" w:rsidR="004B3AD0" w:rsidRPr="004B3AD0" w:rsidRDefault="004B3AD0" w:rsidP="004B3AD0">
      <w:pPr>
        <w:spacing w:before="120" w:after="0" w:line="240" w:lineRule="auto"/>
        <w:rPr>
          <w:rFonts w:ascii="UHC Sans Medium" w:eastAsia="Calibri" w:hAnsi="UHC Sans Medium" w:cs="Calibri"/>
        </w:rPr>
      </w:pPr>
      <w:r w:rsidRPr="004B3AD0">
        <w:rPr>
          <w:rFonts w:ascii="UHC Sans Medium" w:eastAsia="Times New Roman" w:hAnsi="UHC Sans Medium" w:cs="Arial"/>
        </w:rPr>
        <w:t xml:space="preserve">The testing must be ordered by a physician or licensed health care professional and processed at approved locations in accordance with U.S. Centers for Disease Control and Prevention (CDC) guidelines including FDA approved testing at designated labs around the country. </w:t>
      </w:r>
    </w:p>
    <w:p w14:paraId="451ED203" w14:textId="77777777" w:rsidR="004B3AD0" w:rsidRPr="004B3AD0" w:rsidRDefault="004B3AD0" w:rsidP="004B3AD0">
      <w:pPr>
        <w:spacing w:before="120" w:after="0" w:line="240" w:lineRule="auto"/>
        <w:rPr>
          <w:rFonts w:ascii="UHC Sans Medium" w:eastAsia="Times New Roman" w:hAnsi="UHC Sans Medium" w:cs="Arial"/>
        </w:rPr>
      </w:pPr>
      <w:r w:rsidRPr="004B3AD0">
        <w:rPr>
          <w:rFonts w:ascii="UHC Sans Medium" w:eastAsia="Times New Roman" w:hAnsi="UHC Sans Medium" w:cs="Arial"/>
        </w:rPr>
        <w:t xml:space="preserve">Cost share will be waived for testing and testing-related services during the national public health emergency. Claims must be coded appropriately for COVID-19 diagnostic testing including home tests. </w:t>
      </w:r>
    </w:p>
    <w:p w14:paraId="4A6B8878" w14:textId="77777777" w:rsidR="004B3AD0" w:rsidRPr="004B3AD0" w:rsidRDefault="004B3AD0" w:rsidP="004B3AD0">
      <w:pPr>
        <w:spacing w:before="120" w:after="0" w:line="240" w:lineRule="auto"/>
        <w:rPr>
          <w:rFonts w:ascii="UHC Sans Medium" w:eastAsia="Calibri" w:hAnsi="UHC Sans Medium" w:cs="Calibri"/>
          <w:b/>
          <w:bCs/>
          <w:color w:val="003DA1"/>
        </w:rPr>
      </w:pPr>
    </w:p>
    <w:p w14:paraId="4BB4CBE3" w14:textId="25BEC2DB" w:rsidR="00F7078E" w:rsidRPr="003E4011" w:rsidRDefault="00F7078E" w:rsidP="00B97A01">
      <w:pPr>
        <w:spacing w:before="120" w:after="0" w:line="240" w:lineRule="auto"/>
        <w:rPr>
          <w:rFonts w:ascii="UHC Sans Medium" w:eastAsia="Calibri" w:hAnsi="UHC Sans Medium" w:cs="Calibri"/>
          <w:b/>
          <w:bCs/>
          <w:color w:val="003DA1"/>
        </w:rPr>
      </w:pPr>
      <w:r w:rsidRPr="003E4011">
        <w:rPr>
          <w:rFonts w:ascii="UHC Sans Medium" w:eastAsia="Calibri" w:hAnsi="UHC Sans Medium" w:cs="Calibri"/>
          <w:b/>
          <w:bCs/>
          <w:color w:val="003DA1"/>
        </w:rPr>
        <w:t>Can a member self-refer for the test?</w:t>
      </w:r>
    </w:p>
    <w:p w14:paraId="71FE99B4" w14:textId="77777777" w:rsidR="00C0700C" w:rsidRPr="003E4011" w:rsidRDefault="00F7078E" w:rsidP="00B97A01">
      <w:pPr>
        <w:spacing w:before="120" w:after="0" w:line="240" w:lineRule="auto"/>
        <w:rPr>
          <w:rFonts w:ascii="UHC Sans Medium" w:eastAsia="Calibri" w:hAnsi="UHC Sans Medium" w:cs="Calibri"/>
          <w:color w:val="000000"/>
        </w:rPr>
      </w:pPr>
      <w:r w:rsidRPr="003E4011">
        <w:rPr>
          <w:rFonts w:ascii="UHC Sans Medium" w:eastAsia="Calibri" w:hAnsi="UHC Sans Medium" w:cs="Calibri"/>
          <w:color w:val="000000"/>
        </w:rPr>
        <w:t>No. A member should call their physician right away if they believe they have been exposed to COVID-19. The provider will have special procedures to follow. If the provider feels a COVID-19</w:t>
      </w:r>
      <w:r w:rsidR="00096B9E" w:rsidRPr="00096B9E">
        <w:rPr>
          <w:rFonts w:ascii="UHC Sans" w:eastAsia="UHC Sans" w:hAnsi="UHC Sans" w:cs="Times New Roman"/>
        </w:rPr>
        <w:t xml:space="preserve"> </w:t>
      </w:r>
      <w:r w:rsidR="00096B9E" w:rsidRPr="00096B9E">
        <w:rPr>
          <w:rFonts w:ascii="UHC Sans Medium" w:eastAsia="Calibri" w:hAnsi="UHC Sans Medium" w:cs="Calibri"/>
          <w:color w:val="000000"/>
        </w:rPr>
        <w:t>diagnostic</w:t>
      </w:r>
      <w:r w:rsidRPr="003E4011">
        <w:rPr>
          <w:rFonts w:ascii="UHC Sans Medium" w:eastAsia="Calibri" w:hAnsi="UHC Sans Medium" w:cs="Calibri"/>
          <w:color w:val="000000"/>
        </w:rPr>
        <w:t xml:space="preserve"> test is indicated, the provider will collect a respiratory specimen. In certain situations, the provider may refer a member to </w:t>
      </w:r>
      <w:r w:rsidR="00D84D58" w:rsidRPr="003E4011">
        <w:rPr>
          <w:rFonts w:ascii="UHC Sans Medium" w:eastAsia="Calibri" w:hAnsi="UHC Sans Medium" w:cs="Calibri"/>
          <w:color w:val="000000"/>
        </w:rPr>
        <w:t>an</w:t>
      </w:r>
      <w:r w:rsidRPr="003E4011">
        <w:rPr>
          <w:rFonts w:ascii="UHC Sans Medium" w:eastAsia="Calibri" w:hAnsi="UHC Sans Medium" w:cs="Calibri"/>
          <w:color w:val="000000"/>
        </w:rPr>
        <w:t xml:space="preserve"> approved </w:t>
      </w:r>
      <w:r w:rsidR="00D84D58" w:rsidRPr="003E4011">
        <w:rPr>
          <w:rFonts w:ascii="UHC Sans Medium" w:eastAsia="Calibri" w:hAnsi="UHC Sans Medium" w:cs="Calibri"/>
          <w:color w:val="000000"/>
        </w:rPr>
        <w:t xml:space="preserve">testing </w:t>
      </w:r>
      <w:r w:rsidRPr="003E4011">
        <w:rPr>
          <w:rFonts w:ascii="UHC Sans Medium" w:eastAsia="Calibri" w:hAnsi="UHC Sans Medium" w:cs="Calibri"/>
          <w:color w:val="000000"/>
        </w:rPr>
        <w:t xml:space="preserve">location and UnitedHealthcare will cover the test at </w:t>
      </w:r>
      <w:r w:rsidR="00BC19F0" w:rsidRPr="003E4011">
        <w:rPr>
          <w:rFonts w:ascii="UHC Sans Medium" w:eastAsia="Calibri" w:hAnsi="UHC Sans Medium" w:cs="Calibri"/>
          <w:color w:val="000000"/>
        </w:rPr>
        <w:t xml:space="preserve">without </w:t>
      </w:r>
      <w:r w:rsidRPr="003E4011">
        <w:rPr>
          <w:rFonts w:ascii="UHC Sans Medium" w:eastAsia="Calibri" w:hAnsi="UHC Sans Medium" w:cs="Calibri"/>
          <w:color w:val="000000"/>
        </w:rPr>
        <w:t>cost</w:t>
      </w:r>
      <w:r w:rsidR="00BC19F0" w:rsidRPr="003E4011">
        <w:rPr>
          <w:rFonts w:ascii="UHC Sans Medium" w:eastAsia="Calibri" w:hAnsi="UHC Sans Medium" w:cs="Calibri"/>
          <w:color w:val="000000"/>
        </w:rPr>
        <w:t xml:space="preserve"> sharing</w:t>
      </w:r>
      <w:r w:rsidR="00C0700C" w:rsidRPr="003E4011">
        <w:rPr>
          <w:rFonts w:ascii="UHC Sans Medium" w:eastAsia="Calibri" w:hAnsi="UHC Sans Medium" w:cs="Calibri"/>
          <w:color w:val="000000"/>
        </w:rPr>
        <w:t>.</w:t>
      </w:r>
    </w:p>
    <w:p w14:paraId="5BD32B7D" w14:textId="77777777" w:rsidR="000E4AE7" w:rsidRDefault="000E4AE7" w:rsidP="00B97A01">
      <w:pPr>
        <w:tabs>
          <w:tab w:val="num" w:pos="1728"/>
        </w:tabs>
        <w:spacing w:before="120" w:after="0" w:line="240" w:lineRule="auto"/>
        <w:rPr>
          <w:rFonts w:ascii="UHC Sans Medium" w:eastAsia="Calibri" w:hAnsi="UHC Sans Medium" w:cs="Arial"/>
          <w:b/>
          <w:bCs/>
          <w:color w:val="003DA1"/>
        </w:rPr>
      </w:pPr>
    </w:p>
    <w:p w14:paraId="4F5B9137" w14:textId="63281CB9" w:rsidR="00F7078E" w:rsidRPr="00CD7216" w:rsidRDefault="00F7078E" w:rsidP="00B97A01">
      <w:pPr>
        <w:tabs>
          <w:tab w:val="num" w:pos="1728"/>
        </w:tabs>
        <w:spacing w:before="120" w:after="0" w:line="240" w:lineRule="auto"/>
        <w:rPr>
          <w:rFonts w:ascii="UHC Sans Medium" w:eastAsia="Calibri" w:hAnsi="UHC Sans Medium" w:cs="Arial"/>
          <w:b/>
          <w:bCs/>
          <w:color w:val="C00000"/>
        </w:rPr>
      </w:pPr>
      <w:r w:rsidRPr="003E4011">
        <w:rPr>
          <w:rFonts w:ascii="UHC Sans Medium" w:eastAsia="Calibri" w:hAnsi="UHC Sans Medium" w:cs="Arial"/>
          <w:b/>
          <w:bCs/>
          <w:color w:val="003DA1"/>
        </w:rPr>
        <w:t>If the test comes back positive for COVID-19 will my treatment be covered?</w:t>
      </w:r>
      <w:r w:rsidR="00CD7216">
        <w:rPr>
          <w:rFonts w:ascii="UHC Sans Medium" w:eastAsia="Calibri" w:hAnsi="UHC Sans Medium" w:cs="Arial"/>
          <w:b/>
          <w:bCs/>
          <w:color w:val="003DA1"/>
        </w:rPr>
        <w:t xml:space="preserve"> </w:t>
      </w:r>
      <w:r w:rsidR="00CD7216" w:rsidRPr="00CD7216">
        <w:rPr>
          <w:rFonts w:ascii="UHC Sans Medium" w:eastAsia="Calibri" w:hAnsi="UHC Sans Medium" w:cs="Arial"/>
          <w:b/>
          <w:bCs/>
          <w:color w:val="C00000"/>
        </w:rPr>
        <w:t xml:space="preserve">Update </w:t>
      </w:r>
      <w:r w:rsidR="00EF6CAE">
        <w:rPr>
          <w:rFonts w:ascii="UHC Sans Medium" w:eastAsia="Calibri" w:hAnsi="UHC Sans Medium" w:cs="Arial"/>
          <w:b/>
          <w:bCs/>
          <w:color w:val="C00000"/>
        </w:rPr>
        <w:t>10/5</w:t>
      </w:r>
    </w:p>
    <w:p w14:paraId="06DECA85" w14:textId="7C672FAB" w:rsidR="00FF0D15" w:rsidRDefault="00CD7216" w:rsidP="00B43F02">
      <w:pPr>
        <w:tabs>
          <w:tab w:val="num" w:pos="1728"/>
        </w:tabs>
        <w:spacing w:before="120" w:after="0" w:line="240" w:lineRule="auto"/>
        <w:rPr>
          <w:rFonts w:ascii="UHC Sans Medium" w:eastAsia="Calibri" w:hAnsi="UHC Sans Medium" w:cs="Times New Roman"/>
          <w:bCs/>
          <w:color w:val="000000"/>
        </w:rPr>
      </w:pPr>
      <w:r w:rsidRPr="00C63196">
        <w:rPr>
          <w:rFonts w:ascii="UHC Sans Medium" w:eastAsia="Calibri" w:hAnsi="UHC Sans Medium" w:cs="Times New Roman"/>
          <w:bCs/>
          <w:color w:val="000000"/>
        </w:rPr>
        <w:t xml:space="preserve">UnitedHealthcare is waiving member cost share for the </w:t>
      </w:r>
      <w:r w:rsidR="0009469F">
        <w:rPr>
          <w:rFonts w:ascii="UHC Sans Medium" w:eastAsia="Calibri" w:hAnsi="UHC Sans Medium" w:cs="Times New Roman"/>
          <w:bCs/>
          <w:color w:val="000000"/>
        </w:rPr>
        <w:t xml:space="preserve">applicable </w:t>
      </w:r>
      <w:r w:rsidR="00EF6CAE">
        <w:rPr>
          <w:rFonts w:ascii="UHC Sans Medium" w:eastAsia="Calibri" w:hAnsi="UHC Sans Medium" w:cs="Times New Roman"/>
          <w:bCs/>
          <w:color w:val="000000"/>
        </w:rPr>
        <w:t xml:space="preserve">network </w:t>
      </w:r>
      <w:r w:rsidRPr="00C63196">
        <w:rPr>
          <w:rFonts w:ascii="UHC Sans Medium" w:eastAsia="Calibri" w:hAnsi="UHC Sans Medium" w:cs="Times New Roman"/>
          <w:bCs/>
          <w:color w:val="000000"/>
        </w:rPr>
        <w:t xml:space="preserve">treatment of COVID-19 through </w:t>
      </w:r>
      <w:r w:rsidR="00EF6CAE">
        <w:rPr>
          <w:rFonts w:ascii="UHC Sans Medium" w:eastAsia="Calibri" w:hAnsi="UHC Sans Medium" w:cs="Times New Roman"/>
          <w:bCs/>
          <w:color w:val="000000"/>
        </w:rPr>
        <w:t xml:space="preserve">December 31, 2020 and for applicable out of network treatment of COVID-19 through </w:t>
      </w:r>
      <w:r w:rsidR="00EC1473">
        <w:rPr>
          <w:rFonts w:ascii="UHC Sans Medium" w:eastAsia="Calibri" w:hAnsi="UHC Sans Medium" w:cs="Times New Roman"/>
          <w:bCs/>
          <w:color w:val="000000"/>
        </w:rPr>
        <w:t>October 22</w:t>
      </w:r>
      <w:r w:rsidRPr="00C63196">
        <w:rPr>
          <w:rFonts w:ascii="UHC Sans Medium" w:eastAsia="Calibri" w:hAnsi="UHC Sans Medium" w:cs="Times New Roman"/>
          <w:bCs/>
          <w:color w:val="000000"/>
        </w:rPr>
        <w:t xml:space="preserve">, 2020, for fully insured commercial plans. We work with self-funded customers who want to implement a similar approach on their behalf. </w:t>
      </w:r>
    </w:p>
    <w:p w14:paraId="2C0BF422" w14:textId="77777777" w:rsidR="00B43F02" w:rsidRDefault="00B43F02" w:rsidP="00B43F02">
      <w:pPr>
        <w:tabs>
          <w:tab w:val="num" w:pos="1728"/>
        </w:tabs>
        <w:spacing w:before="120" w:after="0" w:line="240" w:lineRule="auto"/>
        <w:rPr>
          <w:rFonts w:ascii="UHC Sans Medium" w:eastAsia="Calibri" w:hAnsi="UHC Sans Medium" w:cs="Calibri"/>
          <w:b/>
          <w:bCs/>
          <w:color w:val="003DA1"/>
        </w:rPr>
      </w:pPr>
    </w:p>
    <w:p w14:paraId="61A18F72" w14:textId="77777777" w:rsidR="00F7078E" w:rsidRPr="003E4011" w:rsidRDefault="00F7078E" w:rsidP="00F7078E">
      <w:pPr>
        <w:spacing w:before="120" w:after="0" w:line="240" w:lineRule="auto"/>
        <w:rPr>
          <w:rFonts w:ascii="UHC Sans Medium" w:eastAsia="Calibri" w:hAnsi="UHC Sans Medium" w:cs="Calibri"/>
          <w:b/>
          <w:bCs/>
          <w:color w:val="003DA1"/>
        </w:rPr>
      </w:pPr>
      <w:r w:rsidRPr="003E4011">
        <w:rPr>
          <w:rFonts w:ascii="UHC Sans Medium" w:eastAsia="Calibri" w:hAnsi="UHC Sans Medium" w:cs="Calibri"/>
          <w:b/>
          <w:bCs/>
          <w:color w:val="003DA1"/>
        </w:rPr>
        <w:t>Are more labs</w:t>
      </w:r>
      <w:r w:rsidR="00D84D58" w:rsidRPr="003E4011">
        <w:rPr>
          <w:rFonts w:ascii="UHC Sans Medium" w:eastAsia="Calibri" w:hAnsi="UHC Sans Medium" w:cs="Calibri"/>
          <w:b/>
          <w:bCs/>
          <w:color w:val="003DA1"/>
        </w:rPr>
        <w:t xml:space="preserve">, such as LabCorp and Quest, </w:t>
      </w:r>
      <w:r w:rsidRPr="003E4011">
        <w:rPr>
          <w:rFonts w:ascii="UHC Sans Medium" w:eastAsia="Calibri" w:hAnsi="UHC Sans Medium" w:cs="Calibri"/>
          <w:b/>
          <w:bCs/>
          <w:color w:val="003DA1"/>
        </w:rPr>
        <w:t>available for testing?</w:t>
      </w:r>
    </w:p>
    <w:p w14:paraId="0E08F31E" w14:textId="77777777" w:rsidR="00F7078E" w:rsidRPr="003E4011" w:rsidRDefault="00F7078E" w:rsidP="00F7078E">
      <w:pPr>
        <w:spacing w:before="120" w:after="0" w:line="240" w:lineRule="auto"/>
        <w:rPr>
          <w:rFonts w:ascii="UHC Sans Medium" w:eastAsia="Calibri" w:hAnsi="UHC Sans Medium" w:cs="Calibri"/>
          <w:color w:val="000000"/>
        </w:rPr>
      </w:pPr>
      <w:r w:rsidRPr="003E4011">
        <w:rPr>
          <w:rFonts w:ascii="UHC Sans Medium" w:eastAsia="Calibri" w:hAnsi="UHC Sans Medium" w:cs="Calibri"/>
          <w:color w:val="000000"/>
        </w:rPr>
        <w:t xml:space="preserve">Yes, per </w:t>
      </w:r>
      <w:r w:rsidR="00D84D58" w:rsidRPr="003E4011">
        <w:rPr>
          <w:rFonts w:ascii="UHC Sans Medium" w:eastAsia="Calibri" w:hAnsi="UHC Sans Medium" w:cs="Calibri"/>
          <w:color w:val="000000"/>
        </w:rPr>
        <w:t xml:space="preserve">the </w:t>
      </w:r>
      <w:r w:rsidRPr="003E4011">
        <w:rPr>
          <w:rFonts w:ascii="UHC Sans Medium" w:eastAsia="Calibri" w:hAnsi="UHC Sans Medium" w:cs="Calibri"/>
          <w:color w:val="000000"/>
        </w:rPr>
        <w:t xml:space="preserve">CDC as of </w:t>
      </w:r>
      <w:r w:rsidR="00D84D58" w:rsidRPr="003E4011">
        <w:rPr>
          <w:rFonts w:ascii="UHC Sans Medium" w:eastAsia="Calibri" w:hAnsi="UHC Sans Medium" w:cs="Calibri"/>
          <w:color w:val="000000"/>
        </w:rPr>
        <w:t>March 23</w:t>
      </w:r>
      <w:r w:rsidRPr="003E4011">
        <w:rPr>
          <w:rFonts w:ascii="UHC Sans Medium" w:eastAsia="Calibri" w:hAnsi="UHC Sans Medium" w:cs="Calibri"/>
          <w:color w:val="000000"/>
        </w:rPr>
        <w:t xml:space="preserve">, the total number of public health laboratories </w:t>
      </w:r>
      <w:r w:rsidR="0017634A">
        <w:rPr>
          <w:rFonts w:ascii="UHC Sans Medium" w:eastAsia="Calibri" w:hAnsi="UHC Sans Medium" w:cs="Calibri"/>
          <w:color w:val="000000"/>
        </w:rPr>
        <w:t xml:space="preserve">(PHL) </w:t>
      </w:r>
      <w:r w:rsidRPr="003E4011">
        <w:rPr>
          <w:rFonts w:ascii="UHC Sans Medium" w:eastAsia="Calibri" w:hAnsi="UHC Sans Medium" w:cs="Calibri"/>
          <w:color w:val="000000"/>
        </w:rPr>
        <w:t xml:space="preserve">that have completed verification and are offering testing is </w:t>
      </w:r>
      <w:r w:rsidR="00940548" w:rsidRPr="003E4011">
        <w:rPr>
          <w:rFonts w:ascii="UHC Sans Medium" w:eastAsia="Calibri" w:hAnsi="UHC Sans Medium" w:cs="Calibri"/>
          <w:color w:val="000000"/>
        </w:rPr>
        <w:t>91</w:t>
      </w:r>
      <w:r w:rsidRPr="003E4011">
        <w:rPr>
          <w:rFonts w:ascii="UHC Sans Medium" w:eastAsia="Calibri" w:hAnsi="UHC Sans Medium" w:cs="Calibri"/>
          <w:color w:val="000000"/>
        </w:rPr>
        <w:t>. This includes one or more PHL in 50 states plus DC, Guam and Puerto Rico. CDC is updating this information regularly.</w:t>
      </w:r>
    </w:p>
    <w:p w14:paraId="08636C31" w14:textId="77777777" w:rsidR="00F7078E" w:rsidRPr="003E4011" w:rsidRDefault="00093D85" w:rsidP="00F7078E">
      <w:pPr>
        <w:spacing w:before="120" w:after="0" w:line="240" w:lineRule="auto"/>
        <w:rPr>
          <w:rFonts w:ascii="UHC Sans Medium" w:eastAsia="Calibri" w:hAnsi="UHC Sans Medium" w:cs="Calibri"/>
          <w:color w:val="000000"/>
        </w:rPr>
      </w:pPr>
      <w:hyperlink r:id="rId269" w:history="1">
        <w:r w:rsidR="00F7078E" w:rsidRPr="003E4011">
          <w:rPr>
            <w:rFonts w:ascii="UHC Sans Medium" w:eastAsia="Calibri" w:hAnsi="UHC Sans Medium" w:cs="Calibri"/>
            <w:color w:val="0000FF"/>
            <w:u w:val="single"/>
          </w:rPr>
          <w:t>https://www.cdc.gov/coronavirus/2019-ncov/cases-updates/testing-in-us.html?CDC_AA_refVal=https%3A%2F%2Fwww.cdc.gov%2Fcoronavirus%2F2019-ncov%2Ftesting-in-us.html</w:t>
        </w:r>
      </w:hyperlink>
    </w:p>
    <w:p w14:paraId="693A404E" w14:textId="77777777" w:rsidR="00F7078E" w:rsidRPr="003E4011" w:rsidRDefault="00F7078E" w:rsidP="00F7078E">
      <w:pPr>
        <w:spacing w:before="120" w:after="0" w:line="240" w:lineRule="auto"/>
        <w:rPr>
          <w:rFonts w:ascii="UHC Sans Medium" w:eastAsia="Calibri" w:hAnsi="UHC Sans Medium" w:cs="Calibri"/>
          <w:b/>
          <w:bCs/>
          <w:color w:val="003DA1"/>
        </w:rPr>
      </w:pPr>
    </w:p>
    <w:p w14:paraId="7AC1EC7D" w14:textId="77777777" w:rsidR="00F7078E" w:rsidRPr="003E4011" w:rsidRDefault="00F7078E" w:rsidP="00F7078E">
      <w:pPr>
        <w:spacing w:before="120" w:after="0" w:line="240" w:lineRule="auto"/>
        <w:rPr>
          <w:rFonts w:ascii="UHC Sans Medium" w:eastAsia="Calibri" w:hAnsi="UHC Sans Medium" w:cs="Calibri"/>
          <w:b/>
          <w:bCs/>
          <w:color w:val="003DA1"/>
        </w:rPr>
      </w:pPr>
      <w:r w:rsidRPr="003E4011">
        <w:rPr>
          <w:rFonts w:ascii="UHC Sans Medium" w:eastAsia="Calibri" w:hAnsi="UHC Sans Medium" w:cs="Calibri"/>
          <w:b/>
          <w:bCs/>
          <w:color w:val="003DA1"/>
        </w:rPr>
        <w:t xml:space="preserve">Should children </w:t>
      </w:r>
      <w:r w:rsidR="003D4DA4" w:rsidRPr="003E4011">
        <w:rPr>
          <w:rFonts w:ascii="UHC Sans Medium" w:eastAsia="Calibri" w:hAnsi="UHC Sans Medium" w:cs="Calibri"/>
          <w:b/>
          <w:bCs/>
          <w:color w:val="003DA1"/>
        </w:rPr>
        <w:t>exhibiting</w:t>
      </w:r>
      <w:r w:rsidRPr="003E4011">
        <w:rPr>
          <w:rFonts w:ascii="UHC Sans Medium" w:eastAsia="Calibri" w:hAnsi="UHC Sans Medium" w:cs="Calibri"/>
          <w:b/>
          <w:bCs/>
          <w:color w:val="003DA1"/>
        </w:rPr>
        <w:t xml:space="preserve"> symptoms be tested?</w:t>
      </w:r>
    </w:p>
    <w:p w14:paraId="7C9A76C9" w14:textId="77777777" w:rsidR="00F7078E" w:rsidRPr="003E4011" w:rsidRDefault="00F7078E" w:rsidP="00F7078E">
      <w:pPr>
        <w:spacing w:before="120" w:after="0" w:line="240" w:lineRule="auto"/>
        <w:rPr>
          <w:rFonts w:ascii="UHC Sans Medium" w:eastAsia="Calibri" w:hAnsi="UHC Sans Medium" w:cs="Calibri"/>
          <w:color w:val="000000"/>
        </w:rPr>
      </w:pPr>
      <w:r w:rsidRPr="003E4011">
        <w:rPr>
          <w:rFonts w:ascii="UHC Sans Medium" w:eastAsia="Calibri" w:hAnsi="UHC Sans Medium" w:cs="Calibri"/>
          <w:color w:val="000000"/>
        </w:rPr>
        <w:t>UnitedHealthcare encourages members with children to contact their child’s pediatrician, who will review the symptoms and determine if a test is recommended.</w:t>
      </w:r>
    </w:p>
    <w:p w14:paraId="4CCBF521" w14:textId="77777777" w:rsidR="00F7078E" w:rsidRPr="003E4011" w:rsidRDefault="00F7078E" w:rsidP="00F7078E">
      <w:pPr>
        <w:spacing w:before="120" w:after="0" w:line="240" w:lineRule="auto"/>
        <w:rPr>
          <w:rFonts w:ascii="UHC Sans Medium" w:eastAsia="Calibri" w:hAnsi="UHC Sans Medium" w:cs="Calibri"/>
          <w:b/>
          <w:bCs/>
          <w:color w:val="000000"/>
        </w:rPr>
      </w:pPr>
    </w:p>
    <w:p w14:paraId="4787D36C" w14:textId="77777777" w:rsidR="00F7078E" w:rsidRPr="003E4011" w:rsidRDefault="00F7078E" w:rsidP="00F7078E">
      <w:pPr>
        <w:spacing w:before="120" w:after="0" w:line="240" w:lineRule="auto"/>
        <w:rPr>
          <w:rFonts w:ascii="UHC Sans Medium" w:eastAsia="Calibri" w:hAnsi="UHC Sans Medium" w:cs="Calibri"/>
          <w:b/>
          <w:bCs/>
          <w:color w:val="003DA1"/>
        </w:rPr>
      </w:pPr>
      <w:r w:rsidRPr="003E4011">
        <w:rPr>
          <w:rFonts w:ascii="UHC Sans Medium" w:eastAsia="Calibri" w:hAnsi="UHC Sans Medium" w:cs="Calibri"/>
          <w:b/>
          <w:bCs/>
          <w:color w:val="003DA1"/>
        </w:rPr>
        <w:t>How long before test results are known?</w:t>
      </w:r>
    </w:p>
    <w:p w14:paraId="40C6A74F" w14:textId="77777777" w:rsidR="00F7078E" w:rsidRDefault="00F7078E" w:rsidP="00F7078E">
      <w:pPr>
        <w:spacing w:before="120" w:after="0" w:line="240" w:lineRule="auto"/>
        <w:rPr>
          <w:rFonts w:ascii="UHC Sans Medium" w:eastAsia="Calibri" w:hAnsi="UHC Sans Medium" w:cs="Calibri"/>
          <w:color w:val="000000"/>
        </w:rPr>
      </w:pPr>
      <w:r w:rsidRPr="003E4011">
        <w:rPr>
          <w:rFonts w:ascii="UHC Sans Medium" w:eastAsia="Calibri" w:hAnsi="UHC Sans Medium" w:cs="Calibri"/>
          <w:color w:val="000000"/>
        </w:rPr>
        <w:lastRenderedPageBreak/>
        <w:t>Test results were taking three to four days</w:t>
      </w:r>
      <w:r w:rsidR="003D4DA4" w:rsidRPr="003E4011">
        <w:rPr>
          <w:rFonts w:ascii="UHC Sans Medium" w:eastAsia="Calibri" w:hAnsi="UHC Sans Medium" w:cs="Calibri"/>
          <w:color w:val="000000"/>
        </w:rPr>
        <w:t xml:space="preserve"> early on</w:t>
      </w:r>
      <w:r w:rsidRPr="003E4011">
        <w:rPr>
          <w:rFonts w:ascii="UHC Sans Medium" w:eastAsia="Calibri" w:hAnsi="UHC Sans Medium" w:cs="Calibri"/>
          <w:color w:val="000000"/>
        </w:rPr>
        <w:t>; however, that is speeding up with the incorporation of more labs. A 24-48-hour turnaround now is more common.</w:t>
      </w:r>
    </w:p>
    <w:p w14:paraId="200D49B5" w14:textId="77777777" w:rsidR="00CC04BE" w:rsidRPr="003E4011" w:rsidRDefault="00CC04BE" w:rsidP="00F7078E">
      <w:pPr>
        <w:spacing w:before="120" w:after="0" w:line="240" w:lineRule="auto"/>
        <w:rPr>
          <w:rFonts w:ascii="UHC Sans Medium" w:eastAsia="Calibri" w:hAnsi="UHC Sans Medium" w:cs="Calibri"/>
          <w:color w:val="000000"/>
        </w:rPr>
      </w:pPr>
    </w:p>
    <w:p w14:paraId="38D16D96" w14:textId="77777777" w:rsidR="00CC04BE" w:rsidRPr="00CC04BE" w:rsidRDefault="00CC04BE" w:rsidP="00CC04BE">
      <w:pPr>
        <w:spacing w:before="120" w:after="0" w:line="240" w:lineRule="auto"/>
        <w:rPr>
          <w:rFonts w:ascii="UHC Sans Medium" w:eastAsia="Calibri" w:hAnsi="UHC Sans Medium" w:cs="Calibri"/>
          <w:b/>
          <w:bCs/>
          <w:color w:val="003DA1"/>
        </w:rPr>
      </w:pPr>
      <w:r w:rsidRPr="00CC04BE">
        <w:rPr>
          <w:rFonts w:ascii="UHC Sans Medium" w:eastAsia="Calibri" w:hAnsi="UHC Sans Medium" w:cs="Calibri"/>
          <w:b/>
          <w:bCs/>
          <w:color w:val="003DA1"/>
        </w:rPr>
        <w:t xml:space="preserve">Can telehealth providers evaluate symptoms and send the individual for a COVID-19 </w:t>
      </w:r>
      <w:r w:rsidR="00096B9E" w:rsidRPr="00096B9E">
        <w:rPr>
          <w:rFonts w:ascii="UHC Sans Medium" w:eastAsia="Calibri" w:hAnsi="UHC Sans Medium" w:cs="Calibri"/>
          <w:b/>
          <w:bCs/>
          <w:color w:val="003DA1"/>
        </w:rPr>
        <w:t xml:space="preserve">diagnostic </w:t>
      </w:r>
      <w:r w:rsidRPr="00CC04BE">
        <w:rPr>
          <w:rFonts w:ascii="UHC Sans Medium" w:eastAsia="Calibri" w:hAnsi="UHC Sans Medium" w:cs="Calibri"/>
          <w:b/>
          <w:bCs/>
          <w:color w:val="003DA1"/>
        </w:rPr>
        <w:t>test?</w:t>
      </w:r>
    </w:p>
    <w:p w14:paraId="5565DC3F" w14:textId="77777777" w:rsidR="00CC04BE" w:rsidRDefault="00CC04BE" w:rsidP="00CC04BE">
      <w:pPr>
        <w:spacing w:before="120" w:after="0" w:line="240" w:lineRule="auto"/>
        <w:rPr>
          <w:rFonts w:ascii="UHC Sans Medium" w:eastAsia="Calibri" w:hAnsi="UHC Sans Medium" w:cs="Calibri"/>
        </w:rPr>
      </w:pPr>
      <w:r w:rsidRPr="00CC04BE">
        <w:rPr>
          <w:rFonts w:ascii="UHC Sans Medium" w:eastAsia="Calibri" w:hAnsi="UHC Sans Medium" w:cs="Calibri"/>
          <w:color w:val="000000"/>
        </w:rPr>
        <w:t xml:space="preserve">A telehealth provider may determine whether the individual should be sent to a CDC approved location for a COVID-19 </w:t>
      </w:r>
      <w:r w:rsidR="00096B9E" w:rsidRPr="00096B9E">
        <w:rPr>
          <w:rFonts w:ascii="UHC Sans Medium" w:eastAsia="Calibri" w:hAnsi="UHC Sans Medium" w:cs="Calibri"/>
          <w:color w:val="000000"/>
        </w:rPr>
        <w:t xml:space="preserve">diagnostic </w:t>
      </w:r>
      <w:r w:rsidRPr="00CC04BE">
        <w:rPr>
          <w:rFonts w:ascii="UHC Sans Medium" w:eastAsia="Calibri" w:hAnsi="UHC Sans Medium" w:cs="Calibri"/>
          <w:color w:val="000000"/>
        </w:rPr>
        <w:t xml:space="preserve">test. The </w:t>
      </w:r>
      <w:r w:rsidRPr="00CC04BE">
        <w:rPr>
          <w:rFonts w:ascii="UHC Sans Medium" w:eastAsia="Calibri" w:hAnsi="UHC Sans Medium" w:cs="Calibri"/>
        </w:rPr>
        <w:t xml:space="preserve">COVID-19 </w:t>
      </w:r>
      <w:r w:rsidR="00096B9E" w:rsidRPr="00096B9E">
        <w:rPr>
          <w:rFonts w:ascii="UHC Sans Medium" w:eastAsia="Calibri" w:hAnsi="UHC Sans Medium" w:cs="Calibri"/>
        </w:rPr>
        <w:t xml:space="preserve">diagnostic </w:t>
      </w:r>
      <w:r w:rsidRPr="00CC04BE">
        <w:rPr>
          <w:rFonts w:ascii="UHC Sans Medium" w:eastAsia="Calibri" w:hAnsi="UHC Sans Medium" w:cs="Calibri"/>
        </w:rPr>
        <w:t>test and test-related telehealth visit is paid at no cost share.</w:t>
      </w:r>
    </w:p>
    <w:p w14:paraId="3FBF450A" w14:textId="77777777" w:rsidR="00B17AD1" w:rsidRDefault="00B17AD1" w:rsidP="00CC04BE">
      <w:pPr>
        <w:spacing w:before="120" w:after="0" w:line="240" w:lineRule="auto"/>
        <w:rPr>
          <w:rFonts w:ascii="UHC Sans Medium" w:eastAsia="Calibri" w:hAnsi="UHC Sans Medium" w:cs="Calibri"/>
        </w:rPr>
      </w:pPr>
    </w:p>
    <w:p w14:paraId="27C8568B" w14:textId="77777777" w:rsidR="00B17AD1" w:rsidRPr="00E371E6" w:rsidRDefault="00B17AD1" w:rsidP="00B17AD1">
      <w:pPr>
        <w:spacing w:before="120"/>
        <w:rPr>
          <w:rFonts w:ascii="UHC Sans Medium" w:hAnsi="UHC Sans Medium"/>
          <w:b/>
          <w:bCs/>
          <w:color w:val="003DA1"/>
        </w:rPr>
      </w:pPr>
      <w:r w:rsidRPr="00E371E6">
        <w:rPr>
          <w:rFonts w:ascii="UHC Sans Medium" w:hAnsi="UHC Sans Medium"/>
          <w:b/>
          <w:bCs/>
          <w:color w:val="003DA1"/>
        </w:rPr>
        <w:t xml:space="preserve">Will zero cost share be available for an employee that is required to remain outside of the country due to COVID-19?  </w:t>
      </w:r>
      <w:r>
        <w:rPr>
          <w:rFonts w:ascii="UHC Sans Medium" w:hAnsi="UHC Sans Medium"/>
          <w:b/>
          <w:bCs/>
          <w:color w:val="003DA1"/>
        </w:rPr>
        <w:t xml:space="preserve"> </w:t>
      </w:r>
      <w:r w:rsidRPr="00016FE0">
        <w:rPr>
          <w:rFonts w:ascii="UHC Sans Medium" w:hAnsi="UHC Sans Medium"/>
          <w:b/>
          <w:bCs/>
          <w:color w:val="C00000"/>
        </w:rPr>
        <w:t>New 4/4</w:t>
      </w:r>
    </w:p>
    <w:p w14:paraId="7DB7CBED" w14:textId="05C5BB24" w:rsidR="00DC7247" w:rsidRDefault="00B17AD1" w:rsidP="00AD569C">
      <w:pPr>
        <w:spacing w:before="120"/>
        <w:rPr>
          <w:rFonts w:asciiTheme="majorHAnsi" w:eastAsiaTheme="majorEastAsia" w:hAnsiTheme="majorHAnsi" w:cstheme="majorBidi"/>
          <w:b/>
          <w:bCs/>
          <w:color w:val="00BCD6" w:themeColor="accent3"/>
          <w:sz w:val="24"/>
          <w:szCs w:val="24"/>
        </w:rPr>
      </w:pPr>
      <w:r>
        <w:rPr>
          <w:rFonts w:ascii="UHC Sans Medium" w:hAnsi="UHC Sans Medium"/>
        </w:rPr>
        <w:t xml:space="preserve">Coverage for the test and test related visits will be paid at zero cost share. The claim is processed by transaction accommodating the foreign exchange rate according to the terms in the member’s plan. </w:t>
      </w:r>
      <w:r w:rsidR="00DC7247">
        <w:rPr>
          <w:color w:val="00BCD6" w:themeColor="accent3"/>
          <w:sz w:val="24"/>
          <w:szCs w:val="24"/>
        </w:rPr>
        <w:br w:type="page"/>
      </w:r>
      <w:bookmarkEnd w:id="87"/>
    </w:p>
    <w:p w14:paraId="40E873F6" w14:textId="1E3F4E9E" w:rsidR="00D22798" w:rsidRPr="00075F8C" w:rsidRDefault="00D22798" w:rsidP="00D22798">
      <w:pPr>
        <w:pStyle w:val="Heading2"/>
        <w:rPr>
          <w:color w:val="00BCD6" w:themeColor="accent3"/>
          <w:sz w:val="24"/>
          <w:szCs w:val="24"/>
        </w:rPr>
      </w:pPr>
      <w:bookmarkStart w:id="103" w:name="_Toc69574273"/>
      <w:r w:rsidRPr="00075F8C">
        <w:rPr>
          <w:color w:val="00BCD6" w:themeColor="accent3"/>
          <w:sz w:val="24"/>
          <w:szCs w:val="24"/>
        </w:rPr>
        <w:lastRenderedPageBreak/>
        <w:t>ANTIBODY TESTING</w:t>
      </w:r>
      <w:bookmarkEnd w:id="103"/>
    </w:p>
    <w:p w14:paraId="30B58207" w14:textId="77777777" w:rsidR="00D22798" w:rsidRDefault="00D22798" w:rsidP="00D22798">
      <w:pPr>
        <w:spacing w:before="120" w:after="0" w:line="240" w:lineRule="auto"/>
        <w:rPr>
          <w:rFonts w:ascii="UHC Sans Medium" w:eastAsia="Calibri" w:hAnsi="UHC Sans Medium" w:cs="Calibri"/>
          <w:b/>
          <w:bCs/>
          <w:color w:val="003DA1"/>
        </w:rPr>
      </w:pPr>
      <w:bookmarkStart w:id="104" w:name="_Hlk38953938"/>
      <w:bookmarkStart w:id="105" w:name="_Hlk38997000"/>
    </w:p>
    <w:p w14:paraId="33690836" w14:textId="0899C01F" w:rsidR="003F1C21" w:rsidRPr="003F1C21" w:rsidRDefault="003F1C21" w:rsidP="003F1C21">
      <w:pPr>
        <w:rPr>
          <w:rFonts w:ascii="UHC Sans" w:eastAsia="UHC Sans" w:hAnsi="UHC Sans" w:cs="Times New Roman"/>
          <w:color w:val="C00000"/>
          <w:lang w:val="en"/>
        </w:rPr>
      </w:pPr>
      <w:r w:rsidRPr="003F1C21">
        <w:rPr>
          <w:rFonts w:ascii="UHC Sans" w:eastAsia="UHC Sans" w:hAnsi="UHC Sans" w:cs="Times New Roman"/>
          <w:b/>
          <w:bCs/>
          <w:color w:val="003DA1"/>
          <w:lang w:val="en"/>
        </w:rPr>
        <w:t>Will UnitedHealthcare waive cost share for COVID-19 antibody testing?</w:t>
      </w:r>
      <w:r w:rsidRPr="003F1C21">
        <w:rPr>
          <w:rFonts w:ascii="UHC Sans" w:eastAsia="UHC Sans" w:hAnsi="UHC Sans" w:cs="Times New Roman"/>
          <w:color w:val="003DA1"/>
          <w:lang w:val="en"/>
        </w:rPr>
        <w:t xml:space="preserve">  </w:t>
      </w:r>
      <w:r w:rsidR="00957995">
        <w:rPr>
          <w:rFonts w:ascii="UHC Sans" w:eastAsia="UHC Sans" w:hAnsi="UHC Sans" w:cs="Times New Roman"/>
          <w:color w:val="C00000"/>
          <w:lang w:val="en"/>
        </w:rPr>
        <w:t xml:space="preserve">Update </w:t>
      </w:r>
      <w:r w:rsidR="00324E55">
        <w:rPr>
          <w:rFonts w:ascii="UHC Sans" w:eastAsia="UHC Sans" w:hAnsi="UHC Sans" w:cs="Times New Roman"/>
          <w:color w:val="C00000"/>
          <w:lang w:val="en"/>
        </w:rPr>
        <w:t>4/17, 20</w:t>
      </w:r>
      <w:r w:rsidR="001408B2">
        <w:rPr>
          <w:rFonts w:ascii="UHC Sans" w:eastAsia="UHC Sans" w:hAnsi="UHC Sans" w:cs="Times New Roman"/>
          <w:color w:val="C00000"/>
          <w:lang w:val="en"/>
        </w:rPr>
        <w:t>21</w:t>
      </w:r>
    </w:p>
    <w:p w14:paraId="2E251BFD" w14:textId="07992629" w:rsidR="00D90C08" w:rsidRPr="00D90C08" w:rsidRDefault="00D90C08" w:rsidP="00D90C08">
      <w:pPr>
        <w:spacing w:before="120" w:after="0" w:line="240" w:lineRule="auto"/>
        <w:rPr>
          <w:rFonts w:ascii="UHC Sans Medium" w:eastAsia="Calibri" w:hAnsi="UHC Sans Medium" w:cs="Calibri"/>
        </w:rPr>
      </w:pPr>
      <w:bookmarkStart w:id="106" w:name="_Hlk39248542"/>
      <w:bookmarkStart w:id="107" w:name="_Hlk42175742"/>
      <w:r w:rsidRPr="00D90C08">
        <w:rPr>
          <w:rFonts w:ascii="UHC Sans Medium" w:eastAsia="Calibri" w:hAnsi="UHC Sans Medium" w:cs="Calibri"/>
        </w:rPr>
        <w:t xml:space="preserve">During the national public health emergency period, UnitedHealthcare will cover medically </w:t>
      </w:r>
      <w:r w:rsidR="008E7924">
        <w:rPr>
          <w:rFonts w:ascii="UHC Sans Medium" w:eastAsia="Calibri" w:hAnsi="UHC Sans Medium" w:cs="Calibri"/>
        </w:rPr>
        <w:t>appropriate</w:t>
      </w:r>
      <w:r w:rsidRPr="00D90C08">
        <w:rPr>
          <w:rFonts w:ascii="UHC Sans Medium" w:eastAsia="Calibri" w:hAnsi="UHC Sans Medium" w:cs="Calibri"/>
        </w:rPr>
        <w:t xml:space="preserve"> FDA-authorized COVID-19 antibody tests ordered by a physician or appropriately licensed health care professional without cost sharing (copayment, co-insurance or deductible).  This coverage applies to members enrolled in Medicare Advantage, Medicaid, and Individual and Group Market health plans.  Benefits will be otherwise adjudicated in accordance with the member’s health plan.</w:t>
      </w:r>
    </w:p>
    <w:p w14:paraId="60AF85B6" w14:textId="77777777" w:rsidR="00D90C08" w:rsidRPr="00D90C08" w:rsidRDefault="00D90C08" w:rsidP="00D90C08">
      <w:pPr>
        <w:spacing w:before="240" w:after="0" w:line="240" w:lineRule="auto"/>
        <w:rPr>
          <w:rFonts w:ascii="UHC Sans Medium" w:eastAsia="Calibri" w:hAnsi="UHC Sans Medium" w:cs="Calibri"/>
        </w:rPr>
      </w:pPr>
      <w:r w:rsidRPr="00D90C08">
        <w:rPr>
          <w:rFonts w:ascii="UHC Sans Medium" w:eastAsia="Calibri" w:hAnsi="UHC Sans Medium" w:cs="Calibri"/>
        </w:rPr>
        <w:t xml:space="preserve">An antibody test may determine if a person has been exposed to COVID-19, while a COVID-19 diagnostic test determines if a person is currently infected. FDA-authorized tests include FDA-approved tests, and tests used in an office or lab that are developed and administered in accordance with FDA specifications or through state regulatory approval.  According to the FDA, an antibody test should not be used as the sole basis for diagnosis. UnitedHealthcare strongly supports the need for reliable testing and encourages health care providers to use reliable </w:t>
      </w:r>
      <w:hyperlink r:id="rId270" w:anchor="LDTs" w:history="1">
        <w:r w:rsidRPr="00D90C08">
          <w:rPr>
            <w:rFonts w:ascii="UHC Sans Medium" w:eastAsia="Calibri" w:hAnsi="UHC Sans Medium" w:cs="Calibri"/>
            <w:color w:val="0000FF"/>
            <w:u w:val="single"/>
          </w:rPr>
          <w:t>FDA-approved tests. </w:t>
        </w:r>
      </w:hyperlink>
    </w:p>
    <w:p w14:paraId="48A977ED" w14:textId="23545AFA" w:rsidR="00D90C08" w:rsidRPr="00D90C08" w:rsidRDefault="00D90C08" w:rsidP="00D90C08">
      <w:pPr>
        <w:spacing w:before="240" w:after="0" w:line="240" w:lineRule="auto"/>
        <w:rPr>
          <w:rFonts w:ascii="UHC Sans Medium" w:eastAsia="Calibri" w:hAnsi="UHC Sans Medium" w:cs="Calibri"/>
        </w:rPr>
      </w:pPr>
      <w:bookmarkStart w:id="108" w:name="_Hlk47101489"/>
      <w:r w:rsidRPr="00D90C08">
        <w:rPr>
          <w:rFonts w:ascii="UHC Sans Medium" w:eastAsia="Calibri" w:hAnsi="UHC Sans Medium" w:cs="Calibri"/>
        </w:rPr>
        <w:t xml:space="preserve">UnitedHealthcare is requesting all physicians and health care professionals who perform and bill for COVID-19 antibody tests to register the tests you will use for our members. UnitedHealthcare will use the registration information to assist health care professionals in choosing tests that are FDA-approved and to better understand the clinical reliability of the tests being used. Additional instructions on test registration </w:t>
      </w:r>
      <w:r w:rsidR="008E59D2">
        <w:rPr>
          <w:rFonts w:ascii="UHC Sans Medium" w:eastAsia="Calibri" w:hAnsi="UHC Sans Medium" w:cs="Calibri"/>
        </w:rPr>
        <w:t>are</w:t>
      </w:r>
      <w:r w:rsidRPr="00D90C08">
        <w:rPr>
          <w:rFonts w:ascii="UHC Sans Medium" w:eastAsia="Calibri" w:hAnsi="UHC Sans Medium" w:cs="Calibri"/>
        </w:rPr>
        <w:t xml:space="preserve"> provided on UHCprovider.com/covid19</w:t>
      </w:r>
      <w:r w:rsidR="008E59D2">
        <w:rPr>
          <w:rFonts w:ascii="UHC Sans Medium" w:eastAsia="Calibri" w:hAnsi="UHC Sans Medium" w:cs="Calibri"/>
        </w:rPr>
        <w:t>.</w:t>
      </w:r>
    </w:p>
    <w:p w14:paraId="286A8CA6" w14:textId="7632DB78" w:rsidR="00D90C08" w:rsidRPr="00D90C08" w:rsidRDefault="00D90C08" w:rsidP="00D90C08">
      <w:pPr>
        <w:spacing w:before="240" w:after="0" w:line="240" w:lineRule="auto"/>
        <w:rPr>
          <w:rFonts w:ascii="UHC Sans Medium" w:eastAsia="Times New Roman" w:hAnsi="UHC Sans Medium" w:cs="Arial"/>
          <w:color w:val="2D2D39"/>
          <w:lang w:val="en"/>
        </w:rPr>
      </w:pPr>
      <w:bookmarkStart w:id="109" w:name="_Hlk40006680"/>
      <w:r w:rsidRPr="00D90C08">
        <w:rPr>
          <w:rFonts w:ascii="UHC Sans Medium" w:eastAsia="Times New Roman" w:hAnsi="UHC Sans Medium" w:cs="Arial"/>
          <w:color w:val="2D2D39"/>
          <w:lang w:val="en"/>
        </w:rPr>
        <w:t>UnitedHealthcare will use the registration information to assist providers in choosing tests that are FDA-approved and to better understand the clinical reliability of the tests being used.</w:t>
      </w:r>
    </w:p>
    <w:bookmarkEnd w:id="106"/>
    <w:bookmarkEnd w:id="109"/>
    <w:p w14:paraId="1AA29612" w14:textId="77777777" w:rsidR="00D90C08" w:rsidRPr="00D90C08" w:rsidRDefault="00D90C08" w:rsidP="00D90C08">
      <w:pPr>
        <w:spacing w:after="0" w:line="240" w:lineRule="auto"/>
        <w:rPr>
          <w:rFonts w:ascii="UHC Sans Medium" w:eastAsia="+mn-ea" w:hAnsi="UHC Sans Medium" w:cs="+mn-cs"/>
          <w:color w:val="000000"/>
          <w:kern w:val="24"/>
        </w:rPr>
      </w:pPr>
    </w:p>
    <w:p w14:paraId="6A63FB3E" w14:textId="0000F2B3" w:rsidR="00D90C08" w:rsidRPr="00D90C08" w:rsidRDefault="00D90C08" w:rsidP="00D90C08">
      <w:pPr>
        <w:spacing w:after="0" w:line="240" w:lineRule="auto"/>
        <w:rPr>
          <w:rFonts w:ascii="UHC Sans Medium" w:eastAsia="Times New Roman" w:hAnsi="UHC Sans Medium" w:cs="Times New Roman"/>
        </w:rPr>
      </w:pPr>
      <w:r w:rsidRPr="00D90C08">
        <w:rPr>
          <w:rFonts w:ascii="UHC Sans Medium" w:eastAsia="+mn-ea" w:hAnsi="UHC Sans Medium" w:cs="+mn-cs"/>
          <w:color w:val="000000"/>
          <w:kern w:val="24"/>
        </w:rPr>
        <w:t xml:space="preserve">Coverage is effective for dates of service April 10, 2020 which aligns with the date coding was made available, through </w:t>
      </w:r>
      <w:r w:rsidR="008E59D2">
        <w:rPr>
          <w:rFonts w:ascii="UHC Sans Medium" w:eastAsia="+mn-ea" w:hAnsi="UHC Sans Medium" w:cs="+mn-cs"/>
          <w:color w:val="000000"/>
          <w:kern w:val="24"/>
        </w:rPr>
        <w:t xml:space="preserve">the public health emergency, currently </w:t>
      </w:r>
      <w:r w:rsidR="00324E55">
        <w:rPr>
          <w:rFonts w:ascii="UHC Sans Medium" w:eastAsia="+mn-ea" w:hAnsi="UHC Sans Medium" w:cs="+mn-cs"/>
          <w:color w:val="000000"/>
          <w:kern w:val="24"/>
        </w:rPr>
        <w:t>July 19</w:t>
      </w:r>
      <w:r w:rsidRPr="00D90C08">
        <w:rPr>
          <w:rFonts w:ascii="UHC Sans Medium" w:eastAsia="+mn-ea" w:hAnsi="UHC Sans Medium" w:cs="+mn-cs"/>
          <w:color w:val="000000"/>
          <w:kern w:val="24"/>
        </w:rPr>
        <w:t>, 202</w:t>
      </w:r>
      <w:r w:rsidR="00DB12F1">
        <w:rPr>
          <w:rFonts w:ascii="UHC Sans Medium" w:eastAsia="+mn-ea" w:hAnsi="UHC Sans Medium" w:cs="+mn-cs"/>
          <w:color w:val="000000"/>
          <w:kern w:val="24"/>
        </w:rPr>
        <w:t>1</w:t>
      </w:r>
      <w:r w:rsidRPr="00D90C08">
        <w:rPr>
          <w:rFonts w:ascii="UHC Sans Medium" w:eastAsia="+mn-ea" w:hAnsi="UHC Sans Medium" w:cs="+mn-cs"/>
          <w:color w:val="000000"/>
          <w:kern w:val="24"/>
        </w:rPr>
        <w:t xml:space="preserve">.  </w:t>
      </w:r>
    </w:p>
    <w:bookmarkEnd w:id="108"/>
    <w:p w14:paraId="3A9505F1" w14:textId="77777777" w:rsidR="003F1C21" w:rsidRPr="003F1C21" w:rsidRDefault="003F1C21" w:rsidP="003F1C21">
      <w:pPr>
        <w:spacing w:after="0" w:line="240" w:lineRule="auto"/>
        <w:rPr>
          <w:rFonts w:ascii="UHC Sans Medium" w:eastAsia="Calibri" w:hAnsi="UHC Sans Medium" w:cs="UHC Sans"/>
          <w:lang w:val="en"/>
        </w:rPr>
      </w:pPr>
    </w:p>
    <w:p w14:paraId="0211C34C" w14:textId="77777777" w:rsidR="003F1C21" w:rsidRPr="003F1C21" w:rsidRDefault="003F1C21" w:rsidP="003F1C21">
      <w:pPr>
        <w:rPr>
          <w:rFonts w:ascii="UHC Sans" w:eastAsia="UHC Sans" w:hAnsi="UHC Sans" w:cs="Times New Roman"/>
          <w:color w:val="C00000"/>
          <w:lang w:val="en"/>
        </w:rPr>
      </w:pPr>
      <w:bookmarkStart w:id="110" w:name="_Hlk42527712"/>
      <w:r w:rsidRPr="003F1C21">
        <w:rPr>
          <w:rFonts w:ascii="UHC Sans" w:eastAsia="UHC Sans" w:hAnsi="UHC Sans" w:cs="Times New Roman"/>
          <w:b/>
          <w:bCs/>
          <w:color w:val="003DA1"/>
          <w:lang w:val="en"/>
        </w:rPr>
        <w:t>Who qualifies as “appropriately licensed” to order a covered diagnostic or antibody test?</w:t>
      </w:r>
      <w:r w:rsidRPr="003F1C21">
        <w:rPr>
          <w:rFonts w:ascii="UHC Sans" w:eastAsia="UHC Sans" w:hAnsi="UHC Sans" w:cs="Times New Roman"/>
          <w:color w:val="C00000"/>
          <w:lang w:val="en"/>
        </w:rPr>
        <w:t xml:space="preserve"> New 6/8</w:t>
      </w:r>
    </w:p>
    <w:p w14:paraId="7E7DFECA" w14:textId="77777777" w:rsidR="003F1C21" w:rsidRPr="003F1C21" w:rsidRDefault="003F1C21" w:rsidP="003F1C21">
      <w:pPr>
        <w:spacing w:after="0" w:line="240" w:lineRule="auto"/>
        <w:rPr>
          <w:rFonts w:ascii="UHC Sans Medium" w:eastAsia="Calibri" w:hAnsi="UHC Sans Medium" w:cs="UHC Sans"/>
          <w:lang w:val="en"/>
        </w:rPr>
      </w:pPr>
      <w:r w:rsidRPr="003F1C21">
        <w:rPr>
          <w:rFonts w:ascii="UHC Sans Medium" w:eastAsia="Calibri" w:hAnsi="UHC Sans Medium" w:cs="UHC Sans"/>
          <w:lang w:val="en"/>
        </w:rPr>
        <w:t>Licensure requirements vary by state. In some states, a pharmacist or other health care professional, such as a nurse practitioner, would have the appropriate licensure to order a test. Please refer to state-specific licensure requirements for appropriate guidance on who would qualify in your state.</w:t>
      </w:r>
    </w:p>
    <w:p w14:paraId="42A496D4" w14:textId="77777777" w:rsidR="003F1C21" w:rsidRPr="003F1C21" w:rsidRDefault="003F1C21" w:rsidP="003F1C21">
      <w:pPr>
        <w:spacing w:after="0" w:line="240" w:lineRule="auto"/>
        <w:rPr>
          <w:rFonts w:ascii="UHC Sans Medium" w:eastAsia="Calibri" w:hAnsi="UHC Sans Medium" w:cs="Calibri"/>
          <w:lang w:val="en"/>
        </w:rPr>
      </w:pPr>
    </w:p>
    <w:bookmarkEnd w:id="107"/>
    <w:bookmarkEnd w:id="110"/>
    <w:p w14:paraId="3F3B0EC5" w14:textId="77777777" w:rsidR="003F1C21" w:rsidRPr="003F1C21" w:rsidRDefault="003F1C21" w:rsidP="003F1C21">
      <w:pPr>
        <w:rPr>
          <w:rFonts w:ascii="UHC Sans" w:eastAsia="UHC Sans" w:hAnsi="UHC Sans" w:cs="Times New Roman"/>
          <w:color w:val="C00000"/>
          <w:lang w:val="en"/>
        </w:rPr>
      </w:pPr>
      <w:r w:rsidRPr="003F1C21">
        <w:rPr>
          <w:rFonts w:ascii="UHC Sans" w:eastAsia="UHC Sans" w:hAnsi="UHC Sans" w:cs="Times New Roman"/>
          <w:b/>
          <w:bCs/>
          <w:color w:val="003DA1"/>
          <w:lang w:val="en"/>
        </w:rPr>
        <w:t xml:space="preserve">What is UnitedHealthcare’s position on antibody (serology) testing? </w:t>
      </w:r>
      <w:r w:rsidRPr="003F1C21">
        <w:rPr>
          <w:rFonts w:ascii="UHC Sans" w:eastAsia="UHC Sans" w:hAnsi="UHC Sans" w:cs="Times New Roman"/>
          <w:color w:val="C00000"/>
          <w:lang w:val="en"/>
        </w:rPr>
        <w:t>New 6/8</w:t>
      </w:r>
    </w:p>
    <w:p w14:paraId="57B2678B" w14:textId="77777777" w:rsidR="003F1C21" w:rsidRPr="003F1C21" w:rsidRDefault="003F1C21" w:rsidP="003F1C21">
      <w:pPr>
        <w:spacing w:after="0" w:line="240" w:lineRule="auto"/>
        <w:rPr>
          <w:rFonts w:ascii="UHC Sans Medium" w:eastAsia="Calibri" w:hAnsi="UHC Sans Medium" w:cs="UHC Sans"/>
          <w:lang w:val="en"/>
        </w:rPr>
      </w:pPr>
      <w:r w:rsidRPr="003F1C21">
        <w:rPr>
          <w:rFonts w:ascii="UHC Sans Medium" w:eastAsia="Calibri" w:hAnsi="UHC Sans Medium" w:cs="UHC Sans"/>
          <w:lang w:val="en"/>
        </w:rPr>
        <w:t xml:space="preserve">Per </w:t>
      </w:r>
      <w:hyperlink r:id="rId271" w:history="1">
        <w:r w:rsidRPr="003F1C21">
          <w:rPr>
            <w:rFonts w:ascii="UHC Sans Medium" w:eastAsia="Calibri" w:hAnsi="UHC Sans Medium" w:cs="UHC Sans"/>
            <w:b/>
            <w:bCs/>
            <w:color w:val="00A8F7"/>
            <w:u w:val="single"/>
            <w:lang w:val="en"/>
          </w:rPr>
          <w:t>FDA guidelines</w:t>
        </w:r>
      </w:hyperlink>
      <w:r w:rsidRPr="003F1C21">
        <w:rPr>
          <w:rFonts w:ascii="UHC Sans Medium" w:eastAsia="Calibri" w:hAnsi="UHC Sans Medium" w:cs="UHC Sans"/>
          <w:lang w:val="en"/>
        </w:rPr>
        <w:t xml:space="preserve">, antibody tests should not be used to diagnose a current infection. An antibody test detects antibodies in the blood when the body is responding to a specific infection and may determine if a person has been exposed to the virus SARS-CoV2 that causes COVID-19. A positive result for the antibody test has not been determined to confer immunity, as the strength and duration of the antibodies are still being researched. </w:t>
      </w:r>
    </w:p>
    <w:p w14:paraId="723B2060" w14:textId="77777777" w:rsidR="003F1C21" w:rsidRPr="003F1C21" w:rsidRDefault="003F1C21" w:rsidP="003F1C21">
      <w:pPr>
        <w:spacing w:after="0" w:line="240" w:lineRule="auto"/>
        <w:rPr>
          <w:rFonts w:ascii="UHC Sans Medium" w:eastAsia="Calibri" w:hAnsi="UHC Sans Medium" w:cs="UHC Sans"/>
          <w:lang w:val="en"/>
        </w:rPr>
      </w:pPr>
    </w:p>
    <w:p w14:paraId="6155FDC1" w14:textId="77777777" w:rsidR="003F1C21" w:rsidRPr="003F1C21" w:rsidRDefault="003F1C21" w:rsidP="003F1C21">
      <w:pPr>
        <w:spacing w:after="0" w:line="240" w:lineRule="auto"/>
        <w:rPr>
          <w:rFonts w:ascii="UHC Sans Medium" w:eastAsia="Calibri" w:hAnsi="UHC Sans Medium" w:cs="UHC Sans"/>
          <w:b/>
          <w:color w:val="001D2D"/>
          <w:lang w:val="en"/>
        </w:rPr>
      </w:pPr>
      <w:r w:rsidRPr="003F1C21">
        <w:rPr>
          <w:rFonts w:ascii="UHC Sans Medium" w:eastAsia="Calibri" w:hAnsi="UHC Sans Medium" w:cs="UHC Sans"/>
          <w:lang w:val="en"/>
        </w:rPr>
        <w:t xml:space="preserve">The </w:t>
      </w:r>
      <w:hyperlink r:id="rId272" w:history="1">
        <w:r w:rsidRPr="003F1C21">
          <w:rPr>
            <w:rFonts w:ascii="UHC Sans Medium" w:eastAsia="Calibri" w:hAnsi="UHC Sans Medium" w:cs="UHC Sans"/>
            <w:b/>
            <w:bCs/>
            <w:color w:val="00A8F7"/>
            <w:u w:val="single"/>
            <w:lang w:val="en"/>
          </w:rPr>
          <w:t>AMA</w:t>
        </w:r>
      </w:hyperlink>
      <w:r w:rsidRPr="003F1C21">
        <w:rPr>
          <w:rFonts w:ascii="UHC Sans Medium" w:eastAsia="Calibri" w:hAnsi="UHC Sans Medium" w:cs="UHC Sans"/>
          <w:b/>
          <w:bCs/>
          <w:color w:val="0070C0"/>
          <w:u w:val="single"/>
          <w:lang w:val="en"/>
        </w:rPr>
        <w:t xml:space="preserve"> </w:t>
      </w:r>
      <w:r w:rsidRPr="003F1C21">
        <w:rPr>
          <w:rFonts w:ascii="UHC Sans Medium" w:eastAsia="Calibri" w:hAnsi="UHC Sans Medium" w:cs="UHC Sans"/>
          <w:color w:val="001D2D"/>
          <w:lang w:val="en"/>
        </w:rPr>
        <w:t xml:space="preserve">“cautions </w:t>
      </w:r>
      <w:r w:rsidRPr="003F1C21">
        <w:rPr>
          <w:rFonts w:ascii="UHC Sans Medium" w:eastAsia="Calibri" w:hAnsi="UHC Sans Medium" w:cs="UHC Sans"/>
          <w:lang w:val="en"/>
        </w:rPr>
        <w:t>physicians and the general public about use of these tests to determine individual immunity and warns that public health decisions, such as discontinuation of physical distancing, should not be made on the basis of results.”</w:t>
      </w:r>
      <w:r w:rsidRPr="003F1C21">
        <w:rPr>
          <w:rFonts w:ascii="UHC Sans Medium" w:eastAsia="Calibri" w:hAnsi="UHC Sans Medium" w:cs="UHC Sans"/>
          <w:color w:val="001D2D"/>
          <w:lang w:val="en"/>
        </w:rPr>
        <w:t xml:space="preserve"> </w:t>
      </w:r>
    </w:p>
    <w:p w14:paraId="3AF4D11F" w14:textId="77777777" w:rsidR="003F1C21" w:rsidRPr="003F1C21" w:rsidRDefault="003F1C21" w:rsidP="003F1C21">
      <w:pPr>
        <w:spacing w:after="0" w:line="240" w:lineRule="auto"/>
        <w:rPr>
          <w:rFonts w:ascii="UHC Sans Medium" w:eastAsia="Calibri" w:hAnsi="UHC Sans Medium" w:cs="UHC Sans"/>
          <w:color w:val="001D2D"/>
          <w:u w:val="single"/>
          <w:lang w:val="en"/>
        </w:rPr>
      </w:pPr>
    </w:p>
    <w:p w14:paraId="765C4A3B" w14:textId="77777777" w:rsidR="003F1C21" w:rsidRPr="003F1C21" w:rsidRDefault="003F1C21" w:rsidP="003F1C21">
      <w:pPr>
        <w:spacing w:after="0" w:line="240" w:lineRule="auto"/>
        <w:rPr>
          <w:rFonts w:ascii="UHC Sans Medium" w:eastAsia="Calibri" w:hAnsi="UHC Sans Medium" w:cs="UHC Sans"/>
          <w:lang w:val="en"/>
        </w:rPr>
      </w:pPr>
    </w:p>
    <w:p w14:paraId="4D98A481" w14:textId="77777777" w:rsidR="003F1C21" w:rsidRPr="003F1C21" w:rsidRDefault="003F1C21" w:rsidP="003F1C21">
      <w:pPr>
        <w:spacing w:before="120" w:after="0" w:line="240" w:lineRule="auto"/>
        <w:rPr>
          <w:rFonts w:ascii="UHC Sans" w:eastAsia="UHC Sans" w:hAnsi="UHC Sans" w:cs="Times New Roman"/>
          <w:b/>
          <w:bCs/>
          <w:lang w:val="en"/>
        </w:rPr>
      </w:pPr>
      <w:r w:rsidRPr="003F1C21">
        <w:rPr>
          <w:rFonts w:ascii="UHC Sans" w:eastAsia="UHC Sans" w:hAnsi="UHC Sans" w:cs="Times New Roman"/>
          <w:b/>
          <w:bCs/>
          <w:color w:val="003DA1"/>
          <w:lang w:val="en"/>
        </w:rPr>
        <w:t xml:space="preserve">Can an administrative services-only (ASO) customer choose to only cover </w:t>
      </w:r>
      <w:r w:rsidRPr="003F1C21">
        <w:rPr>
          <w:rFonts w:ascii="UHC Sans" w:eastAsia="UHC Sans" w:hAnsi="UHC Sans" w:cs="Times New Roman"/>
          <w:b/>
          <w:bCs/>
          <w:color w:val="003DA1"/>
          <w:lang w:val="en"/>
        </w:rPr>
        <w:br/>
        <w:t>in-network testing?</w:t>
      </w:r>
      <w:r w:rsidRPr="003F1C21">
        <w:rPr>
          <w:rFonts w:ascii="UHC Sans" w:eastAsia="UHC Sans" w:hAnsi="UHC Sans" w:cs="Times New Roman"/>
          <w:color w:val="003DA1"/>
          <w:lang w:val="en"/>
        </w:rPr>
        <w:t xml:space="preserve"> </w:t>
      </w:r>
      <w:bookmarkStart w:id="111" w:name="_Hlk42076076"/>
      <w:r w:rsidRPr="003F1C21">
        <w:rPr>
          <w:rFonts w:ascii="UHC Sans" w:eastAsia="UHC Sans" w:hAnsi="UHC Sans" w:cs="Times New Roman"/>
          <w:b/>
          <w:bCs/>
          <w:color w:val="C00000"/>
          <w:lang w:val="en"/>
        </w:rPr>
        <w:t>New 6/8</w:t>
      </w:r>
    </w:p>
    <w:p w14:paraId="73EBD86E" w14:textId="77777777" w:rsidR="003F1C21" w:rsidRPr="003F1C21" w:rsidRDefault="003F1C21" w:rsidP="003F1C21">
      <w:pPr>
        <w:spacing w:before="120" w:after="0" w:line="240" w:lineRule="auto"/>
        <w:rPr>
          <w:rFonts w:ascii="UHC Sans Medium" w:eastAsia="Calibri" w:hAnsi="UHC Sans Medium" w:cs="UHC Sans"/>
          <w:lang w:val="en"/>
        </w:rPr>
      </w:pPr>
      <w:r w:rsidRPr="003F1C21">
        <w:rPr>
          <w:rFonts w:ascii="UHC Sans Medium" w:eastAsia="Calibri" w:hAnsi="UHC Sans Medium" w:cs="UHC Sans"/>
          <w:lang w:val="en"/>
        </w:rPr>
        <w:lastRenderedPageBreak/>
        <w:t>During the national public health emergency period, cost share is required to be waived for testing, both in and out of network.</w:t>
      </w:r>
      <w:bookmarkEnd w:id="111"/>
    </w:p>
    <w:p w14:paraId="39DADF8F" w14:textId="77777777" w:rsidR="003F1C21" w:rsidRPr="003F1C21" w:rsidRDefault="003F1C21" w:rsidP="003F1C21">
      <w:pPr>
        <w:rPr>
          <w:rFonts w:ascii="UHC Sans" w:eastAsia="UHC Sans" w:hAnsi="UHC Sans" w:cs="Times New Roman"/>
          <w:lang w:val="en"/>
        </w:rPr>
      </w:pPr>
    </w:p>
    <w:p w14:paraId="1CBF447F" w14:textId="77777777" w:rsidR="003F1C21" w:rsidRPr="003F1C21" w:rsidRDefault="003F1C21" w:rsidP="003F1C21">
      <w:pPr>
        <w:spacing w:before="120" w:after="0" w:line="240" w:lineRule="auto"/>
        <w:rPr>
          <w:rFonts w:ascii="UHC Sans" w:eastAsia="UHC Sans" w:hAnsi="UHC Sans" w:cs="Times New Roman"/>
          <w:bCs/>
          <w:lang w:val="en"/>
        </w:rPr>
      </w:pPr>
      <w:r w:rsidRPr="003F1C21">
        <w:rPr>
          <w:rFonts w:ascii="UHC Sans" w:eastAsia="UHC Sans" w:hAnsi="UHC Sans" w:cs="Times New Roman"/>
          <w:b/>
          <w:bCs/>
          <w:color w:val="003DA1"/>
          <w:lang w:val="en"/>
        </w:rPr>
        <w:t>Will UnitedHealthcare cover public surveillance screening?</w:t>
      </w:r>
      <w:r w:rsidRPr="003F1C21">
        <w:rPr>
          <w:rFonts w:ascii="UHC Sans" w:eastAsia="UHC Sans" w:hAnsi="UHC Sans" w:cs="Times New Roman"/>
          <w:color w:val="003DA1"/>
          <w:lang w:val="en"/>
        </w:rPr>
        <w:t xml:space="preserve"> </w:t>
      </w:r>
      <w:r w:rsidRPr="003F1C21">
        <w:rPr>
          <w:rFonts w:ascii="UHC Sans" w:eastAsia="UHC Sans" w:hAnsi="UHC Sans" w:cs="Times New Roman"/>
          <w:color w:val="C00000"/>
          <w:lang w:val="en"/>
        </w:rPr>
        <w:t>New 6/8</w:t>
      </w:r>
    </w:p>
    <w:p w14:paraId="70B383EA" w14:textId="77777777" w:rsidR="003F1C21" w:rsidRPr="003F1C21" w:rsidRDefault="003F1C21" w:rsidP="003F1C21">
      <w:pPr>
        <w:spacing w:before="120" w:after="0" w:line="240" w:lineRule="auto"/>
        <w:rPr>
          <w:rFonts w:ascii="UHC Sans Medium" w:eastAsia="Calibri" w:hAnsi="UHC Sans Medium" w:cs="UHC Sans"/>
          <w:lang w:val="en"/>
        </w:rPr>
      </w:pPr>
      <w:r w:rsidRPr="003F1C21">
        <w:rPr>
          <w:rFonts w:ascii="UHC Sans Medium" w:eastAsia="Calibri" w:hAnsi="UHC Sans Medium" w:cs="UHC Sans"/>
          <w:lang w:val="en"/>
        </w:rPr>
        <w:t xml:space="preserve">Testing conducted through a federal, state or local entity for public surveillance will be paid for by that coordinating entity.  </w:t>
      </w:r>
    </w:p>
    <w:p w14:paraId="23A22509" w14:textId="77777777" w:rsidR="00A551A4" w:rsidRDefault="00A551A4" w:rsidP="0048616C">
      <w:pPr>
        <w:autoSpaceDE w:val="0"/>
        <w:autoSpaceDN w:val="0"/>
        <w:spacing w:before="120" w:after="0" w:line="240" w:lineRule="auto"/>
        <w:rPr>
          <w:rFonts w:ascii="UHC Sans Medium" w:eastAsia="Calibri" w:hAnsi="UHC Sans Medium" w:cs="Times New Roman"/>
          <w:b/>
          <w:bCs/>
          <w:color w:val="003DA1"/>
        </w:rPr>
      </w:pPr>
    </w:p>
    <w:p w14:paraId="392F86B9" w14:textId="103A3223" w:rsidR="0048616C" w:rsidRPr="0048616C" w:rsidRDefault="0048616C" w:rsidP="0048616C">
      <w:pPr>
        <w:autoSpaceDE w:val="0"/>
        <w:autoSpaceDN w:val="0"/>
        <w:spacing w:before="120" w:after="0" w:line="240" w:lineRule="auto"/>
        <w:rPr>
          <w:rFonts w:ascii="UHC Sans Medium" w:eastAsia="Calibri" w:hAnsi="UHC Sans Medium" w:cs="Times New Roman"/>
          <w:b/>
          <w:bCs/>
          <w:color w:val="003DA1"/>
        </w:rPr>
      </w:pPr>
      <w:r w:rsidRPr="0048616C">
        <w:rPr>
          <w:rFonts w:ascii="UHC Sans Medium" w:eastAsia="Calibri" w:hAnsi="UHC Sans Medium" w:cs="Times New Roman"/>
          <w:b/>
          <w:bCs/>
          <w:color w:val="003DA1"/>
        </w:rPr>
        <w:t xml:space="preserve">Does UnitedHealthcare cover back to work or back to school testing? </w:t>
      </w:r>
      <w:r w:rsidRPr="0048616C">
        <w:rPr>
          <w:rFonts w:ascii="UHC Sans Medium" w:eastAsia="Calibri" w:hAnsi="UHC Sans Medium" w:cs="Calibri"/>
          <w:b/>
          <w:bCs/>
          <w:color w:val="C00000"/>
        </w:rPr>
        <w:t>New 10/1</w:t>
      </w:r>
    </w:p>
    <w:p w14:paraId="6F50338E" w14:textId="77777777" w:rsidR="0048616C" w:rsidRPr="0048616C" w:rsidRDefault="0048616C" w:rsidP="0048616C">
      <w:pPr>
        <w:spacing w:before="120" w:after="0" w:line="240" w:lineRule="auto"/>
        <w:rPr>
          <w:rFonts w:ascii="UHC Sans Medium" w:eastAsia="Calibri" w:hAnsi="UHC Sans Medium" w:cs="Calibri"/>
          <w:color w:val="000000"/>
        </w:rPr>
      </w:pPr>
      <w:r w:rsidRPr="0048616C">
        <w:rPr>
          <w:rFonts w:ascii="UHC Sans Medium" w:eastAsia="Calibri" w:hAnsi="UHC Sans Medium" w:cs="Calibri"/>
          <w:color w:val="000000"/>
        </w:rPr>
        <w:t xml:space="preserve">UnitedHealthcare will cover testing for employment, education, public health or surveillance purposes when required by applicable law.  Benefits will be adjudicated in accordance with a member’s benefit plan and health benefit plans generally do not cover testing for surveillance or public health purposes.  We continue to monitor regulatory developments during emergency periods.  </w:t>
      </w:r>
    </w:p>
    <w:p w14:paraId="72D6D24F" w14:textId="77777777" w:rsidR="0048616C" w:rsidRPr="0048616C" w:rsidRDefault="0048616C" w:rsidP="0048616C">
      <w:pPr>
        <w:spacing w:before="120" w:after="0" w:line="240" w:lineRule="auto"/>
        <w:rPr>
          <w:rFonts w:ascii="UHC Sans Medium" w:eastAsia="UHC Sans" w:hAnsi="UHC Sans Medium" w:cs="Arial"/>
          <w:b/>
          <w:color w:val="000000"/>
        </w:rPr>
      </w:pPr>
    </w:p>
    <w:p w14:paraId="364F0721" w14:textId="77777777" w:rsidR="0048616C" w:rsidRPr="0048616C" w:rsidRDefault="0048616C" w:rsidP="0048616C">
      <w:pPr>
        <w:spacing w:before="120" w:after="0" w:line="240" w:lineRule="auto"/>
        <w:rPr>
          <w:rFonts w:ascii="UHC Sans Medium" w:eastAsia="UHC Sans" w:hAnsi="UHC Sans Medium" w:cs="Arial"/>
          <w:b/>
          <w:color w:val="003DA1"/>
        </w:rPr>
      </w:pPr>
      <w:r w:rsidRPr="0048616C">
        <w:rPr>
          <w:rFonts w:ascii="UHC Sans Medium" w:eastAsia="UHC Sans" w:hAnsi="UHC Sans Medium" w:cs="Arial"/>
          <w:b/>
          <w:color w:val="003DA1"/>
        </w:rPr>
        <w:t xml:space="preserve">Does UnitedHealthcare cover surveillance testing? </w:t>
      </w:r>
      <w:r w:rsidRPr="0048616C">
        <w:rPr>
          <w:rFonts w:ascii="UHC Sans Medium" w:eastAsia="Calibri" w:hAnsi="UHC Sans Medium" w:cs="Calibri"/>
          <w:b/>
          <w:bCs/>
          <w:color w:val="C00000"/>
        </w:rPr>
        <w:t>New 10/1</w:t>
      </w:r>
    </w:p>
    <w:p w14:paraId="10D13C28" w14:textId="77777777" w:rsidR="0048616C" w:rsidRPr="0048616C" w:rsidRDefault="0048616C" w:rsidP="0048616C">
      <w:pPr>
        <w:spacing w:before="120" w:after="0" w:line="240" w:lineRule="auto"/>
        <w:rPr>
          <w:rFonts w:ascii="UHC Sans Medium" w:eastAsia="Calibri" w:hAnsi="UHC Sans Medium" w:cs="Calibri"/>
          <w:color w:val="000000"/>
        </w:rPr>
      </w:pPr>
      <w:r w:rsidRPr="0048616C">
        <w:rPr>
          <w:rFonts w:ascii="UHC Sans Medium" w:eastAsia="Calibri" w:hAnsi="UHC Sans Medium" w:cs="Calibri"/>
          <w:color w:val="000000"/>
        </w:rPr>
        <w:t xml:space="preserve">UnitedHealthcare will cover testing for employment, education, public health or surveillance purposes when required by applicable law.  Benefits will be adjudicated in accordance with a member’s benefit plan and health benefit plans generally do not cover testing for surveillance or public health purposes.  We continue to monitor regulatory developments during emergency periods.  </w:t>
      </w:r>
    </w:p>
    <w:p w14:paraId="31D8A8A9" w14:textId="77777777" w:rsidR="003F1C21" w:rsidRPr="003F1C21" w:rsidRDefault="003F1C21" w:rsidP="003F1C21">
      <w:pPr>
        <w:spacing w:before="120" w:after="0" w:line="240" w:lineRule="auto"/>
        <w:rPr>
          <w:rFonts w:ascii="UHC Sans Medium" w:eastAsia="Calibri" w:hAnsi="UHC Sans Medium" w:cs="Calibri"/>
          <w:b/>
          <w:bCs/>
          <w:color w:val="003DA1"/>
        </w:rPr>
      </w:pPr>
    </w:p>
    <w:p w14:paraId="5FCB3096" w14:textId="77777777" w:rsidR="003F1C21" w:rsidRPr="003F1C21" w:rsidRDefault="003F1C21" w:rsidP="003F1C21">
      <w:pPr>
        <w:spacing w:before="120" w:after="0" w:line="240" w:lineRule="auto"/>
        <w:rPr>
          <w:rFonts w:ascii="UHC Sans Medium" w:eastAsia="Calibri" w:hAnsi="UHC Sans Medium" w:cs="Calibri"/>
          <w:b/>
          <w:bCs/>
          <w:color w:val="003DA1"/>
        </w:rPr>
      </w:pPr>
      <w:r w:rsidRPr="003F1C21">
        <w:rPr>
          <w:rFonts w:ascii="UHC Sans Medium" w:eastAsia="Calibri" w:hAnsi="UHC Sans Medium" w:cs="Calibri"/>
          <w:b/>
          <w:bCs/>
          <w:color w:val="003DA1"/>
        </w:rPr>
        <w:t xml:space="preserve">Has CMS published rates for antibody tests? </w:t>
      </w:r>
      <w:r w:rsidRPr="003F1C21">
        <w:rPr>
          <w:rFonts w:ascii="UHC Sans Medium" w:eastAsia="Calibri" w:hAnsi="UHC Sans Medium" w:cs="Calibri"/>
          <w:b/>
          <w:bCs/>
          <w:color w:val="C00000"/>
        </w:rPr>
        <w:t>Update 5/31</w:t>
      </w:r>
    </w:p>
    <w:p w14:paraId="1113D87D" w14:textId="77777777" w:rsidR="003F1C21" w:rsidRPr="003F1C21" w:rsidRDefault="003F1C21" w:rsidP="003F1C21">
      <w:pPr>
        <w:spacing w:before="120" w:after="0" w:line="240" w:lineRule="auto"/>
        <w:rPr>
          <w:rFonts w:ascii="UHC Sans Medium" w:eastAsia="Calibri" w:hAnsi="UHC Sans Medium" w:cs="Calibri"/>
          <w:b/>
          <w:bCs/>
          <w:color w:val="000000"/>
        </w:rPr>
      </w:pPr>
      <w:r w:rsidRPr="003F1C21">
        <w:rPr>
          <w:rFonts w:ascii="UHC Sans Medium" w:eastAsia="Calibri" w:hAnsi="UHC Sans Medium" w:cs="Calibri"/>
          <w:b/>
          <w:bCs/>
          <w:color w:val="000000"/>
        </w:rPr>
        <w:t>Yes.  The published rates for antibody tests are:</w:t>
      </w:r>
    </w:p>
    <w:p w14:paraId="4164FFC3" w14:textId="77777777" w:rsidR="003F1C21" w:rsidRPr="003F1C21" w:rsidRDefault="003F1C21" w:rsidP="00496C07">
      <w:pPr>
        <w:numPr>
          <w:ilvl w:val="0"/>
          <w:numId w:val="45"/>
        </w:numPr>
        <w:spacing w:before="120" w:after="0" w:line="240" w:lineRule="auto"/>
        <w:ind w:left="720"/>
        <w:rPr>
          <w:rFonts w:ascii="UHC Sans Medium" w:eastAsia="Calibri" w:hAnsi="UHC Sans Medium" w:cs="Calibri"/>
          <w:b/>
          <w:bCs/>
          <w:color w:val="000000"/>
        </w:rPr>
      </w:pPr>
      <w:r w:rsidRPr="003F1C21">
        <w:rPr>
          <w:rFonts w:ascii="UHC Sans Medium" w:eastAsia="Calibri" w:hAnsi="UHC Sans Medium" w:cs="Calibri"/>
          <w:b/>
          <w:bCs/>
          <w:color w:val="000000"/>
        </w:rPr>
        <w:t>CPT Code 86789 — $ 42.13</w:t>
      </w:r>
    </w:p>
    <w:p w14:paraId="5AB4B933" w14:textId="77777777" w:rsidR="003F1C21" w:rsidRPr="003F1C21" w:rsidRDefault="003F1C21" w:rsidP="003F1C21">
      <w:pPr>
        <w:spacing w:before="120" w:after="0" w:line="240" w:lineRule="auto"/>
        <w:ind w:left="1080" w:hanging="360"/>
        <w:rPr>
          <w:rFonts w:ascii="UHC Sans Medium" w:eastAsia="Calibri" w:hAnsi="UHC Sans Medium" w:cs="Calibri"/>
          <w:b/>
          <w:bCs/>
          <w:color w:val="000000"/>
        </w:rPr>
      </w:pPr>
      <w:r w:rsidRPr="003F1C21">
        <w:rPr>
          <w:rFonts w:ascii="UHC Sans Medium" w:eastAsia="Calibri" w:hAnsi="UHC Sans Medium" w:cs="Calibri"/>
          <w:b/>
          <w:bCs/>
          <w:color w:val="000000"/>
        </w:rPr>
        <w:t>Antibody; severe acute respiratory syndrome coronavirus2 (SARS-CoV-2)</w:t>
      </w:r>
    </w:p>
    <w:p w14:paraId="6231BFCD" w14:textId="77777777" w:rsidR="003F1C21" w:rsidRPr="003F1C21" w:rsidRDefault="003F1C21" w:rsidP="00496C07">
      <w:pPr>
        <w:numPr>
          <w:ilvl w:val="0"/>
          <w:numId w:val="45"/>
        </w:numPr>
        <w:spacing w:before="120" w:after="0" w:line="240" w:lineRule="auto"/>
        <w:ind w:left="720"/>
        <w:rPr>
          <w:rFonts w:ascii="UHC Sans Medium" w:eastAsia="Calibri" w:hAnsi="UHC Sans Medium" w:cs="Calibri"/>
          <w:b/>
          <w:bCs/>
          <w:color w:val="000000"/>
        </w:rPr>
      </w:pPr>
      <w:r w:rsidRPr="003F1C21">
        <w:rPr>
          <w:rFonts w:ascii="UHC Sans Medium" w:eastAsia="Calibri" w:hAnsi="UHC Sans Medium" w:cs="Calibri"/>
          <w:b/>
          <w:bCs/>
          <w:color w:val="000000"/>
        </w:rPr>
        <w:t>CPT Code 86328 — $ 45.23</w:t>
      </w:r>
    </w:p>
    <w:p w14:paraId="2998195B" w14:textId="77777777" w:rsidR="003F1C21" w:rsidRPr="003F1C21" w:rsidRDefault="003F1C21" w:rsidP="003F1C21">
      <w:pPr>
        <w:spacing w:before="120" w:after="0" w:line="240" w:lineRule="auto"/>
        <w:ind w:left="720"/>
        <w:rPr>
          <w:rFonts w:ascii="UHC Sans Medium" w:eastAsia="Calibri" w:hAnsi="UHC Sans Medium" w:cs="Calibri"/>
          <w:b/>
          <w:bCs/>
          <w:color w:val="000000"/>
        </w:rPr>
      </w:pPr>
      <w:r w:rsidRPr="003F1C21">
        <w:rPr>
          <w:rFonts w:ascii="UHC Sans Medium" w:eastAsia="Calibri" w:hAnsi="UHC Sans Medium" w:cs="Calibri"/>
          <w:b/>
          <w:bCs/>
          <w:color w:val="000000"/>
        </w:rPr>
        <w:t>Immunoassay for infectious agent antibody or antibodies, qualitative, single step method (e.g., reagent strip); severe acute respiratory syndrome coronavirus2 (SARS-CoV-2)</w:t>
      </w:r>
    </w:p>
    <w:bookmarkStart w:id="112" w:name="_Hlk41807267"/>
    <w:p w14:paraId="4B117187" w14:textId="77777777" w:rsidR="003F1C21" w:rsidRPr="003F1C21" w:rsidRDefault="003F1C21" w:rsidP="003F1C21">
      <w:pPr>
        <w:spacing w:before="120" w:after="0" w:line="240" w:lineRule="auto"/>
        <w:rPr>
          <w:rFonts w:ascii="UHC Sans Medium" w:eastAsia="Calibri" w:hAnsi="UHC Sans Medium" w:cs="Calibri"/>
          <w:b/>
          <w:bCs/>
          <w:color w:val="003DA1"/>
        </w:rPr>
      </w:pPr>
      <w:r w:rsidRPr="003F1C21">
        <w:rPr>
          <w:rFonts w:ascii="UHC Sans Medium" w:eastAsia="Calibri" w:hAnsi="UHC Sans Medium" w:cs="Calibri"/>
          <w:b/>
          <w:bCs/>
          <w:color w:val="003DA1"/>
        </w:rPr>
        <w:fldChar w:fldCharType="begin"/>
      </w:r>
      <w:r w:rsidRPr="003F1C21">
        <w:rPr>
          <w:rFonts w:ascii="UHC Sans Medium" w:eastAsia="Calibri" w:hAnsi="UHC Sans Medium" w:cs="Calibri"/>
          <w:b/>
          <w:bCs/>
          <w:color w:val="003DA1"/>
        </w:rPr>
        <w:instrText xml:space="preserve"> HYPERLINK "https://www.uhcprovider.com/content/dam/provider/docs/public/resources/news/2020/covid19/UHC-COVID-19-Provider-Billing-Guidance.pdf" </w:instrText>
      </w:r>
      <w:r w:rsidRPr="003F1C21">
        <w:rPr>
          <w:rFonts w:ascii="UHC Sans Medium" w:eastAsia="Calibri" w:hAnsi="UHC Sans Medium" w:cs="Calibri"/>
          <w:b/>
          <w:bCs/>
          <w:color w:val="003DA1"/>
        </w:rPr>
        <w:fldChar w:fldCharType="separate"/>
      </w:r>
      <w:r w:rsidRPr="003F1C21">
        <w:rPr>
          <w:rFonts w:ascii="UHC Sans Medium" w:eastAsia="Calibri" w:hAnsi="UHC Sans Medium" w:cs="Calibri"/>
          <w:b/>
          <w:bCs/>
          <w:color w:val="0000FF"/>
          <w:u w:val="single"/>
        </w:rPr>
        <w:t>Codes for COVID-19 services</w:t>
      </w:r>
      <w:r w:rsidRPr="003F1C21">
        <w:rPr>
          <w:rFonts w:ascii="UHC Sans Medium" w:eastAsia="Calibri" w:hAnsi="UHC Sans Medium" w:cs="Calibri"/>
          <w:b/>
          <w:bCs/>
          <w:color w:val="003DA1"/>
        </w:rPr>
        <w:fldChar w:fldCharType="end"/>
      </w:r>
      <w:r w:rsidRPr="003F1C21">
        <w:rPr>
          <w:rFonts w:ascii="UHC Sans Medium" w:eastAsia="Calibri" w:hAnsi="UHC Sans Medium" w:cs="Calibri"/>
          <w:b/>
          <w:bCs/>
          <w:color w:val="003DA1"/>
        </w:rPr>
        <w:t xml:space="preserve"> </w:t>
      </w:r>
      <w:r w:rsidRPr="003F1C21">
        <w:rPr>
          <w:rFonts w:ascii="UHC Sans Medium" w:eastAsia="Calibri" w:hAnsi="UHC Sans Medium" w:cs="Calibri"/>
          <w:b/>
          <w:bCs/>
          <w:color w:val="000000"/>
        </w:rPr>
        <w:t>are on uhc.provider.com.</w:t>
      </w:r>
    </w:p>
    <w:bookmarkEnd w:id="112"/>
    <w:p w14:paraId="475BAC8F" w14:textId="77777777" w:rsidR="00110CA3" w:rsidRDefault="00110CA3" w:rsidP="00D22798">
      <w:pPr>
        <w:spacing w:before="120" w:after="0" w:line="240" w:lineRule="auto"/>
        <w:rPr>
          <w:rFonts w:ascii="UHC Sans Medium" w:eastAsia="Calibri" w:hAnsi="UHC Sans Medium" w:cs="Calibri"/>
          <w:b/>
          <w:bCs/>
          <w:color w:val="003DA1"/>
        </w:rPr>
      </w:pPr>
    </w:p>
    <w:p w14:paraId="3E4A2255" w14:textId="5D689761" w:rsidR="00D22798" w:rsidRPr="00D22798" w:rsidRDefault="00D22798" w:rsidP="00D22798">
      <w:pPr>
        <w:spacing w:before="120" w:after="0" w:line="240" w:lineRule="auto"/>
        <w:rPr>
          <w:rFonts w:ascii="UHC Sans Medium" w:eastAsia="Calibri" w:hAnsi="UHC Sans Medium" w:cs="Calibri"/>
          <w:b/>
          <w:bCs/>
          <w:color w:val="C00000"/>
        </w:rPr>
      </w:pPr>
      <w:r w:rsidRPr="00D22798">
        <w:rPr>
          <w:rFonts w:ascii="UHC Sans Medium" w:eastAsia="Calibri" w:hAnsi="UHC Sans Medium" w:cs="Calibri"/>
          <w:b/>
          <w:bCs/>
          <w:color w:val="003DA1"/>
        </w:rPr>
        <w:t xml:space="preserve">Does UHC cover antibody detection tests (Serology - IGG/IGM/IGA for SARS-nCOV2 (COVID19)? </w:t>
      </w:r>
      <w:r w:rsidRPr="00D22798">
        <w:rPr>
          <w:rFonts w:ascii="UHC Sans Medium" w:eastAsia="Calibri" w:hAnsi="UHC Sans Medium" w:cs="Calibri"/>
          <w:b/>
          <w:bCs/>
          <w:color w:val="C00000"/>
        </w:rPr>
        <w:t xml:space="preserve">Update </w:t>
      </w:r>
      <w:r w:rsidR="00324E55">
        <w:rPr>
          <w:rFonts w:ascii="UHC Sans Medium" w:eastAsia="Calibri" w:hAnsi="UHC Sans Medium" w:cs="Calibri"/>
          <w:b/>
          <w:bCs/>
          <w:color w:val="C00000"/>
        </w:rPr>
        <w:t>4/17</w:t>
      </w:r>
      <w:r w:rsidR="001408B2">
        <w:rPr>
          <w:rFonts w:ascii="UHC Sans Medium" w:eastAsia="Calibri" w:hAnsi="UHC Sans Medium" w:cs="Calibri"/>
          <w:b/>
          <w:bCs/>
          <w:color w:val="C00000"/>
        </w:rPr>
        <w:t>/21</w:t>
      </w:r>
    </w:p>
    <w:p w14:paraId="3D13DDE9" w14:textId="77777777" w:rsidR="00352F0B" w:rsidRPr="00352F0B" w:rsidRDefault="00352F0B" w:rsidP="00352F0B">
      <w:pPr>
        <w:spacing w:before="240" w:after="0" w:line="240" w:lineRule="auto"/>
        <w:rPr>
          <w:rFonts w:ascii="UHC Sans Medium" w:eastAsia="Calibri" w:hAnsi="UHC Sans Medium" w:cs="Calibri"/>
        </w:rPr>
      </w:pPr>
      <w:bookmarkStart w:id="113" w:name="_Hlk39752411"/>
      <w:bookmarkEnd w:id="104"/>
      <w:bookmarkEnd w:id="105"/>
      <w:r w:rsidRPr="00352F0B">
        <w:rPr>
          <w:rFonts w:ascii="UHC Sans Medium" w:eastAsia="Calibri" w:hAnsi="UHC Sans Medium" w:cs="Calibri"/>
        </w:rPr>
        <w:t>During the national public health emergency period, UnitedHealthcare will cover FDA-authorized COVID-19 antibody tests ordered by a physician or appropriately licensed health care professional without cost sharing (copayment, co-insurance or deductible).  This coverage applies to members enrolled in Medicare Advantage, Medicaid, and Individual and Group Market health plans.  Benefits will be otherwise adjudicated in accordance with the member’s health plan.</w:t>
      </w:r>
    </w:p>
    <w:p w14:paraId="3E3514FA" w14:textId="77777777" w:rsidR="00352F0B" w:rsidRPr="00352F0B" w:rsidRDefault="00352F0B" w:rsidP="00352F0B">
      <w:pPr>
        <w:spacing w:before="240" w:after="0" w:line="240" w:lineRule="auto"/>
        <w:rPr>
          <w:rFonts w:ascii="UHC Sans Medium" w:eastAsia="Calibri" w:hAnsi="UHC Sans Medium" w:cs="Calibri"/>
        </w:rPr>
      </w:pPr>
      <w:r w:rsidRPr="00352F0B">
        <w:rPr>
          <w:rFonts w:ascii="UHC Sans Medium" w:eastAsia="Calibri" w:hAnsi="UHC Sans Medium" w:cs="Calibri"/>
        </w:rPr>
        <w:t xml:space="preserve">An antibody test may determine if a person has been exposed to COVID-19, while a COVID-19 diagnostic test determines if a person is currently infected. FDA-authorized tests include FDA-approved tests, and tests used in an office or lab that are developed and administered in accordance with FDA specifications or through state regulatory approval.  According to the FDA, an antibody test should not be used as the </w:t>
      </w:r>
      <w:r w:rsidRPr="00352F0B">
        <w:rPr>
          <w:rFonts w:ascii="UHC Sans Medium" w:eastAsia="Calibri" w:hAnsi="UHC Sans Medium" w:cs="Calibri"/>
        </w:rPr>
        <w:lastRenderedPageBreak/>
        <w:t xml:space="preserve">sole basis for diagnosis. UnitedHealthcare strongly supports the need for reliable testing and encourages health care providers to use reliable </w:t>
      </w:r>
      <w:hyperlink r:id="rId273" w:anchor="LDTs" w:history="1">
        <w:r w:rsidRPr="00352F0B">
          <w:rPr>
            <w:rFonts w:ascii="UHC Sans Medium" w:eastAsia="Calibri" w:hAnsi="UHC Sans Medium" w:cs="Calibri"/>
            <w:color w:val="0000FF"/>
            <w:u w:val="single"/>
          </w:rPr>
          <w:t>FDA-approved tests. </w:t>
        </w:r>
      </w:hyperlink>
    </w:p>
    <w:p w14:paraId="157292CA" w14:textId="77777777" w:rsidR="00352F0B" w:rsidRPr="00352F0B" w:rsidRDefault="00352F0B" w:rsidP="00352F0B">
      <w:pPr>
        <w:spacing w:before="240" w:after="0" w:line="240" w:lineRule="auto"/>
        <w:rPr>
          <w:rFonts w:ascii="UHC Sans Medium" w:eastAsia="Calibri" w:hAnsi="UHC Sans Medium" w:cs="Calibri"/>
        </w:rPr>
      </w:pPr>
      <w:r w:rsidRPr="00352F0B">
        <w:rPr>
          <w:rFonts w:ascii="UHC Sans Medium" w:eastAsia="Calibri" w:hAnsi="UHC Sans Medium" w:cs="Calibri"/>
        </w:rPr>
        <w:t>UnitedHealthcare is requesting all physicians and health care professionals who perform and bill for COVID-19 antibody tests to register the tests you will use for our members. UnitedHealthcare will use the registration information to assist health care professionals in choosing tests that are FDA-approved and to better understand the clinical reliability of the tests being used. Additional instructions on test registration will be provided on UHCprovider.com/covid19 on May 8, 2020.</w:t>
      </w:r>
    </w:p>
    <w:p w14:paraId="67760C4C" w14:textId="77777777" w:rsidR="006A7103" w:rsidRPr="006A7103" w:rsidRDefault="006A7103" w:rsidP="006A7103">
      <w:pPr>
        <w:spacing w:before="240" w:after="0" w:line="240" w:lineRule="auto"/>
        <w:rPr>
          <w:rFonts w:ascii="UHC Sans Medium" w:eastAsia="Times New Roman" w:hAnsi="UHC Sans Medium" w:cs="Arial"/>
          <w:color w:val="2D2D39"/>
          <w:lang w:val="en"/>
        </w:rPr>
      </w:pPr>
      <w:r w:rsidRPr="006A7103">
        <w:rPr>
          <w:rFonts w:ascii="UHC Sans Medium" w:eastAsia="Times New Roman" w:hAnsi="UHC Sans Medium" w:cs="Arial"/>
          <w:color w:val="2D2D39"/>
          <w:lang w:val="en"/>
        </w:rPr>
        <w:t>In the coming weeks, UnitedHealthcare will use the registration information to assist providers in choosing tests that are FDA-approved and to better understand the clinical reliability of the tests being used.</w:t>
      </w:r>
    </w:p>
    <w:p w14:paraId="36C2B34D" w14:textId="0DB76A61" w:rsidR="00352F0B" w:rsidRPr="00352F0B" w:rsidRDefault="00352F0B" w:rsidP="00352F0B">
      <w:pPr>
        <w:spacing w:before="240" w:after="0" w:line="240" w:lineRule="auto"/>
        <w:rPr>
          <w:rFonts w:ascii="UHC Sans Medium" w:eastAsia="Calibri" w:hAnsi="UHC Sans Medium" w:cs="Calibri"/>
        </w:rPr>
      </w:pPr>
      <w:r w:rsidRPr="00352F0B">
        <w:rPr>
          <w:rFonts w:ascii="UHC Sans Medium" w:eastAsia="Calibri" w:hAnsi="UHC Sans Medium" w:cs="Calibri"/>
        </w:rPr>
        <w:t xml:space="preserve">The national public health emergency as renewed will end </w:t>
      </w:r>
      <w:r w:rsidR="001408B2">
        <w:rPr>
          <w:rFonts w:ascii="UHC Sans Medium" w:eastAsia="Calibri" w:hAnsi="UHC Sans Medium" w:cs="Calibri"/>
        </w:rPr>
        <w:t xml:space="preserve">after </w:t>
      </w:r>
      <w:r w:rsidR="00324E55">
        <w:rPr>
          <w:rFonts w:ascii="UHC Sans Medium" w:eastAsia="Calibri" w:hAnsi="UHC Sans Medium" w:cs="Calibri"/>
        </w:rPr>
        <w:t>July 19</w:t>
      </w:r>
      <w:r w:rsidR="00DB12F1">
        <w:rPr>
          <w:rFonts w:ascii="UHC Sans Medium" w:eastAsia="Calibri" w:hAnsi="UHC Sans Medium" w:cs="Calibri"/>
        </w:rPr>
        <w:t>, 2021</w:t>
      </w:r>
      <w:r w:rsidRPr="00352F0B">
        <w:rPr>
          <w:rFonts w:ascii="UHC Sans Medium" w:eastAsia="Calibri" w:hAnsi="UHC Sans Medium" w:cs="Calibri"/>
        </w:rPr>
        <w:t>.  COVID-19 testing is rapidly evolving and UnitedHealthcare will continue to provide updates as they become available.  Be sure to check back often for the latest information.</w:t>
      </w:r>
    </w:p>
    <w:bookmarkEnd w:id="88"/>
    <w:bookmarkEnd w:id="113"/>
    <w:p w14:paraId="62C533DA" w14:textId="77777777" w:rsidR="009D7F73" w:rsidRDefault="009D7F73">
      <w:pPr>
        <w:rPr>
          <w:rFonts w:ascii="UHC Sans Medium" w:hAnsi="UHC Sans Medium"/>
        </w:rPr>
      </w:pPr>
    </w:p>
    <w:p w14:paraId="2E3E0C16" w14:textId="77777777" w:rsidR="009D7F73" w:rsidRDefault="009D7F73" w:rsidP="009D7F73">
      <w:pPr>
        <w:spacing w:before="120" w:after="0" w:line="240" w:lineRule="auto"/>
        <w:rPr>
          <w:rFonts w:ascii="UHC Sans Medium" w:eastAsia="UHC Sans" w:hAnsi="UHC Sans Medium" w:cs="Times New Roman"/>
          <w:b/>
          <w:bCs/>
          <w:color w:val="C00000"/>
        </w:rPr>
      </w:pPr>
      <w:r w:rsidRPr="009D7F73">
        <w:rPr>
          <w:rFonts w:ascii="UHC Sans Medium" w:eastAsia="UHC Sans" w:hAnsi="UHC Sans Medium" w:cs="Times New Roman"/>
          <w:b/>
          <w:bCs/>
          <w:color w:val="003DA1"/>
        </w:rPr>
        <w:t>During the national emergency period is a self-funded customer required to cover an antibody test?</w:t>
      </w:r>
      <w:r w:rsidRPr="009D7F73">
        <w:rPr>
          <w:rFonts w:ascii="UHC Sans Medium" w:eastAsia="UHC Sans" w:hAnsi="UHC Sans Medium" w:cs="Times New Roman"/>
          <w:b/>
          <w:bCs/>
          <w:color w:val="C00000"/>
        </w:rPr>
        <w:t xml:space="preserve"> New 6/6</w:t>
      </w:r>
    </w:p>
    <w:p w14:paraId="1E0074A0" w14:textId="77777777" w:rsidR="00C02749" w:rsidRDefault="009D7F73" w:rsidP="009D7F73">
      <w:pPr>
        <w:spacing w:before="120" w:after="0" w:line="240" w:lineRule="auto"/>
        <w:rPr>
          <w:rFonts w:ascii="Calibri" w:eastAsia="Calibri" w:hAnsi="Calibri" w:cs="Times New Roman"/>
        </w:rPr>
      </w:pPr>
      <w:r w:rsidRPr="009D7F73">
        <w:rPr>
          <w:rFonts w:ascii="UHC Sans Medium" w:eastAsia="Calibri" w:hAnsi="UHC Sans Medium" w:cs="Times New Roman"/>
        </w:rPr>
        <w:t>Yes. Self-funded clients are automatically opted in to covering the antibody tests with medical professional order at no cost share during the national emergency period.</w:t>
      </w:r>
      <w:r w:rsidRPr="009D7F73">
        <w:rPr>
          <w:rFonts w:ascii="Calibri" w:eastAsia="Calibri" w:hAnsi="Calibri" w:cs="Times New Roman"/>
        </w:rPr>
        <w:t xml:space="preserve"> </w:t>
      </w:r>
    </w:p>
    <w:p w14:paraId="5DA75EA0" w14:textId="77777777" w:rsidR="00C02749" w:rsidRDefault="00C02749">
      <w:pPr>
        <w:rPr>
          <w:rFonts w:ascii="Calibri" w:eastAsia="Calibri" w:hAnsi="Calibri" w:cs="Times New Roman"/>
        </w:rPr>
      </w:pPr>
      <w:r>
        <w:rPr>
          <w:rFonts w:ascii="Calibri" w:eastAsia="Calibri" w:hAnsi="Calibri" w:cs="Times New Roman"/>
        </w:rPr>
        <w:br w:type="page"/>
      </w:r>
    </w:p>
    <w:p w14:paraId="589AA372" w14:textId="77777777" w:rsidR="00ED3B32" w:rsidRPr="00ED3B32" w:rsidRDefault="00ED3B32" w:rsidP="00744FD6">
      <w:pPr>
        <w:pStyle w:val="Heading1"/>
        <w:rPr>
          <w:rFonts w:eastAsia="Times New Roman"/>
        </w:rPr>
      </w:pPr>
      <w:bookmarkStart w:id="114" w:name="_Toc35990219"/>
      <w:bookmarkStart w:id="115" w:name="_Toc69574274"/>
      <w:bookmarkStart w:id="116" w:name="_Hlk42719702"/>
      <w:bookmarkStart w:id="117" w:name="_Hlk52286342"/>
      <w:bookmarkStart w:id="118" w:name="_Hlk61019341"/>
      <w:bookmarkStart w:id="119" w:name="_Hlk37190690"/>
      <w:bookmarkStart w:id="120" w:name="_Hlk37166858"/>
      <w:bookmarkEnd w:id="89"/>
      <w:bookmarkEnd w:id="90"/>
      <w:r w:rsidRPr="00ED3B32">
        <w:rPr>
          <w:rFonts w:eastAsia="Times New Roman"/>
        </w:rPr>
        <w:lastRenderedPageBreak/>
        <w:t>VIRTUAL VISITS AND TELEHEALTH</w:t>
      </w:r>
      <w:bookmarkEnd w:id="114"/>
      <w:bookmarkEnd w:id="115"/>
    </w:p>
    <w:p w14:paraId="3F7D28CD" w14:textId="473114D1" w:rsidR="00ED3B32" w:rsidRPr="00D0640E" w:rsidRDefault="00D0640E" w:rsidP="00ED3B32">
      <w:pPr>
        <w:spacing w:before="120" w:after="0" w:line="240" w:lineRule="auto"/>
        <w:rPr>
          <w:rFonts w:ascii="UHC Sans Medium" w:eastAsia="UHC Sans" w:hAnsi="UHC Sans Medium" w:cs="Times New Roman"/>
          <w:i/>
          <w:iCs/>
          <w:color w:val="00BCD6" w:themeColor="accent3"/>
        </w:rPr>
      </w:pPr>
      <w:r w:rsidRPr="00D0640E">
        <w:rPr>
          <w:rFonts w:ascii="UHC Sans Medium" w:eastAsia="UHC Sans" w:hAnsi="UHC Sans Medium" w:cs="Times New Roman"/>
          <w:i/>
          <w:iCs/>
          <w:color w:val="00BCD6" w:themeColor="accent3"/>
        </w:rPr>
        <w:t xml:space="preserve">Note: The Public Health Emergency was extended by HHS through </w:t>
      </w:r>
      <w:r w:rsidR="001408B2">
        <w:rPr>
          <w:rFonts w:ascii="UHC Sans Medium" w:eastAsia="UHC Sans" w:hAnsi="UHC Sans Medium" w:cs="Times New Roman"/>
          <w:i/>
          <w:iCs/>
          <w:color w:val="00BCD6" w:themeColor="accent3"/>
        </w:rPr>
        <w:t xml:space="preserve">April </w:t>
      </w:r>
      <w:r w:rsidRPr="00D0640E">
        <w:rPr>
          <w:rFonts w:ascii="UHC Sans Medium" w:eastAsia="UHC Sans" w:hAnsi="UHC Sans Medium" w:cs="Times New Roman"/>
          <w:i/>
          <w:iCs/>
          <w:color w:val="00BCD6" w:themeColor="accent3"/>
        </w:rPr>
        <w:t xml:space="preserve"> 20, 2021. </w:t>
      </w:r>
    </w:p>
    <w:p w14:paraId="27221E98" w14:textId="77777777" w:rsidR="00D0640E" w:rsidRPr="00ED3B32" w:rsidRDefault="00D0640E" w:rsidP="00ED3B32">
      <w:pPr>
        <w:spacing w:before="120" w:after="0" w:line="240" w:lineRule="auto"/>
        <w:rPr>
          <w:rFonts w:ascii="UHC Sans Medium" w:eastAsia="UHC Sans" w:hAnsi="UHC Sans Medium" w:cs="Times New Roman"/>
          <w:b/>
          <w:bCs/>
          <w:color w:val="003DA1"/>
        </w:rPr>
      </w:pPr>
    </w:p>
    <w:bookmarkEnd w:id="116"/>
    <w:p w14:paraId="4CC5DE32" w14:textId="77777777" w:rsidR="005E519B" w:rsidRPr="005E519B" w:rsidRDefault="005E519B" w:rsidP="005E519B">
      <w:pPr>
        <w:spacing w:before="120" w:after="0" w:line="240" w:lineRule="auto"/>
        <w:rPr>
          <w:rFonts w:ascii="UHC Sans Medium" w:eastAsia="Calibri" w:hAnsi="UHC Sans Medium" w:cs="Times New Roman"/>
          <w:b/>
          <w:color w:val="C00000"/>
        </w:rPr>
      </w:pPr>
      <w:r w:rsidRPr="005E519B">
        <w:rPr>
          <w:rFonts w:ascii="UHC Sans Medium" w:eastAsia="Calibri" w:hAnsi="UHC Sans Medium" w:cs="Times New Roman"/>
          <w:b/>
          <w:bCs/>
          <w:color w:val="003DA1"/>
        </w:rPr>
        <w:t>What is the role of Telehealth/Virtual Visits?</w:t>
      </w:r>
      <w:r w:rsidRPr="005E519B">
        <w:rPr>
          <w:rFonts w:ascii="UHC Sans Medium" w:eastAsia="Calibri" w:hAnsi="UHC Sans Medium" w:cs="Times New Roman"/>
          <w:color w:val="003DA1"/>
        </w:rPr>
        <w:t xml:space="preserve"> </w:t>
      </w:r>
      <w:r w:rsidRPr="005E519B">
        <w:rPr>
          <w:rFonts w:ascii="UHC Sans Medium" w:eastAsia="Calibri" w:hAnsi="UHC Sans Medium" w:cs="Times New Roman"/>
          <w:b/>
          <w:color w:val="C00000"/>
        </w:rPr>
        <w:t>Update 9/28</w:t>
      </w:r>
    </w:p>
    <w:p w14:paraId="5DEA0605" w14:textId="77777777" w:rsidR="005E519B" w:rsidRPr="005E519B" w:rsidRDefault="005E519B" w:rsidP="005E519B">
      <w:pPr>
        <w:spacing w:before="120" w:after="0" w:line="240" w:lineRule="auto"/>
        <w:rPr>
          <w:rFonts w:ascii="UHC Sans Medium" w:eastAsia="UHC Sans" w:hAnsi="UHC Sans Medium" w:cs="Times New Roman"/>
          <w:color w:val="000000"/>
        </w:rPr>
      </w:pPr>
      <w:r w:rsidRPr="005E519B">
        <w:rPr>
          <w:rFonts w:ascii="UHC Sans Medium" w:eastAsia="UHC Sans" w:hAnsi="UHC Sans Medium" w:cs="Times New Roman"/>
          <w:color w:val="000000"/>
        </w:rPr>
        <w:t xml:space="preserve">With the help of communication technologies, many members can now interface with health care providers from the comfort of their own home. This may be especially helpful during a pandemic.  It can help individuals know if they should get a COVID-19 diagnostic test while practicing social distancing.  </w:t>
      </w:r>
    </w:p>
    <w:p w14:paraId="75F5D032" w14:textId="77777777" w:rsidR="005E519B" w:rsidRPr="005E519B" w:rsidRDefault="005E519B" w:rsidP="005E519B">
      <w:pPr>
        <w:spacing w:before="120" w:after="0" w:line="240" w:lineRule="auto"/>
        <w:rPr>
          <w:rFonts w:ascii="UHC Sans Medium" w:eastAsia="UHC Sans" w:hAnsi="UHC Sans Medium" w:cs="Times New Roman"/>
          <w:color w:val="000000"/>
        </w:rPr>
      </w:pPr>
      <w:r w:rsidRPr="005E519B">
        <w:rPr>
          <w:rFonts w:ascii="UHC Sans Medium" w:eastAsia="UHC Sans" w:hAnsi="UHC Sans Medium" w:cs="Times New Roman"/>
          <w:color w:val="000000"/>
        </w:rPr>
        <w:t>UnitedHealthcare offers two models of digital access to providers:</w:t>
      </w:r>
    </w:p>
    <w:p w14:paraId="7240FAF5" w14:textId="77777777" w:rsidR="005E519B" w:rsidRPr="005E519B" w:rsidRDefault="005E519B" w:rsidP="005E519B">
      <w:pPr>
        <w:spacing w:before="120" w:after="0" w:line="240" w:lineRule="auto"/>
        <w:ind w:left="360"/>
        <w:rPr>
          <w:rFonts w:ascii="UHC Sans Medium" w:eastAsia="Times New Roman" w:hAnsi="UHC Sans Medium" w:cs="Times New Roman"/>
          <w:b/>
          <w:bCs/>
          <w:color w:val="000000"/>
        </w:rPr>
      </w:pPr>
      <w:r w:rsidRPr="005E519B">
        <w:rPr>
          <w:rFonts w:ascii="UHC Sans Medium" w:eastAsia="Times New Roman" w:hAnsi="UHC Sans Medium" w:cs="Times New Roman"/>
          <w:b/>
          <w:color w:val="000000"/>
        </w:rPr>
        <w:t>Virtual Visits</w:t>
      </w:r>
      <w:r w:rsidRPr="005E519B">
        <w:rPr>
          <w:rFonts w:ascii="UHC Sans Medium" w:eastAsia="Times New Roman" w:hAnsi="UHC Sans Medium" w:cs="Times New Roman"/>
          <w:color w:val="000000"/>
        </w:rPr>
        <w:t>, which are included in many commercial plans, allow members to contact one of three national providers that provide access to physicians, and offer a range of services for acute non-emergent needs. To start a Virtual Visit, the member may login to myuhc.com. Where necessary, the Virtual Visit provider may refer the patient to be seen by their own provider or specialist.</w:t>
      </w:r>
      <w:r w:rsidRPr="005E519B">
        <w:rPr>
          <w:rFonts w:ascii="UHC Sans Medium" w:eastAsia="UHC Sans" w:hAnsi="UHC Sans Medium" w:cs="Times New Roman"/>
          <w:noProof/>
        </w:rPr>
        <w:t xml:space="preserve"> </w:t>
      </w:r>
    </w:p>
    <w:p w14:paraId="41E87F51" w14:textId="77777777" w:rsidR="005E519B" w:rsidRPr="005E519B" w:rsidRDefault="005E519B" w:rsidP="005E519B">
      <w:pPr>
        <w:spacing w:before="120" w:after="0" w:line="240" w:lineRule="auto"/>
        <w:ind w:left="360"/>
        <w:rPr>
          <w:rFonts w:ascii="UHC Sans Medium" w:eastAsia="Times New Roman" w:hAnsi="UHC Sans Medium" w:cs="Times New Roman"/>
          <w:color w:val="000000"/>
        </w:rPr>
      </w:pPr>
      <w:r w:rsidRPr="005E519B">
        <w:rPr>
          <w:rFonts w:ascii="UHC Sans Medium" w:eastAsia="Times New Roman" w:hAnsi="UHC Sans Medium" w:cs="Times New Roman"/>
          <w:b/>
          <w:color w:val="000000"/>
        </w:rPr>
        <w:t>Telehealth services</w:t>
      </w:r>
      <w:r w:rsidRPr="005E519B">
        <w:rPr>
          <w:rFonts w:ascii="UHC Sans Medium" w:eastAsia="Times New Roman" w:hAnsi="UHC Sans Medium" w:cs="Times New Roman"/>
          <w:color w:val="000000"/>
        </w:rPr>
        <w:t xml:space="preserve"> provide the member with the ability to contact their own choice of physician in the rather than going through a Virtual Visit provider.  The visit may be audio (telephone) or audio-visual communication with the patient. </w:t>
      </w:r>
    </w:p>
    <w:p w14:paraId="0F691913" w14:textId="77777777" w:rsidR="005E519B" w:rsidRPr="005E519B" w:rsidRDefault="005E519B" w:rsidP="005E519B">
      <w:pPr>
        <w:spacing w:before="120" w:after="0" w:line="240" w:lineRule="auto"/>
        <w:rPr>
          <w:rFonts w:ascii="UHC Sans Medium" w:eastAsia="Times New Roman" w:hAnsi="UHC Sans Medium" w:cs="Times New Roman"/>
          <w:color w:val="000000"/>
        </w:rPr>
      </w:pPr>
      <w:r w:rsidRPr="005E519B">
        <w:rPr>
          <w:rFonts w:ascii="UHC Sans Medium" w:eastAsia="Times New Roman" w:hAnsi="UHC Sans Medium" w:cs="Times New Roman"/>
          <w:color w:val="000000"/>
        </w:rPr>
        <w:t xml:space="preserve">If persons are experiencing symptoms or think they might have been exposed to COVID-19, they should contact their health care provider and ask what telehealth options may be available. </w:t>
      </w:r>
    </w:p>
    <w:p w14:paraId="4DF3AECA" w14:textId="77777777" w:rsidR="005E519B" w:rsidRPr="005E519B" w:rsidRDefault="005E519B" w:rsidP="005E519B">
      <w:pPr>
        <w:spacing w:before="120" w:after="0" w:line="240" w:lineRule="auto"/>
        <w:rPr>
          <w:rFonts w:ascii="UHC Sans Medium" w:eastAsia="UHC Sans" w:hAnsi="UHC Sans Medium" w:cs="Times New Roman"/>
          <w:color w:val="000000"/>
        </w:rPr>
      </w:pPr>
      <w:r w:rsidRPr="005E519B">
        <w:rPr>
          <w:rFonts w:ascii="UHC Sans Medium" w:eastAsia="UHC Sans" w:hAnsi="UHC Sans Medium" w:cs="Times New Roman"/>
          <w:color w:val="000000"/>
        </w:rPr>
        <w:t>Members should consult their plan and/or their provider for information about and access to either Virtual Visit or Telehealth options.</w:t>
      </w:r>
    </w:p>
    <w:p w14:paraId="188560C3" w14:textId="77777777" w:rsidR="005E519B" w:rsidRPr="005E519B" w:rsidRDefault="005E519B" w:rsidP="005E519B">
      <w:pPr>
        <w:spacing w:before="120" w:after="0" w:line="240" w:lineRule="auto"/>
        <w:rPr>
          <w:rFonts w:ascii="UHC Sans Medium" w:eastAsia="UHC Sans" w:hAnsi="UHC Sans Medium" w:cs="Times New Roman"/>
          <w:color w:val="000000"/>
        </w:rPr>
      </w:pPr>
      <w:r w:rsidRPr="005E519B">
        <w:rPr>
          <w:rFonts w:ascii="UHC Sans Medium" w:eastAsia="UHC Sans" w:hAnsi="UHC Sans Medium" w:cs="Times New Roman"/>
          <w:color w:val="000000"/>
        </w:rPr>
        <w:t xml:space="preserve">When available through the members benefit plan, either telehealth services or the Virtual Visit benefit may be a preferred option to an in-person visit, allowing faster support and reducing exposure to the virus or exposing others to the virus. Telehealth and Virtual Visits both help reduce demand on the health care system as it addresses the needs created by the virus. </w:t>
      </w:r>
    </w:p>
    <w:p w14:paraId="4FDDE976" w14:textId="77777777" w:rsidR="005E519B" w:rsidRPr="005E519B" w:rsidRDefault="005E519B" w:rsidP="005E519B">
      <w:pPr>
        <w:spacing w:before="120" w:after="0" w:line="240" w:lineRule="auto"/>
        <w:rPr>
          <w:rFonts w:ascii="UHC Sans Medium" w:eastAsia="UHC Sans" w:hAnsi="UHC Sans Medium" w:cs="Helvetica"/>
          <w:b/>
          <w:color w:val="003DA1"/>
        </w:rPr>
      </w:pPr>
    </w:p>
    <w:p w14:paraId="0F523ECB" w14:textId="5B5140A1" w:rsidR="005E519B" w:rsidRPr="005E519B" w:rsidRDefault="005E519B" w:rsidP="00D845E3">
      <w:pPr>
        <w:spacing w:before="120" w:after="0" w:line="240" w:lineRule="auto"/>
        <w:rPr>
          <w:rFonts w:ascii="UHC Sans Medium" w:eastAsia="Times New Roman" w:hAnsi="UHC Sans Medium" w:cs="Arial"/>
          <w:b/>
          <w:color w:val="C00000"/>
          <w:kern w:val="36"/>
          <w:lang w:val="en"/>
        </w:rPr>
      </w:pPr>
      <w:r w:rsidRPr="005E519B">
        <w:rPr>
          <w:rFonts w:ascii="UHC Sans Medium" w:eastAsia="UHC Sans" w:hAnsi="UHC Sans Medium" w:cs="Times New Roman"/>
          <w:b/>
          <w:color w:val="003DA1"/>
        </w:rPr>
        <w:t>What is</w:t>
      </w:r>
      <w:r w:rsidRPr="005E519B">
        <w:rPr>
          <w:rFonts w:ascii="UHC Sans Medium" w:eastAsia="Times New Roman" w:hAnsi="UHC Sans Medium" w:cs="Arial"/>
          <w:b/>
          <w:color w:val="003DA1"/>
          <w:kern w:val="36"/>
          <w:lang w:val="en"/>
        </w:rPr>
        <w:t xml:space="preserve"> changing for telehealth services? </w:t>
      </w:r>
      <w:r w:rsidRPr="005E519B">
        <w:rPr>
          <w:rFonts w:ascii="UHC Sans Medium" w:eastAsia="Times New Roman" w:hAnsi="UHC Sans Medium" w:cs="Arial"/>
          <w:b/>
          <w:color w:val="C00000"/>
          <w:kern w:val="36"/>
          <w:lang w:val="en"/>
        </w:rPr>
        <w:t xml:space="preserve">Update </w:t>
      </w:r>
      <w:r w:rsidR="00324E55">
        <w:rPr>
          <w:rFonts w:ascii="UHC Sans Medium" w:eastAsia="Times New Roman" w:hAnsi="UHC Sans Medium" w:cs="Arial"/>
          <w:b/>
          <w:color w:val="C00000"/>
          <w:kern w:val="36"/>
          <w:lang w:val="en"/>
        </w:rPr>
        <w:t>4/19</w:t>
      </w:r>
      <w:r w:rsidR="001408B2">
        <w:rPr>
          <w:rFonts w:ascii="UHC Sans Medium" w:eastAsia="Times New Roman" w:hAnsi="UHC Sans Medium" w:cs="Arial"/>
          <w:b/>
          <w:color w:val="C00000"/>
          <w:kern w:val="36"/>
          <w:lang w:val="en"/>
        </w:rPr>
        <w:t>/21</w:t>
      </w:r>
    </w:p>
    <w:p w14:paraId="613FACF0" w14:textId="77777777" w:rsidR="005E519B" w:rsidRPr="005E519B" w:rsidRDefault="005E519B" w:rsidP="00D845E3">
      <w:pPr>
        <w:autoSpaceDE w:val="0"/>
        <w:autoSpaceDN w:val="0"/>
        <w:adjustRightInd w:val="0"/>
        <w:spacing w:before="120" w:after="0" w:line="240" w:lineRule="auto"/>
        <w:rPr>
          <w:rFonts w:ascii="UHC Sans Medium" w:eastAsia="Calibri" w:hAnsi="UHC Sans Medium" w:cs="Times New Roman"/>
        </w:rPr>
      </w:pPr>
      <w:r w:rsidRPr="005E519B">
        <w:rPr>
          <w:rFonts w:ascii="UHC Sans Medium" w:eastAsia="Calibri" w:hAnsi="UHC Sans Medium" w:cs="Times New Roman"/>
          <w:b/>
          <w:bCs/>
        </w:rPr>
        <w:t>Individual and fully insured Group Market health plans:</w:t>
      </w:r>
      <w:r w:rsidRPr="005E519B">
        <w:rPr>
          <w:rFonts w:ascii="UHC Sans Medium" w:eastAsia="Calibri" w:hAnsi="UHC Sans Medium" w:cs="Times New Roman"/>
        </w:rPr>
        <w:t xml:space="preserve"> </w:t>
      </w:r>
    </w:p>
    <w:p w14:paraId="62DA600E" w14:textId="1418A634" w:rsidR="005E519B" w:rsidRPr="00D845E3" w:rsidRDefault="005E519B" w:rsidP="00496C07">
      <w:pPr>
        <w:numPr>
          <w:ilvl w:val="0"/>
          <w:numId w:val="60"/>
        </w:numPr>
        <w:spacing w:before="120" w:after="0" w:line="240" w:lineRule="auto"/>
        <w:rPr>
          <w:rFonts w:asciiTheme="majorHAnsi" w:eastAsia="Calibri" w:hAnsiTheme="majorHAnsi" w:cs="Arial"/>
        </w:rPr>
      </w:pPr>
      <w:r w:rsidRPr="00D845E3">
        <w:rPr>
          <w:rFonts w:asciiTheme="majorHAnsi" w:eastAsia="Calibri" w:hAnsiTheme="majorHAnsi" w:cs="Times New Roman"/>
          <w:b/>
          <w:bCs/>
        </w:rPr>
        <w:t>COVID-19 and non-COVID-19 in-network telehealth visits:</w:t>
      </w:r>
      <w:r w:rsidRPr="00D845E3">
        <w:rPr>
          <w:rFonts w:asciiTheme="majorHAnsi" w:eastAsia="Calibri" w:hAnsiTheme="majorHAnsi" w:cs="Times New Roman"/>
        </w:rPr>
        <w:t xml:space="preserve"> The expansion of telehealth access is extended through Dec. 31, 2020. </w:t>
      </w:r>
      <w:r w:rsidRPr="00D845E3">
        <w:rPr>
          <w:rFonts w:asciiTheme="majorHAnsi" w:eastAsia="Calibri" w:hAnsiTheme="majorHAnsi" w:cs="Arial"/>
        </w:rPr>
        <w:t xml:space="preserve">This means members may access care through health care professionals who can temporarily provide telehealth services by a live interactive audio-video or audio-only communications system for members at home or another location. </w:t>
      </w:r>
    </w:p>
    <w:p w14:paraId="10ACD1FD" w14:textId="1CC57C9D" w:rsidR="006F6CAE" w:rsidRDefault="006F6CAE" w:rsidP="00496C07">
      <w:pPr>
        <w:numPr>
          <w:ilvl w:val="0"/>
          <w:numId w:val="60"/>
        </w:numPr>
        <w:spacing w:before="120" w:after="0" w:line="240" w:lineRule="auto"/>
        <w:rPr>
          <w:rFonts w:asciiTheme="majorHAnsi" w:eastAsia="Calibri" w:hAnsiTheme="majorHAnsi" w:cs="Arial"/>
        </w:rPr>
      </w:pPr>
      <w:bookmarkStart w:id="121" w:name="_Hlk55376304"/>
      <w:r w:rsidRPr="00D845E3">
        <w:rPr>
          <w:rFonts w:asciiTheme="majorHAnsi" w:eastAsia="Calibri" w:hAnsiTheme="majorHAnsi" w:cs="Times New Roman"/>
          <w:b/>
          <w:bCs/>
        </w:rPr>
        <w:t>For COVID-</w:t>
      </w:r>
      <w:r w:rsidRPr="00D845E3">
        <w:rPr>
          <w:rFonts w:asciiTheme="majorHAnsi" w:eastAsia="Calibri" w:hAnsiTheme="majorHAnsi" w:cs="Arial"/>
        </w:rPr>
        <w:t xml:space="preserve">19 in and out-of-network COVID-19 diagnostic test-related telehealth visit, cost share is waived through the national public health emergency, currently </w:t>
      </w:r>
      <w:r w:rsidR="00324E55">
        <w:rPr>
          <w:rFonts w:asciiTheme="majorHAnsi" w:eastAsia="Calibri" w:hAnsiTheme="majorHAnsi" w:cs="Arial"/>
        </w:rPr>
        <w:t>July 19</w:t>
      </w:r>
      <w:r w:rsidRPr="00D845E3">
        <w:rPr>
          <w:rFonts w:asciiTheme="majorHAnsi" w:eastAsia="Calibri" w:hAnsiTheme="majorHAnsi" w:cs="Arial"/>
        </w:rPr>
        <w:t>, 2021.</w:t>
      </w:r>
    </w:p>
    <w:p w14:paraId="11B7E417" w14:textId="77777777" w:rsidR="00D845E3" w:rsidRPr="00D845E3" w:rsidRDefault="006F6CAE" w:rsidP="00496C07">
      <w:pPr>
        <w:pStyle w:val="ListParagraph"/>
        <w:numPr>
          <w:ilvl w:val="0"/>
          <w:numId w:val="60"/>
        </w:numPr>
        <w:spacing w:before="120" w:after="0" w:line="240" w:lineRule="auto"/>
        <w:contextualSpacing w:val="0"/>
        <w:rPr>
          <w:rFonts w:asciiTheme="majorHAnsi" w:eastAsia="Calibri" w:hAnsiTheme="majorHAnsi" w:cs="Arial"/>
          <w:color w:val="333333"/>
        </w:rPr>
      </w:pPr>
      <w:r w:rsidRPr="00D845E3">
        <w:rPr>
          <w:rFonts w:asciiTheme="majorHAnsi" w:eastAsia="Calibri" w:hAnsiTheme="majorHAnsi" w:cs="Times New Roman"/>
          <w:b/>
          <w:bCs/>
        </w:rPr>
        <w:t>For COVID-</w:t>
      </w:r>
      <w:r w:rsidRPr="00D845E3">
        <w:rPr>
          <w:rFonts w:asciiTheme="majorHAnsi" w:eastAsia="Calibri" w:hAnsiTheme="majorHAnsi" w:cs="Arial"/>
        </w:rPr>
        <w:t>19 in network telehealth treatment, cost share is waived through Dec. 31, 2020.</w:t>
      </w:r>
      <w:r w:rsidR="00D845E3" w:rsidRPr="00D845E3">
        <w:rPr>
          <w:rFonts w:asciiTheme="majorHAnsi" w:eastAsia="Calibri" w:hAnsiTheme="majorHAnsi" w:cs="Arial"/>
        </w:rPr>
        <w:t xml:space="preserve"> </w:t>
      </w:r>
      <w:r w:rsidR="00D845E3" w:rsidRPr="00D845E3">
        <w:rPr>
          <w:rFonts w:asciiTheme="majorHAnsi" w:eastAsia="Calibri" w:hAnsiTheme="majorHAnsi" w:cs="Arial"/>
          <w:color w:val="000000"/>
        </w:rPr>
        <w:t>As of Jan. 1, 2021, coverage for in- and out-of-network telehealth services related to COVID-19 treatment will be determined by your benefit plan. You will be responsible for any copay, coinsurance or deductible.</w:t>
      </w:r>
    </w:p>
    <w:bookmarkEnd w:id="121"/>
    <w:p w14:paraId="6EA3F65D" w14:textId="3EB72BD0" w:rsidR="005E519B" w:rsidRPr="00D845E3" w:rsidRDefault="005E519B" w:rsidP="00496C07">
      <w:pPr>
        <w:widowControl w:val="0"/>
        <w:numPr>
          <w:ilvl w:val="0"/>
          <w:numId w:val="60"/>
        </w:numPr>
        <w:autoSpaceDE w:val="0"/>
        <w:autoSpaceDN w:val="0"/>
        <w:adjustRightInd w:val="0"/>
        <w:spacing w:before="120" w:after="0" w:line="240" w:lineRule="auto"/>
        <w:rPr>
          <w:rFonts w:asciiTheme="majorHAnsi" w:eastAsia="Calibri" w:hAnsiTheme="majorHAnsi" w:cs="Times New Roman"/>
        </w:rPr>
      </w:pPr>
      <w:r w:rsidRPr="005E519B">
        <w:rPr>
          <w:rFonts w:ascii="UHC Sans Medium" w:eastAsia="Calibri" w:hAnsi="UHC Sans Medium" w:cs="Times New Roman"/>
          <w:b/>
          <w:bCs/>
        </w:rPr>
        <w:t>COVID-19 out-of-network telehealth visits:</w:t>
      </w:r>
      <w:r w:rsidRPr="005E519B">
        <w:rPr>
          <w:rFonts w:ascii="UHC Sans Medium" w:eastAsia="Calibri" w:hAnsi="UHC Sans Medium" w:cs="Times New Roman"/>
        </w:rPr>
        <w:t xml:space="preserve"> The expansion of </w:t>
      </w:r>
      <w:r w:rsidR="006F6CAE">
        <w:rPr>
          <w:rFonts w:ascii="UHC Sans Medium" w:eastAsia="Calibri" w:hAnsi="UHC Sans Medium" w:cs="Times New Roman"/>
        </w:rPr>
        <w:t xml:space="preserve">OON </w:t>
      </w:r>
      <w:r w:rsidRPr="005E519B">
        <w:rPr>
          <w:rFonts w:ascii="UHC Sans Medium" w:eastAsia="Calibri" w:hAnsi="UHC Sans Medium" w:cs="Times New Roman"/>
        </w:rPr>
        <w:t xml:space="preserve">telehealth access ends Oct. 22, 2020. As of Oct. 23, 2020, out-of-network telehealth services are covered according to </w:t>
      </w:r>
      <w:r w:rsidRPr="00D845E3">
        <w:rPr>
          <w:rFonts w:asciiTheme="majorHAnsi" w:eastAsia="Calibri" w:hAnsiTheme="majorHAnsi" w:cs="Times New Roman"/>
        </w:rPr>
        <w:t>the member’s benefit plan and UnitedHealthcare’s telehealth reimbursement policy.</w:t>
      </w:r>
    </w:p>
    <w:p w14:paraId="232F429A" w14:textId="725C4BAB" w:rsidR="005E519B" w:rsidRPr="00D845E3" w:rsidRDefault="005E519B" w:rsidP="00496C07">
      <w:pPr>
        <w:widowControl w:val="0"/>
        <w:numPr>
          <w:ilvl w:val="0"/>
          <w:numId w:val="60"/>
        </w:numPr>
        <w:autoSpaceDE w:val="0"/>
        <w:autoSpaceDN w:val="0"/>
        <w:adjustRightInd w:val="0"/>
        <w:spacing w:before="120" w:after="0" w:line="240" w:lineRule="auto"/>
        <w:rPr>
          <w:rFonts w:asciiTheme="majorHAnsi" w:eastAsia="Calibri" w:hAnsiTheme="majorHAnsi" w:cs="Times New Roman"/>
        </w:rPr>
      </w:pPr>
      <w:r w:rsidRPr="00D845E3">
        <w:rPr>
          <w:rFonts w:asciiTheme="majorHAnsi" w:eastAsia="Calibri" w:hAnsiTheme="majorHAnsi" w:cs="Times New Roman"/>
          <w:b/>
          <w:bCs/>
        </w:rPr>
        <w:t>Non-COVID-19 out-of-network telehealth visits:</w:t>
      </w:r>
      <w:r w:rsidRPr="00D845E3">
        <w:rPr>
          <w:rFonts w:asciiTheme="majorHAnsi" w:eastAsia="Calibri" w:hAnsiTheme="majorHAnsi" w:cs="Times New Roman"/>
        </w:rPr>
        <w:t xml:space="preserve"> The expansion of telehealth access ended July 24, 2020. As of July 25, 2020, out-of-network telehealth services are covered according to the member’s benefit plan and UnitedHealthcare’s telehealth reimbursement policy.</w:t>
      </w:r>
    </w:p>
    <w:p w14:paraId="1CD837CA" w14:textId="2020758A" w:rsidR="00D845E3" w:rsidRPr="00D845E3" w:rsidRDefault="00D845E3" w:rsidP="00496C07">
      <w:pPr>
        <w:pStyle w:val="NormalWeb"/>
        <w:numPr>
          <w:ilvl w:val="0"/>
          <w:numId w:val="60"/>
        </w:numPr>
        <w:spacing w:before="120" w:beforeAutospacing="0" w:after="0" w:afterAutospacing="0"/>
        <w:rPr>
          <w:rFonts w:asciiTheme="majorHAnsi" w:eastAsiaTheme="minorHAnsi" w:hAnsiTheme="majorHAnsi" w:cs="Arial"/>
          <w:color w:val="000000" w:themeColor="text1"/>
          <w:sz w:val="22"/>
          <w:szCs w:val="22"/>
        </w:rPr>
      </w:pPr>
      <w:bookmarkStart w:id="122" w:name="_Hlk60140001"/>
      <w:r>
        <w:rPr>
          <w:rFonts w:asciiTheme="majorHAnsi" w:eastAsia="Calibri" w:hAnsiTheme="majorHAnsi" w:cs="Arial"/>
          <w:b/>
          <w:bCs/>
          <w:color w:val="333333"/>
          <w:sz w:val="22"/>
          <w:szCs w:val="22"/>
        </w:rPr>
        <w:lastRenderedPageBreak/>
        <w:t>January 1, 2021 c</w:t>
      </w:r>
      <w:r w:rsidRPr="00D845E3">
        <w:rPr>
          <w:rFonts w:asciiTheme="majorHAnsi" w:eastAsia="Calibri" w:hAnsiTheme="majorHAnsi" w:cs="Arial"/>
          <w:b/>
          <w:bCs/>
          <w:color w:val="333333"/>
          <w:sz w:val="22"/>
          <w:szCs w:val="22"/>
        </w:rPr>
        <w:t>overage for telehealth visits not related to COVID-19:</w:t>
      </w:r>
      <w:r w:rsidRPr="00D845E3">
        <w:rPr>
          <w:rFonts w:asciiTheme="majorHAnsi" w:eastAsia="Calibri" w:hAnsiTheme="majorHAnsi" w:cs="Arial"/>
          <w:color w:val="333333"/>
          <w:sz w:val="22"/>
          <w:szCs w:val="22"/>
        </w:rPr>
        <w:t> </w:t>
      </w:r>
      <w:r w:rsidRPr="00D845E3">
        <w:rPr>
          <w:rFonts w:asciiTheme="majorHAnsi" w:hAnsiTheme="majorHAnsi" w:cs="Arial"/>
          <w:color w:val="333333"/>
          <w:sz w:val="22"/>
          <w:szCs w:val="22"/>
        </w:rPr>
        <w:t>M</w:t>
      </w:r>
      <w:r w:rsidRPr="00D845E3">
        <w:rPr>
          <w:rFonts w:asciiTheme="majorHAnsi" w:hAnsiTheme="majorHAnsi" w:cs="Arial"/>
          <w:color w:val="000000" w:themeColor="text1"/>
          <w:sz w:val="22"/>
          <w:szCs w:val="22"/>
        </w:rPr>
        <w:t xml:space="preserve">embers may have telehealth visits from their home with their network providers. Coverage for in- and out-of-network telehealth visits not related to COVID-19 will be determined by your benefit plan. You will be responsible for any copay, coinsurance or deductible.  </w:t>
      </w:r>
    </w:p>
    <w:bookmarkEnd w:id="122"/>
    <w:p w14:paraId="09839203" w14:textId="77777777" w:rsidR="005E519B" w:rsidRPr="005E519B" w:rsidRDefault="005E519B" w:rsidP="00D845E3">
      <w:pPr>
        <w:spacing w:before="120" w:after="0" w:line="240" w:lineRule="auto"/>
        <w:rPr>
          <w:rFonts w:ascii="UHC Sans Medium" w:eastAsia="Times New Roman" w:hAnsi="UHC Sans Medium" w:cs="Times New Roman"/>
          <w:color w:val="000000"/>
        </w:rPr>
      </w:pPr>
      <w:r w:rsidRPr="005E519B">
        <w:rPr>
          <w:rFonts w:ascii="UHC Sans Medium" w:eastAsia="Calibri" w:hAnsi="UHC Sans Medium" w:cs="Arial"/>
        </w:rPr>
        <w:t xml:space="preserve">Some states have established state-specific rules, regulations and emergency periods that apply to Individual and fully insured Group Market health plans. These may vary from federal regulations. </w:t>
      </w:r>
      <w:r w:rsidRPr="005E519B">
        <w:rPr>
          <w:rFonts w:ascii="UHC Sans Medium" w:eastAsia="Times New Roman" w:hAnsi="UHC Sans Medium" w:cs="Arial"/>
          <w:b/>
          <w:bCs/>
          <w:kern w:val="36"/>
          <w:lang w:val="en"/>
        </w:rPr>
        <w:t xml:space="preserve">COVID-19 Related </w:t>
      </w:r>
    </w:p>
    <w:p w14:paraId="1785349D" w14:textId="77777777" w:rsidR="005E519B" w:rsidRPr="005E519B" w:rsidRDefault="005E519B" w:rsidP="005E519B">
      <w:pPr>
        <w:spacing w:before="120" w:after="0" w:line="240" w:lineRule="auto"/>
        <w:rPr>
          <w:rFonts w:ascii="UHC Sans Medium" w:eastAsia="+mn-ea" w:hAnsi="UHC Sans Medium" w:cs="+mn-cs"/>
          <w:kern w:val="24"/>
        </w:rPr>
      </w:pPr>
      <w:r w:rsidRPr="005E519B">
        <w:rPr>
          <w:rFonts w:ascii="UHC Sans Medium" w:eastAsia="UHC Sans" w:hAnsi="UHC Sans Medium" w:cs="Times New Roman"/>
          <w:b/>
          <w:bCs/>
          <w:lang w:val="en"/>
        </w:rPr>
        <w:t>Expanded Telehealth</w:t>
      </w:r>
      <w:r w:rsidRPr="005E519B">
        <w:rPr>
          <w:rFonts w:ascii="UHC Sans Medium" w:eastAsia="UHC Sans" w:hAnsi="UHC Sans Medium" w:cs="Times New Roman"/>
          <w:lang w:val="en"/>
        </w:rPr>
        <w:t xml:space="preserve">. For medical and outpatient behavioral telehealth visits, eligible providers can utilize both </w:t>
      </w:r>
      <w:r w:rsidRPr="005E519B">
        <w:rPr>
          <w:rFonts w:ascii="UHC Sans Medium" w:eastAsia="UHC Sans" w:hAnsi="UHC Sans Medium" w:cs="Times New Roman"/>
        </w:rPr>
        <w:t xml:space="preserve">interactive audio/video and audio-only. For PT/OT/ST provider visits, </w:t>
      </w:r>
      <w:r w:rsidRPr="005E519B">
        <w:rPr>
          <w:rFonts w:ascii="UHC Sans Medium" w:eastAsia="UHC Sans" w:hAnsi="UHC Sans Medium" w:cs="Times New Roman"/>
          <w:lang w:val="en"/>
        </w:rPr>
        <w:t xml:space="preserve">interactive audio/video technology must be used.  </w:t>
      </w:r>
      <w:r w:rsidRPr="005E519B">
        <w:rPr>
          <w:rFonts w:ascii="UHC Sans Medium" w:eastAsia="+mn-ea" w:hAnsi="UHC Sans Medium" w:cs="+mn-cs"/>
          <w:kern w:val="24"/>
        </w:rPr>
        <w:t>Visit limits may apply.</w:t>
      </w:r>
    </w:p>
    <w:p w14:paraId="6C40355D" w14:textId="77777777" w:rsidR="005E519B" w:rsidRPr="005E519B" w:rsidRDefault="005E519B" w:rsidP="005E519B">
      <w:pPr>
        <w:spacing w:before="120" w:after="0" w:line="240" w:lineRule="auto"/>
        <w:rPr>
          <w:rFonts w:ascii="UHC Sans Medium" w:eastAsia="UHC Sans" w:hAnsi="UHC Sans Medium" w:cs="Times New Roman"/>
          <w:lang w:val="en"/>
        </w:rPr>
      </w:pPr>
    </w:p>
    <w:p w14:paraId="764C11D0" w14:textId="20579280" w:rsidR="005E519B" w:rsidRPr="005E519B" w:rsidRDefault="005E519B" w:rsidP="005E519B">
      <w:pPr>
        <w:spacing w:before="120" w:after="0" w:line="240" w:lineRule="auto"/>
        <w:rPr>
          <w:rFonts w:ascii="UHC Sans Medium" w:eastAsia="UHC Sans" w:hAnsi="UHC Sans Medium" w:cs="Helvetica"/>
          <w:b/>
          <w:color w:val="003DA1"/>
        </w:rPr>
      </w:pPr>
      <w:r w:rsidRPr="005E519B">
        <w:rPr>
          <w:rFonts w:ascii="UHC Sans Medium" w:eastAsia="UHC Sans" w:hAnsi="UHC Sans Medium" w:cs="Helvetica"/>
          <w:b/>
          <w:color w:val="003DA1"/>
        </w:rPr>
        <w:t xml:space="preserve">What are UnitedHealthcare Telehealth and Virtual Visit guidelines? </w:t>
      </w:r>
      <w:r w:rsidRPr="005E519B">
        <w:rPr>
          <w:rFonts w:ascii="UHC Sans Medium" w:eastAsia="Calibri" w:hAnsi="UHC Sans Medium" w:cs="Times New Roman"/>
          <w:b/>
          <w:bCs/>
          <w:color w:val="C00000"/>
          <w:lang w:val="en"/>
        </w:rPr>
        <w:t xml:space="preserve"> Update </w:t>
      </w:r>
      <w:r w:rsidR="00903FEC">
        <w:rPr>
          <w:rFonts w:ascii="UHC Sans Medium" w:eastAsia="Calibri" w:hAnsi="UHC Sans Medium" w:cs="Times New Roman"/>
          <w:b/>
          <w:bCs/>
          <w:color w:val="C00000"/>
          <w:lang w:val="en"/>
        </w:rPr>
        <w:t>12/29</w:t>
      </w:r>
    </w:p>
    <w:p w14:paraId="5F546174" w14:textId="77777777" w:rsidR="005E519B" w:rsidRPr="005E519B" w:rsidRDefault="005E519B" w:rsidP="005E519B">
      <w:pPr>
        <w:spacing w:before="120" w:after="0" w:line="240" w:lineRule="auto"/>
        <w:rPr>
          <w:rFonts w:ascii="UHC Sans Medium" w:eastAsia="Times New Roman" w:hAnsi="UHC Sans Medium" w:cs="Arial"/>
          <w:color w:val="000000"/>
          <w:lang w:val="en"/>
        </w:rPr>
      </w:pPr>
      <w:bookmarkStart w:id="123" w:name="_Hlk41061053"/>
      <w:r w:rsidRPr="005E519B">
        <w:rPr>
          <w:rFonts w:ascii="UHC Sans Medium" w:eastAsia="Times New Roman" w:hAnsi="UHC Sans Medium" w:cs="Arial"/>
          <w:color w:val="000000"/>
          <w:lang w:val="en"/>
        </w:rPr>
        <w:t>To increase system access and flexibility when it is needed most, we are expanding our telehealth policies to make it easier for people to connect with their health care provider. People will have access to expanded telehealth services in two ways – through a Virtual Visit national provider or through a medical provider, such as the members physician.</w:t>
      </w:r>
    </w:p>
    <w:p w14:paraId="432B99F3" w14:textId="77777777" w:rsidR="005E519B" w:rsidRPr="005E519B" w:rsidRDefault="005E519B" w:rsidP="00496C07">
      <w:pPr>
        <w:numPr>
          <w:ilvl w:val="0"/>
          <w:numId w:val="56"/>
        </w:numPr>
        <w:spacing w:before="120" w:after="0" w:line="240" w:lineRule="auto"/>
        <w:rPr>
          <w:rFonts w:ascii="UHC Sans Medium" w:eastAsia="UHC Sans" w:hAnsi="UHC Sans Medium" w:cs="Helvetica"/>
          <w:b/>
          <w:color w:val="003DA1"/>
        </w:rPr>
      </w:pPr>
      <w:r w:rsidRPr="005E519B">
        <w:rPr>
          <w:rFonts w:ascii="UHC Sans Medium" w:eastAsia="Times New Roman" w:hAnsi="UHC Sans Medium" w:cs="Arial"/>
          <w:b/>
          <w:bCs/>
          <w:color w:val="000000"/>
          <w:lang w:val="en"/>
        </w:rPr>
        <w:t xml:space="preserve">Expanded Provider telehealth Access for COVID-19 — </w:t>
      </w:r>
      <w:bookmarkStart w:id="124" w:name="_Hlk41420608"/>
      <w:r w:rsidRPr="005E519B">
        <w:rPr>
          <w:rFonts w:ascii="UHC Sans Medium" w:eastAsia="Times New Roman" w:hAnsi="UHC Sans Medium" w:cs="Arial"/>
          <w:color w:val="000000"/>
          <w:lang w:val="en"/>
        </w:rPr>
        <w:t>Effective March 18, and through December 31, 2020, all eligible network medical providers who have the ability and want to connect with their patient through synchronous virtual care (live video conferencing) or audio-only (telephone) can do so. Effective dates may vary based on state laws.  This applies to all fully insured clients and self- insured clients that are following the fully insured guidelines.</w:t>
      </w:r>
      <w:bookmarkEnd w:id="124"/>
      <w:r w:rsidRPr="005E519B">
        <w:rPr>
          <w:rFonts w:ascii="UHC Sans Medium" w:eastAsia="Times New Roman" w:hAnsi="UHC Sans Medium" w:cs="Arial"/>
          <w:color w:val="000000"/>
          <w:lang w:val="en"/>
        </w:rPr>
        <w:t xml:space="preserve"> </w:t>
      </w:r>
    </w:p>
    <w:p w14:paraId="7ABDCDF3" w14:textId="77777777" w:rsidR="005E519B" w:rsidRPr="005E519B" w:rsidRDefault="005E519B" w:rsidP="00EE4C82">
      <w:pPr>
        <w:spacing w:before="120" w:after="0" w:line="240" w:lineRule="auto"/>
        <w:ind w:left="360"/>
        <w:rPr>
          <w:rFonts w:ascii="UHC Sans Medium" w:eastAsia="UHC Sans" w:hAnsi="UHC Sans Medium" w:cs="Helvetica"/>
          <w:b/>
          <w:color w:val="000000"/>
        </w:rPr>
      </w:pPr>
      <w:r w:rsidRPr="005E519B">
        <w:rPr>
          <w:rFonts w:ascii="UHC Sans Medium" w:eastAsia="Times New Roman" w:hAnsi="UHC Sans Medium" w:cs="Arial"/>
          <w:b/>
          <w:bCs/>
          <w:color w:val="000000"/>
          <w:lang w:val="en"/>
        </w:rPr>
        <w:t>COVID-</w:t>
      </w:r>
      <w:r w:rsidRPr="005E519B">
        <w:rPr>
          <w:rFonts w:ascii="UHC Sans Medium" w:eastAsia="UHC Sans" w:hAnsi="UHC Sans Medium" w:cs="Helvetica"/>
          <w:b/>
          <w:color w:val="000000"/>
        </w:rPr>
        <w:t>19 Coverage</w:t>
      </w:r>
    </w:p>
    <w:p w14:paraId="4DBA8873" w14:textId="77777777" w:rsidR="006F6CAE" w:rsidRPr="006F6CAE" w:rsidRDefault="005E519B" w:rsidP="00496C07">
      <w:pPr>
        <w:numPr>
          <w:ilvl w:val="0"/>
          <w:numId w:val="56"/>
        </w:numPr>
        <w:spacing w:before="120" w:after="0" w:line="240" w:lineRule="auto"/>
      </w:pPr>
      <w:bookmarkStart w:id="125" w:name="_Hlk55376392"/>
      <w:r w:rsidRPr="006F6CAE">
        <w:rPr>
          <w:rFonts w:ascii="UHC Sans Medium" w:eastAsia="Times New Roman" w:hAnsi="UHC Sans Medium" w:cs="Arial"/>
          <w:b/>
          <w:bCs/>
        </w:rPr>
        <w:t>COVID-19 Telehealth:</w:t>
      </w:r>
      <w:r w:rsidRPr="006F6CAE">
        <w:rPr>
          <w:rFonts w:ascii="UHC Sans Medium" w:eastAsia="Times New Roman" w:hAnsi="UHC Sans Medium" w:cs="Arial"/>
        </w:rPr>
        <w:t xml:space="preserve"> Through the public health emergency, cost share is waived (copayment, deductible, coinsurance) for in-network and out-of-network telehealth coverage for COVID-19-related </w:t>
      </w:r>
      <w:r w:rsidR="006F6CAE" w:rsidRPr="006F6CAE">
        <w:rPr>
          <w:rFonts w:ascii="UHC Sans Medium" w:eastAsia="Times New Roman" w:hAnsi="UHC Sans Medium" w:cs="Arial"/>
        </w:rPr>
        <w:t xml:space="preserve">test-related visit and </w:t>
      </w:r>
      <w:r w:rsidRPr="006F6CAE">
        <w:rPr>
          <w:rFonts w:ascii="UHC Sans Medium" w:eastAsia="Times New Roman" w:hAnsi="UHC Sans Medium" w:cs="Arial"/>
        </w:rPr>
        <w:t xml:space="preserve">services. </w:t>
      </w:r>
    </w:p>
    <w:p w14:paraId="5632D3C0" w14:textId="4B070456" w:rsidR="006F6CAE" w:rsidRPr="006F6CAE" w:rsidRDefault="006F6CAE" w:rsidP="00496C07">
      <w:pPr>
        <w:numPr>
          <w:ilvl w:val="0"/>
          <w:numId w:val="56"/>
        </w:numPr>
        <w:spacing w:before="120" w:after="0" w:line="240" w:lineRule="auto"/>
        <w:rPr>
          <w:rFonts w:asciiTheme="majorHAnsi" w:eastAsia="Times New Roman" w:hAnsiTheme="majorHAnsi" w:cs="Arial"/>
          <w:b/>
          <w:bCs/>
          <w:color w:val="000000" w:themeColor="text1"/>
        </w:rPr>
      </w:pPr>
      <w:r w:rsidRPr="006F6CAE">
        <w:rPr>
          <w:rFonts w:asciiTheme="majorHAnsi" w:eastAsia="Times New Roman" w:hAnsiTheme="majorHAnsi" w:cs="Arial"/>
          <w:b/>
          <w:bCs/>
        </w:rPr>
        <w:t xml:space="preserve">COVID-19 Telehealth in-network treatment: </w:t>
      </w:r>
      <w:r w:rsidRPr="006F6CAE">
        <w:rPr>
          <w:rFonts w:asciiTheme="majorHAnsi" w:eastAsiaTheme="minorEastAsia" w:hAnsiTheme="majorHAnsi"/>
          <w:color w:val="000000" w:themeColor="text1"/>
          <w:kern w:val="24"/>
        </w:rPr>
        <w:t>From Feb. 4, 2020, through Dec. 31, 2020, UnitedHealthcare is waiving cost sharing for in-network telehealth treatment visits.</w:t>
      </w:r>
    </w:p>
    <w:p w14:paraId="429589CB" w14:textId="77777777" w:rsidR="005E519B" w:rsidRPr="005E519B" w:rsidRDefault="005E519B" w:rsidP="00496C07">
      <w:pPr>
        <w:numPr>
          <w:ilvl w:val="0"/>
          <w:numId w:val="56"/>
        </w:numPr>
        <w:spacing w:before="120" w:after="0" w:line="240" w:lineRule="auto"/>
        <w:rPr>
          <w:rFonts w:ascii="UHC Sans Medium" w:eastAsia="Times New Roman" w:hAnsi="UHC Sans Medium" w:cs="Arial"/>
          <w:b/>
          <w:bCs/>
          <w:color w:val="000000"/>
        </w:rPr>
      </w:pPr>
      <w:r w:rsidRPr="006F6CAE">
        <w:rPr>
          <w:rFonts w:asciiTheme="majorHAnsi" w:eastAsia="Times New Roman" w:hAnsiTheme="majorHAnsi" w:cs="Arial"/>
          <w:b/>
          <w:bCs/>
        </w:rPr>
        <w:t>Non COVID in-network</w:t>
      </w:r>
      <w:r w:rsidRPr="005E519B">
        <w:rPr>
          <w:rFonts w:ascii="UHC Sans Medium" w:eastAsia="Times New Roman" w:hAnsi="UHC Sans Medium" w:cs="Arial"/>
          <w:b/>
          <w:bCs/>
        </w:rPr>
        <w:t xml:space="preserve"> telehealth services:</w:t>
      </w:r>
      <w:r w:rsidRPr="005E519B">
        <w:rPr>
          <w:rFonts w:ascii="UHC Sans Medium" w:eastAsia="Times New Roman" w:hAnsi="UHC Sans Medium" w:cs="Arial"/>
        </w:rPr>
        <w:t xml:space="preserve"> Through September 30, 2020, cost share is waived for in-network non-COVID covered telehealth services, for individual and fully insured group market health plans, and for self-funded employers that opted in.</w:t>
      </w:r>
    </w:p>
    <w:p w14:paraId="7DD41AD7" w14:textId="0BB5EE1C" w:rsidR="005E519B" w:rsidRPr="00903FEC" w:rsidRDefault="005E519B" w:rsidP="00496C07">
      <w:pPr>
        <w:numPr>
          <w:ilvl w:val="0"/>
          <w:numId w:val="56"/>
        </w:numPr>
        <w:spacing w:before="120" w:after="0" w:line="240" w:lineRule="auto"/>
        <w:rPr>
          <w:rFonts w:ascii="UHC Sans Medium" w:eastAsia="Times New Roman" w:hAnsi="UHC Sans Medium" w:cs="Arial"/>
          <w:b/>
          <w:bCs/>
          <w:color w:val="000000"/>
        </w:rPr>
      </w:pPr>
      <w:r w:rsidRPr="005E519B">
        <w:rPr>
          <w:rFonts w:ascii="UHC Sans Medium" w:eastAsia="Times New Roman" w:hAnsi="UHC Sans Medium" w:cs="Arial"/>
          <w:b/>
          <w:bCs/>
        </w:rPr>
        <w:t>Non COVID out-of-network telehealth services:</w:t>
      </w:r>
      <w:r w:rsidRPr="005E519B">
        <w:rPr>
          <w:rFonts w:ascii="UHC Sans Medium" w:eastAsia="Times New Roman" w:hAnsi="UHC Sans Medium" w:cs="Arial"/>
        </w:rPr>
        <w:t xml:space="preserve"> </w:t>
      </w:r>
      <w:r w:rsidRPr="005E519B">
        <w:rPr>
          <w:rFonts w:ascii="UHC Sans Medium" w:eastAsia="UHC Sans" w:hAnsi="UHC Sans Medium" w:cs="Arial"/>
          <w:color w:val="000000"/>
        </w:rPr>
        <w:t>Out-of-network telehealth services do not include the cost-share waiver and is processed in accordance with the group’s health benefits plan if the service is eligible. Expanded t</w:t>
      </w:r>
      <w:r w:rsidRPr="005E519B">
        <w:rPr>
          <w:rFonts w:ascii="UHC Sans Medium" w:eastAsia="Times New Roman" w:hAnsi="UHC Sans Medium" w:cs="Arial"/>
          <w:color w:val="000000"/>
        </w:rPr>
        <w:t xml:space="preserve">elehealth non-COVID-19 services ended July 24, 2020. </w:t>
      </w:r>
    </w:p>
    <w:p w14:paraId="3839EBF6" w14:textId="77777777" w:rsidR="00903FEC" w:rsidRPr="00D845E3" w:rsidRDefault="00903FEC" w:rsidP="00496C07">
      <w:pPr>
        <w:pStyle w:val="NormalWeb"/>
        <w:numPr>
          <w:ilvl w:val="0"/>
          <w:numId w:val="60"/>
        </w:numPr>
        <w:spacing w:before="120" w:beforeAutospacing="0" w:after="0" w:afterAutospacing="0"/>
        <w:rPr>
          <w:rFonts w:asciiTheme="majorHAnsi" w:eastAsiaTheme="minorHAnsi" w:hAnsiTheme="majorHAnsi" w:cs="Arial"/>
          <w:color w:val="000000" w:themeColor="text1"/>
          <w:sz w:val="22"/>
          <w:szCs w:val="22"/>
        </w:rPr>
      </w:pPr>
      <w:r>
        <w:rPr>
          <w:rFonts w:asciiTheme="majorHAnsi" w:eastAsia="Calibri" w:hAnsiTheme="majorHAnsi" w:cs="Arial"/>
          <w:b/>
          <w:bCs/>
          <w:color w:val="333333"/>
          <w:sz w:val="22"/>
          <w:szCs w:val="22"/>
        </w:rPr>
        <w:t>January 1, 2021 c</w:t>
      </w:r>
      <w:r w:rsidRPr="00D845E3">
        <w:rPr>
          <w:rFonts w:asciiTheme="majorHAnsi" w:eastAsia="Calibri" w:hAnsiTheme="majorHAnsi" w:cs="Arial"/>
          <w:b/>
          <w:bCs/>
          <w:color w:val="333333"/>
          <w:sz w:val="22"/>
          <w:szCs w:val="22"/>
        </w:rPr>
        <w:t>overage for telehealth visits not related to COVID-19:</w:t>
      </w:r>
      <w:r w:rsidRPr="00D845E3">
        <w:rPr>
          <w:rFonts w:asciiTheme="majorHAnsi" w:eastAsia="Calibri" w:hAnsiTheme="majorHAnsi" w:cs="Arial"/>
          <w:color w:val="333333"/>
          <w:sz w:val="22"/>
          <w:szCs w:val="22"/>
        </w:rPr>
        <w:t> </w:t>
      </w:r>
      <w:r w:rsidRPr="00D845E3">
        <w:rPr>
          <w:rFonts w:asciiTheme="majorHAnsi" w:hAnsiTheme="majorHAnsi" w:cs="Arial"/>
          <w:color w:val="333333"/>
          <w:sz w:val="22"/>
          <w:szCs w:val="22"/>
        </w:rPr>
        <w:t>M</w:t>
      </w:r>
      <w:r w:rsidRPr="00D845E3">
        <w:rPr>
          <w:rFonts w:asciiTheme="majorHAnsi" w:hAnsiTheme="majorHAnsi" w:cs="Arial"/>
          <w:color w:val="000000" w:themeColor="text1"/>
          <w:sz w:val="22"/>
          <w:szCs w:val="22"/>
        </w:rPr>
        <w:t xml:space="preserve">embers may have telehealth visits from their home with their network providers. Coverage for in- and out-of-network telehealth visits not related to COVID-19 will be determined by your benefit plan. You will be responsible for any copay, coinsurance or deductible.  </w:t>
      </w:r>
    </w:p>
    <w:bookmarkEnd w:id="125"/>
    <w:p w14:paraId="1AFEB8A7" w14:textId="77777777" w:rsidR="00903FEC" w:rsidRDefault="00903FEC" w:rsidP="00EE4C82">
      <w:pPr>
        <w:spacing w:before="120" w:after="0" w:line="240" w:lineRule="auto"/>
        <w:ind w:left="360"/>
        <w:rPr>
          <w:rFonts w:ascii="UHC Sans Medium" w:eastAsia="Times New Roman" w:hAnsi="UHC Sans Medium" w:cs="Arial"/>
          <w:b/>
          <w:bCs/>
        </w:rPr>
      </w:pPr>
    </w:p>
    <w:p w14:paraId="4D16B21A" w14:textId="211E1B01" w:rsidR="005E519B" w:rsidRPr="005E519B" w:rsidRDefault="005E519B" w:rsidP="00EE4C82">
      <w:pPr>
        <w:spacing w:before="120" w:after="0" w:line="240" w:lineRule="auto"/>
        <w:ind w:left="360"/>
        <w:rPr>
          <w:rFonts w:ascii="UHC Sans Medium" w:eastAsia="Times New Roman" w:hAnsi="UHC Sans Medium" w:cs="Arial"/>
          <w:b/>
          <w:bCs/>
          <w:color w:val="000000"/>
        </w:rPr>
      </w:pPr>
      <w:r w:rsidRPr="005E519B">
        <w:rPr>
          <w:rFonts w:ascii="UHC Sans Medium" w:eastAsia="Times New Roman" w:hAnsi="UHC Sans Medium" w:cs="Arial"/>
          <w:b/>
          <w:bCs/>
        </w:rPr>
        <w:t>Virtual Visit Coverage</w:t>
      </w:r>
    </w:p>
    <w:p w14:paraId="7ABB5CFE" w14:textId="77777777" w:rsidR="005E519B" w:rsidRPr="005E519B" w:rsidRDefault="005E519B" w:rsidP="00496C07">
      <w:pPr>
        <w:numPr>
          <w:ilvl w:val="0"/>
          <w:numId w:val="56"/>
        </w:numPr>
        <w:spacing w:before="120" w:after="0" w:line="240" w:lineRule="auto"/>
        <w:rPr>
          <w:rFonts w:ascii="UHC Sans Medium" w:eastAsia="Times New Roman" w:hAnsi="UHC Sans Medium" w:cs="Arial"/>
          <w:color w:val="000000"/>
          <w:lang w:val="en"/>
        </w:rPr>
      </w:pPr>
      <w:bookmarkStart w:id="126" w:name="_Hlk42546037"/>
      <w:bookmarkStart w:id="127" w:name="_Hlk41542262"/>
      <w:r w:rsidRPr="005E519B">
        <w:rPr>
          <w:rFonts w:ascii="UHC Sans Medium" w:eastAsia="Times New Roman" w:hAnsi="UHC Sans Medium" w:cs="Arial"/>
          <w:b/>
          <w:bCs/>
        </w:rPr>
        <w:t>COVID-19 Virtual Visits</w:t>
      </w:r>
      <w:r w:rsidRPr="005E519B">
        <w:rPr>
          <w:rFonts w:ascii="UHC Sans Medium" w:eastAsia="Times New Roman" w:hAnsi="UHC Sans Medium" w:cs="Arial"/>
        </w:rPr>
        <w:t xml:space="preserve">: For individual and group market health plan members in plans that include Virtual Visits, many members can access their Virtual Visits benefits through one of UnitedHealthcare’s national designated providers without any cost share </w:t>
      </w:r>
      <w:r w:rsidRPr="005E519B">
        <w:rPr>
          <w:rFonts w:ascii="UHC Sans Medium" w:eastAsia="Times New Roman" w:hAnsi="UHC Sans Medium" w:cs="Arial"/>
          <w:color w:val="000000"/>
          <w:lang w:val="en"/>
        </w:rPr>
        <w:t>(copayment, deductible or coinsurance) through the public health emergency</w:t>
      </w:r>
      <w:r w:rsidRPr="005E519B">
        <w:rPr>
          <w:rFonts w:ascii="UHC Sans Medium" w:eastAsia="Times New Roman" w:hAnsi="UHC Sans Medium" w:cs="Arial"/>
        </w:rPr>
        <w:t xml:space="preserve"> — Doctor on Demand, AmWell, </w:t>
      </w:r>
      <w:r w:rsidRPr="005E519B">
        <w:rPr>
          <w:rFonts w:ascii="UHC Sans Medium" w:eastAsia="Times New Roman" w:hAnsi="UHC Sans Medium" w:cs="Arial"/>
        </w:rPr>
        <w:lastRenderedPageBreak/>
        <w:t xml:space="preserve">Teladoc. Beginning October 1, the member will pay the copay upfront and will be reimbursed for the copay for COVID-19 diagnosis claims once the claim has been reprocessed. </w:t>
      </w:r>
    </w:p>
    <w:p w14:paraId="00EB7C68" w14:textId="77777777" w:rsidR="005E519B" w:rsidRPr="005E519B" w:rsidRDefault="005E519B" w:rsidP="00496C07">
      <w:pPr>
        <w:numPr>
          <w:ilvl w:val="0"/>
          <w:numId w:val="56"/>
        </w:numPr>
        <w:spacing w:before="120" w:after="0" w:line="240" w:lineRule="auto"/>
        <w:rPr>
          <w:rFonts w:ascii="UHC Sans Medium" w:eastAsia="Times New Roman" w:hAnsi="UHC Sans Medium" w:cs="Arial"/>
          <w:b/>
          <w:bCs/>
          <w:color w:val="000000"/>
          <w:lang w:val="en"/>
        </w:rPr>
      </w:pPr>
      <w:r w:rsidRPr="005E519B">
        <w:rPr>
          <w:rFonts w:ascii="UHC Sans Medium" w:eastAsia="Times New Roman" w:hAnsi="UHC Sans Medium" w:cs="Arial"/>
          <w:b/>
          <w:bCs/>
        </w:rPr>
        <w:t>Non</w:t>
      </w:r>
      <w:r w:rsidRPr="005E519B">
        <w:rPr>
          <w:rFonts w:ascii="UHC Sans Medium" w:eastAsia="Times New Roman" w:hAnsi="UHC Sans Medium" w:cs="Arial"/>
          <w:b/>
          <w:bCs/>
          <w:color w:val="000000"/>
          <w:lang w:val="en"/>
        </w:rPr>
        <w:t xml:space="preserve">-COVID Virtual Visits:  </w:t>
      </w:r>
      <w:r w:rsidRPr="005E519B">
        <w:rPr>
          <w:rFonts w:ascii="UHC Sans Medium" w:eastAsia="Times New Roman" w:hAnsi="UHC Sans Medium" w:cs="Arial"/>
        </w:rPr>
        <w:t xml:space="preserve">For individual and group market health plan members, many members can access their Virtual Visits non-COVID-19 benefits through one of UnitedHealthcare’s national designated providers without any cost share </w:t>
      </w:r>
      <w:r w:rsidRPr="005E519B">
        <w:rPr>
          <w:rFonts w:ascii="UHC Sans Medium" w:eastAsia="Times New Roman" w:hAnsi="UHC Sans Medium" w:cs="Arial"/>
          <w:color w:val="000000"/>
          <w:lang w:val="en"/>
        </w:rPr>
        <w:t>(copayment, deductible or coinsurance) through September 30, 2020</w:t>
      </w:r>
      <w:r w:rsidRPr="005E519B">
        <w:rPr>
          <w:rFonts w:ascii="UHC Sans Medium" w:eastAsia="Times New Roman" w:hAnsi="UHC Sans Medium" w:cs="Arial"/>
        </w:rPr>
        <w:t xml:space="preserve"> — Doctor on Demand, AmWell, Teladoc.</w:t>
      </w:r>
    </w:p>
    <w:bookmarkEnd w:id="123"/>
    <w:bookmarkEnd w:id="126"/>
    <w:bookmarkEnd w:id="127"/>
    <w:p w14:paraId="65104645" w14:textId="77777777" w:rsidR="005E519B" w:rsidRPr="005E519B" w:rsidRDefault="005E519B" w:rsidP="005E519B">
      <w:pPr>
        <w:spacing w:before="120" w:after="0" w:line="240" w:lineRule="auto"/>
        <w:ind w:left="360"/>
        <w:rPr>
          <w:rFonts w:ascii="UHC Sans Medium" w:eastAsia="UHC Sans" w:hAnsi="UHC Sans Medium" w:cs="Helvetica"/>
          <w:b/>
          <w:color w:val="003DA1"/>
        </w:rPr>
      </w:pPr>
    </w:p>
    <w:p w14:paraId="3C64B084" w14:textId="42F184EF" w:rsidR="005E519B" w:rsidRPr="005E519B" w:rsidRDefault="005E519B" w:rsidP="005E519B">
      <w:pPr>
        <w:spacing w:before="120" w:after="0" w:line="240" w:lineRule="auto"/>
        <w:rPr>
          <w:rFonts w:ascii="UHC Sans Medium" w:eastAsia="UHC Sans" w:hAnsi="UHC Sans Medium" w:cs="Helvetica"/>
          <w:b/>
          <w:color w:val="C00000"/>
        </w:rPr>
      </w:pPr>
      <w:r w:rsidRPr="005E519B">
        <w:rPr>
          <w:rFonts w:ascii="UHC Sans Medium" w:eastAsia="UHC Sans" w:hAnsi="UHC Sans Medium" w:cs="Helvetica"/>
          <w:b/>
          <w:color w:val="003DA1"/>
        </w:rPr>
        <w:t xml:space="preserve">Is there a Virtual Visit option for members? </w:t>
      </w:r>
      <w:r w:rsidRPr="005E519B">
        <w:rPr>
          <w:rFonts w:ascii="UHC Sans Medium" w:eastAsia="UHC Sans" w:hAnsi="UHC Sans Medium" w:cs="Helvetica"/>
          <w:b/>
          <w:color w:val="C00000"/>
        </w:rPr>
        <w:t xml:space="preserve">Update </w:t>
      </w:r>
      <w:r w:rsidR="002A641E">
        <w:rPr>
          <w:rFonts w:ascii="UHC Sans Medium" w:eastAsia="UHC Sans" w:hAnsi="UHC Sans Medium" w:cs="Helvetica"/>
          <w:b/>
          <w:color w:val="C00000"/>
        </w:rPr>
        <w:t>10/13</w:t>
      </w:r>
    </w:p>
    <w:p w14:paraId="7DD48906" w14:textId="77777777" w:rsidR="005E519B" w:rsidRPr="005E519B" w:rsidRDefault="005E519B" w:rsidP="005E519B">
      <w:pPr>
        <w:spacing w:before="120" w:after="0" w:line="240" w:lineRule="auto"/>
        <w:rPr>
          <w:rFonts w:ascii="UHC Sans Medium" w:eastAsia="UHC Sans" w:hAnsi="UHC Sans Medium" w:cs="Times New Roman"/>
          <w:color w:val="000000"/>
        </w:rPr>
      </w:pPr>
      <w:r w:rsidRPr="005E519B">
        <w:rPr>
          <w:rFonts w:ascii="UHC Sans Medium" w:eastAsia="UHC Sans" w:hAnsi="UHC Sans Medium" w:cs="Helvetica"/>
          <w:color w:val="000000"/>
        </w:rPr>
        <w:t xml:space="preserve">Virtual Visit options are available to members in many plans. </w:t>
      </w:r>
      <w:r w:rsidRPr="005E519B">
        <w:rPr>
          <w:rFonts w:ascii="UHC Sans Medium" w:eastAsia="UHC Sans" w:hAnsi="UHC Sans Medium" w:cs="Times New Roman"/>
          <w:color w:val="000000"/>
        </w:rPr>
        <w:t xml:space="preserve">Where available, and if covered under their plan, members can schedule a Virtual Visit with a provider. Virtual Visit providers </w:t>
      </w:r>
      <w:r w:rsidRPr="005E519B">
        <w:rPr>
          <w:rFonts w:ascii="UHC Sans Medium" w:eastAsia="Calibri" w:hAnsi="UHC Sans Medium" w:cs="Calibri"/>
          <w:bCs/>
          <w:color w:val="000000"/>
        </w:rPr>
        <w:t>Teladoc</w:t>
      </w:r>
      <w:r w:rsidRPr="005E519B">
        <w:rPr>
          <w:rFonts w:ascii="UHC Sans Medium" w:eastAsia="Calibri" w:hAnsi="UHC Sans Medium" w:cs="Calibri"/>
          <w:bCs/>
          <w:color w:val="000000"/>
          <w:vertAlign w:val="superscript"/>
        </w:rPr>
        <w:t>R</w:t>
      </w:r>
      <w:r w:rsidRPr="005E519B">
        <w:rPr>
          <w:rFonts w:ascii="UHC Sans Medium" w:eastAsia="UHC Sans" w:hAnsi="UHC Sans Medium" w:cs="Times New Roman"/>
          <w:color w:val="000000"/>
        </w:rPr>
        <w:t xml:space="preserve">, </w:t>
      </w:r>
      <w:r w:rsidRPr="005E519B">
        <w:rPr>
          <w:rFonts w:ascii="UHC Sans Medium" w:eastAsia="Calibri" w:hAnsi="UHC Sans Medium" w:cs="Calibri"/>
          <w:bCs/>
          <w:color w:val="000000"/>
        </w:rPr>
        <w:t>Doctor On Demand™ and AmWell</w:t>
      </w:r>
      <w:r w:rsidRPr="005E519B">
        <w:rPr>
          <w:rFonts w:ascii="UHC Sans Medium" w:eastAsia="Calibri" w:hAnsi="UHC Sans Medium" w:cs="Calibri"/>
          <w:bCs/>
          <w:color w:val="000000"/>
          <w:vertAlign w:val="superscript"/>
        </w:rPr>
        <w:t>R</w:t>
      </w:r>
      <w:r w:rsidRPr="005E519B">
        <w:rPr>
          <w:rFonts w:ascii="UHC Sans Medium" w:eastAsia="Calibri" w:hAnsi="UHC Sans Medium" w:cs="Calibri"/>
          <w:b/>
          <w:bCs/>
          <w:color w:val="000000"/>
          <w:vertAlign w:val="superscript"/>
        </w:rPr>
        <w:t xml:space="preserve"> </w:t>
      </w:r>
      <w:r w:rsidRPr="005E519B">
        <w:rPr>
          <w:rFonts w:ascii="UHC Sans Medium" w:eastAsia="UHC Sans" w:hAnsi="UHC Sans Medium" w:cs="Times New Roman"/>
          <w:color w:val="000000"/>
        </w:rPr>
        <w:t xml:space="preserve">have developed guidelines for members who think they may have been infected by COVID-19. </w:t>
      </w:r>
    </w:p>
    <w:p w14:paraId="5D99998C" w14:textId="77777777" w:rsidR="005E519B" w:rsidRPr="005E519B" w:rsidRDefault="005E519B" w:rsidP="005E519B">
      <w:pPr>
        <w:spacing w:before="120" w:after="0" w:line="240" w:lineRule="auto"/>
        <w:rPr>
          <w:rFonts w:ascii="UHC Sans Medium" w:eastAsia="UHC Sans" w:hAnsi="UHC Sans Medium" w:cs="Arial"/>
          <w:color w:val="000000"/>
        </w:rPr>
      </w:pPr>
      <w:r w:rsidRPr="005E519B">
        <w:rPr>
          <w:rFonts w:ascii="UHC Sans Medium" w:eastAsia="UHC Sans" w:hAnsi="UHC Sans Medium" w:cs="Arial"/>
          <w:color w:val="000000"/>
        </w:rPr>
        <w:t xml:space="preserve">A member’s Virtual Visit is a good place to discuss concerns and symptoms. Where indicated, the Virtual Visit provider may refer the member to their physician.  </w:t>
      </w:r>
    </w:p>
    <w:p w14:paraId="68A47F20" w14:textId="77777777" w:rsidR="005E519B" w:rsidRPr="005E519B" w:rsidRDefault="005E519B" w:rsidP="005E519B">
      <w:pPr>
        <w:spacing w:before="120" w:after="0" w:line="240" w:lineRule="auto"/>
        <w:rPr>
          <w:rFonts w:ascii="UHC Sans Medium" w:eastAsia="UHC Sans" w:hAnsi="UHC Sans Medium" w:cs="Arial"/>
          <w:color w:val="000000"/>
        </w:rPr>
      </w:pPr>
    </w:p>
    <w:p w14:paraId="3F8AC80B" w14:textId="77777777" w:rsidR="002A641E" w:rsidRDefault="005E519B" w:rsidP="005E519B">
      <w:pPr>
        <w:spacing w:before="120" w:after="0" w:line="240" w:lineRule="auto"/>
        <w:rPr>
          <w:rFonts w:ascii="UHC Sans Medium" w:eastAsia="UHC Sans" w:hAnsi="UHC Sans Medium" w:cs="Arial"/>
          <w:color w:val="000000"/>
        </w:rPr>
      </w:pPr>
      <w:r w:rsidRPr="005E519B">
        <w:rPr>
          <w:rFonts w:ascii="UHC Sans Medium" w:eastAsia="UHC Sans" w:hAnsi="UHC Sans Medium" w:cs="Arial"/>
          <w:color w:val="000000"/>
        </w:rPr>
        <w:t xml:space="preserve">HealthiestYou provides Virtual Visit support for All Savers plan members. </w:t>
      </w:r>
    </w:p>
    <w:p w14:paraId="09ADE4B7" w14:textId="5EE02E9C" w:rsidR="005E519B" w:rsidRPr="005E519B" w:rsidRDefault="002A641E" w:rsidP="005E519B">
      <w:pPr>
        <w:spacing w:before="120" w:after="0" w:line="240" w:lineRule="auto"/>
        <w:rPr>
          <w:rFonts w:ascii="UHC Sans Medium" w:eastAsia="UHC Sans" w:hAnsi="UHC Sans Medium" w:cs="Arial"/>
          <w:color w:val="000000"/>
        </w:rPr>
      </w:pPr>
      <w:r>
        <w:rPr>
          <w:rFonts w:ascii="UHC Sans Medium" w:eastAsia="UHC Sans" w:hAnsi="UHC Sans Medium" w:cs="Arial"/>
          <w:color w:val="000000"/>
        </w:rPr>
        <w:t>Through October 22, 2020,</w:t>
      </w:r>
      <w:r w:rsidR="005E519B" w:rsidRPr="005E519B">
        <w:rPr>
          <w:rFonts w:ascii="UHC Sans Medium" w:eastAsia="UHC Sans" w:hAnsi="UHC Sans Medium" w:cs="Arial"/>
          <w:color w:val="000000"/>
        </w:rPr>
        <w:t xml:space="preserve"> HealthiestYou provides Virtual Visit support small group (PRIME) fully insured grandfathered plans on a COC earlier than 2016 and transitional relief </w:t>
      </w:r>
      <w:r>
        <w:rPr>
          <w:rFonts w:ascii="UHC Sans Medium" w:eastAsia="UHC Sans" w:hAnsi="UHC Sans Medium" w:cs="Arial"/>
          <w:color w:val="000000"/>
        </w:rPr>
        <w:t xml:space="preserve">(TR) </w:t>
      </w:r>
      <w:r w:rsidR="005E519B" w:rsidRPr="005E519B">
        <w:rPr>
          <w:rFonts w:ascii="UHC Sans Medium" w:eastAsia="UHC Sans" w:hAnsi="UHC Sans Medium" w:cs="Arial"/>
          <w:color w:val="000000"/>
        </w:rPr>
        <w:t xml:space="preserve">plans. </w:t>
      </w:r>
      <w:r>
        <w:rPr>
          <w:rFonts w:ascii="UHC Sans Medium" w:eastAsia="UHC Sans" w:hAnsi="UHC Sans Medium" w:cs="Arial"/>
          <w:color w:val="000000"/>
        </w:rPr>
        <w:t>After October 22, 2020, members in grandfathered or transitional relief plans may continue to have telehealth visit coverage with their own physician.  The HealthiestYou pilot markets for grandfathered plans and TR plans will still be able to use HealthiestYou as they did prior to the pandemic.</w:t>
      </w:r>
    </w:p>
    <w:p w14:paraId="6F2BFE25" w14:textId="77777777" w:rsidR="005E519B" w:rsidRPr="005E519B" w:rsidRDefault="005E519B" w:rsidP="005E519B">
      <w:pPr>
        <w:spacing w:before="120" w:after="0" w:line="240" w:lineRule="auto"/>
        <w:rPr>
          <w:rFonts w:ascii="UHC Sans Medium" w:eastAsia="UHC Sans" w:hAnsi="UHC Sans Medium" w:cs="Arial"/>
          <w:color w:val="000000"/>
        </w:rPr>
      </w:pPr>
    </w:p>
    <w:p w14:paraId="05C1BE17" w14:textId="749DEA60" w:rsidR="005E519B" w:rsidRPr="005E519B" w:rsidRDefault="005E519B" w:rsidP="005E519B">
      <w:pPr>
        <w:spacing w:before="120" w:after="0" w:line="240" w:lineRule="auto"/>
        <w:rPr>
          <w:rFonts w:ascii="UHC Sans Medium" w:eastAsia="Calibri" w:hAnsi="UHC Sans Medium" w:cs="Arial"/>
          <w:lang w:val="en"/>
        </w:rPr>
      </w:pPr>
      <w:r w:rsidRPr="005E519B">
        <w:rPr>
          <w:rFonts w:ascii="UHC Sans Medium" w:eastAsia="Calibri" w:hAnsi="UHC Sans Medium" w:cs="Arial"/>
          <w:b/>
          <w:color w:val="003DA1"/>
          <w:lang w:val="en"/>
        </w:rPr>
        <w:t xml:space="preserve">What is the member coverage and cost share for telehealth? </w:t>
      </w:r>
      <w:r w:rsidRPr="005E519B">
        <w:rPr>
          <w:rFonts w:ascii="UHC Sans Medium" w:eastAsia="Calibri" w:hAnsi="UHC Sans Medium" w:cs="Arial"/>
          <w:b/>
          <w:color w:val="C00000"/>
          <w:lang w:val="en"/>
        </w:rPr>
        <w:t xml:space="preserve">Update </w:t>
      </w:r>
      <w:r w:rsidR="00324E55">
        <w:rPr>
          <w:rFonts w:ascii="UHC Sans Medium" w:eastAsia="Calibri" w:hAnsi="UHC Sans Medium" w:cs="Arial"/>
          <w:b/>
          <w:color w:val="C00000"/>
          <w:lang w:val="en"/>
        </w:rPr>
        <w:t>4/17</w:t>
      </w:r>
      <w:r w:rsidR="00906C17">
        <w:rPr>
          <w:rFonts w:ascii="UHC Sans Medium" w:eastAsia="Calibri" w:hAnsi="UHC Sans Medium" w:cs="Arial"/>
          <w:b/>
          <w:color w:val="C00000"/>
          <w:lang w:val="en"/>
        </w:rPr>
        <w:t>/21</w:t>
      </w:r>
    </w:p>
    <w:p w14:paraId="74A63A84" w14:textId="4B546CB0" w:rsidR="005E519B" w:rsidRPr="00EE4C82" w:rsidRDefault="005E519B" w:rsidP="00903FEC">
      <w:pPr>
        <w:spacing w:before="120" w:after="0" w:line="240" w:lineRule="auto"/>
        <w:rPr>
          <w:rFonts w:ascii="UHC Sans Medium" w:eastAsia="Calibri" w:hAnsi="UHC Sans Medium" w:cs="Times New Roman"/>
          <w:shd w:val="clear" w:color="auto" w:fill="FFFFFF"/>
        </w:rPr>
      </w:pPr>
      <w:bookmarkStart w:id="128" w:name="_Hlk43412079"/>
      <w:bookmarkStart w:id="129" w:name="_Hlk42702141"/>
      <w:r w:rsidRPr="005E519B">
        <w:rPr>
          <w:rFonts w:ascii="UHC Sans Medium" w:eastAsia="Calibri" w:hAnsi="UHC Sans Medium" w:cs="Times New Roman"/>
          <w:shd w:val="clear" w:color="auto" w:fill="FFFFFF"/>
        </w:rPr>
        <w:t xml:space="preserve">For COVID-19 in- and out-of-network </w:t>
      </w:r>
      <w:r w:rsidR="00EE4C82">
        <w:rPr>
          <w:rFonts w:ascii="UHC Sans Medium" w:eastAsia="Calibri" w:hAnsi="UHC Sans Medium" w:cs="Times New Roman"/>
          <w:shd w:val="clear" w:color="auto" w:fill="FFFFFF"/>
        </w:rPr>
        <w:t xml:space="preserve">test related </w:t>
      </w:r>
      <w:r w:rsidRPr="005E519B">
        <w:rPr>
          <w:rFonts w:ascii="UHC Sans Medium" w:eastAsia="Calibri" w:hAnsi="UHC Sans Medium" w:cs="Times New Roman"/>
          <w:shd w:val="clear" w:color="auto" w:fill="FFFFFF"/>
        </w:rPr>
        <w:t xml:space="preserve">telehealth </w:t>
      </w:r>
      <w:r w:rsidR="00EE4C82">
        <w:rPr>
          <w:rFonts w:ascii="UHC Sans Medium" w:eastAsia="Calibri" w:hAnsi="UHC Sans Medium" w:cs="Times New Roman"/>
          <w:shd w:val="clear" w:color="auto" w:fill="FFFFFF"/>
        </w:rPr>
        <w:t>visits,</w:t>
      </w:r>
      <w:r w:rsidRPr="005E519B">
        <w:rPr>
          <w:rFonts w:ascii="UHC Sans Medium" w:eastAsia="Calibri" w:hAnsi="UHC Sans Medium" w:cs="Times New Roman"/>
          <w:shd w:val="clear" w:color="auto" w:fill="FFFFFF"/>
        </w:rPr>
        <w:t xml:space="preserve"> UnitedHealthcare will waive cost sharing from Feb. 4, 2020 through the national public health emergency</w:t>
      </w:r>
      <w:r w:rsidR="00DB12F1">
        <w:rPr>
          <w:rFonts w:ascii="UHC Sans Medium" w:eastAsia="Calibri" w:hAnsi="UHC Sans Medium" w:cs="Times New Roman"/>
          <w:shd w:val="clear" w:color="auto" w:fill="FFFFFF"/>
        </w:rPr>
        <w:t xml:space="preserve">, currently </w:t>
      </w:r>
      <w:r w:rsidR="00324E55">
        <w:rPr>
          <w:rFonts w:ascii="UHC Sans Medium" w:eastAsia="Calibri" w:hAnsi="UHC Sans Medium" w:cs="Times New Roman"/>
          <w:shd w:val="clear" w:color="auto" w:fill="FFFFFF"/>
        </w:rPr>
        <w:t>July 19,</w:t>
      </w:r>
      <w:r w:rsidR="00DB12F1">
        <w:rPr>
          <w:rFonts w:ascii="UHC Sans Medium" w:eastAsia="Calibri" w:hAnsi="UHC Sans Medium" w:cs="Times New Roman"/>
          <w:shd w:val="clear" w:color="auto" w:fill="FFFFFF"/>
        </w:rPr>
        <w:t xml:space="preserve"> 2021</w:t>
      </w:r>
      <w:r w:rsidRPr="005E519B">
        <w:rPr>
          <w:rFonts w:ascii="UHC Sans Medium" w:eastAsia="Calibri" w:hAnsi="UHC Sans Medium" w:cs="Times New Roman"/>
          <w:shd w:val="clear" w:color="auto" w:fill="FFFFFF"/>
        </w:rPr>
        <w:t xml:space="preserve">. </w:t>
      </w:r>
      <w:bookmarkEnd w:id="128"/>
      <w:r w:rsidRPr="005E519B">
        <w:rPr>
          <w:rFonts w:ascii="UHC Sans Medium" w:eastAsia="Times New Roman" w:hAnsi="UHC Sans Medium" w:cs="Arial"/>
          <w:color w:val="000000"/>
          <w:lang w:val="en"/>
        </w:rPr>
        <w:t xml:space="preserve">This applies </w:t>
      </w:r>
      <w:r w:rsidR="00EE4C82">
        <w:rPr>
          <w:rFonts w:ascii="UHC Sans Medium" w:eastAsia="Times New Roman" w:hAnsi="UHC Sans Medium" w:cs="Arial"/>
          <w:color w:val="000000"/>
          <w:lang w:val="en"/>
        </w:rPr>
        <w:t xml:space="preserve">to telehealth test related visits for </w:t>
      </w:r>
      <w:r w:rsidRPr="005E519B">
        <w:rPr>
          <w:rFonts w:ascii="UHC Sans Medium" w:eastAsia="Times New Roman" w:hAnsi="UHC Sans Medium" w:cs="Arial"/>
          <w:color w:val="000000"/>
          <w:lang w:val="en"/>
        </w:rPr>
        <w:t>all fully insured clients and self- insured clients that are following the fully insured guidelines.</w:t>
      </w:r>
    </w:p>
    <w:p w14:paraId="72286400" w14:textId="77777777" w:rsidR="00EE4C82" w:rsidRDefault="00EE4C82" w:rsidP="00496C07">
      <w:pPr>
        <w:numPr>
          <w:ilvl w:val="0"/>
          <w:numId w:val="60"/>
        </w:numPr>
        <w:spacing w:before="120" w:after="0" w:line="240" w:lineRule="auto"/>
        <w:ind w:left="360"/>
        <w:rPr>
          <w:rFonts w:ascii="UHC Sans Medium" w:eastAsia="Calibri" w:hAnsi="UHC Sans Medium" w:cs="Times New Roman"/>
          <w:shd w:val="clear" w:color="auto" w:fill="FFFFFF"/>
        </w:rPr>
      </w:pPr>
      <w:r w:rsidRPr="00EE4C82">
        <w:rPr>
          <w:rFonts w:ascii="UHC Sans Medium" w:eastAsia="Calibri" w:hAnsi="UHC Sans Medium" w:cs="Times New Roman"/>
          <w:shd w:val="clear" w:color="auto" w:fill="FFFFFF"/>
        </w:rPr>
        <w:t>From Feb. 4, 2020, through Dec. 31, 2020, UnitedHealthcare is waiving cost sharing for in-network telehealth treatment visits.</w:t>
      </w:r>
    </w:p>
    <w:p w14:paraId="281FC2B4" w14:textId="5F5F9D74" w:rsidR="005E519B" w:rsidRPr="00EE4C82" w:rsidRDefault="005E519B" w:rsidP="00496C07">
      <w:pPr>
        <w:numPr>
          <w:ilvl w:val="0"/>
          <w:numId w:val="60"/>
        </w:numPr>
        <w:spacing w:before="120" w:after="0" w:line="240" w:lineRule="auto"/>
        <w:ind w:left="360"/>
        <w:rPr>
          <w:rFonts w:ascii="UHC Sans Medium" w:eastAsia="Calibri" w:hAnsi="UHC Sans Medium" w:cs="Times New Roman"/>
          <w:shd w:val="clear" w:color="auto" w:fill="FFFFFF"/>
        </w:rPr>
      </w:pPr>
      <w:r w:rsidRPr="00EE4C82">
        <w:rPr>
          <w:rFonts w:ascii="UHC Sans Medium" w:eastAsia="Calibri" w:hAnsi="UHC Sans Medium" w:cs="Times New Roman"/>
          <w:shd w:val="clear" w:color="auto" w:fill="FFFFFF"/>
        </w:rPr>
        <w:t xml:space="preserve">For non-COVID-19 in-network only telehealth services, UnitedHealthcare will waive cost sharing from March 31, 2020 through Sept. 30, 2020. </w:t>
      </w:r>
      <w:r w:rsidRPr="00EE4C82">
        <w:rPr>
          <w:rFonts w:ascii="UHC Sans Medium" w:eastAsia="Times New Roman" w:hAnsi="UHC Sans Medium" w:cs="Arial"/>
          <w:color w:val="000000"/>
          <w:lang w:val="en"/>
        </w:rPr>
        <w:t>This applies to all fully insured clients and self- insured clients that are following the fully insured guidelines.</w:t>
      </w:r>
    </w:p>
    <w:p w14:paraId="657D4AD4" w14:textId="77777777" w:rsidR="005E519B" w:rsidRPr="005E519B" w:rsidRDefault="005E519B" w:rsidP="00496C07">
      <w:pPr>
        <w:numPr>
          <w:ilvl w:val="0"/>
          <w:numId w:val="60"/>
        </w:numPr>
        <w:spacing w:before="120" w:after="0" w:line="240" w:lineRule="auto"/>
        <w:ind w:left="360"/>
        <w:rPr>
          <w:rFonts w:ascii="UHC Sans Medium" w:eastAsia="Calibri" w:hAnsi="UHC Sans Medium" w:cs="Times New Roman"/>
          <w:shd w:val="clear" w:color="auto" w:fill="FFFFFF"/>
        </w:rPr>
      </w:pPr>
      <w:r w:rsidRPr="005E519B">
        <w:rPr>
          <w:rFonts w:ascii="UHC Sans Medium" w:eastAsia="Calibri" w:hAnsi="UHC Sans Medium" w:cs="Times New Roman"/>
          <w:shd w:val="clear" w:color="auto" w:fill="FFFFFF"/>
        </w:rPr>
        <w:t xml:space="preserve">Expanded telehealth applies to related visits for medical, outpatient behavioral and PT/OT/ST, chiropractic therapy, home health, and remote patient monitoring services, </w:t>
      </w:r>
      <w:bookmarkStart w:id="130" w:name="_Hlk42702266"/>
      <w:r w:rsidRPr="005E519B">
        <w:rPr>
          <w:rFonts w:ascii="UHC Sans Medium" w:eastAsia="Calibri" w:hAnsi="UHC Sans Medium" w:cs="Times New Roman"/>
          <w:shd w:val="clear" w:color="auto" w:fill="FFFFFF"/>
        </w:rPr>
        <w:t xml:space="preserve">with opt-in available for self-funded employers. </w:t>
      </w:r>
    </w:p>
    <w:bookmarkEnd w:id="130"/>
    <w:p w14:paraId="3E7116CE" w14:textId="77777777" w:rsidR="00903FEC" w:rsidRPr="00903FEC" w:rsidRDefault="005E519B" w:rsidP="00496C07">
      <w:pPr>
        <w:numPr>
          <w:ilvl w:val="0"/>
          <w:numId w:val="60"/>
        </w:numPr>
        <w:spacing w:before="120" w:after="0" w:line="240" w:lineRule="auto"/>
        <w:ind w:left="360"/>
        <w:rPr>
          <w:rFonts w:asciiTheme="majorHAnsi" w:hAnsiTheme="majorHAnsi" w:cs="Arial"/>
          <w:color w:val="000000" w:themeColor="text1"/>
        </w:rPr>
      </w:pPr>
      <w:r w:rsidRPr="00903FEC">
        <w:rPr>
          <w:rFonts w:ascii="UHC Sans Medium" w:eastAsia="Calibri" w:hAnsi="UHC Sans Medium" w:cs="Times New Roman"/>
          <w:shd w:val="clear" w:color="auto" w:fill="FFFFFF"/>
        </w:rPr>
        <w:t>For COVID-19 testing-related telehealth visits cost sharing will be waived through the national public health emergency period for all members.</w:t>
      </w:r>
    </w:p>
    <w:p w14:paraId="5932DB01" w14:textId="68CA92DD" w:rsidR="00903FEC" w:rsidRPr="00903FEC" w:rsidRDefault="00903FEC" w:rsidP="00496C07">
      <w:pPr>
        <w:numPr>
          <w:ilvl w:val="0"/>
          <w:numId w:val="60"/>
        </w:numPr>
        <w:spacing w:before="120" w:after="0" w:line="240" w:lineRule="auto"/>
        <w:ind w:left="360"/>
        <w:rPr>
          <w:rFonts w:asciiTheme="majorHAnsi" w:hAnsiTheme="majorHAnsi" w:cs="Arial"/>
          <w:color w:val="000000" w:themeColor="text1"/>
        </w:rPr>
      </w:pPr>
      <w:r w:rsidRPr="00903FEC">
        <w:rPr>
          <w:rFonts w:asciiTheme="majorHAnsi" w:eastAsia="Calibri" w:hAnsiTheme="majorHAnsi" w:cs="Arial"/>
          <w:b/>
          <w:bCs/>
          <w:color w:val="333333"/>
        </w:rPr>
        <w:t>January 1, 2021 coverage for telehealth visits not related to COVID-19:</w:t>
      </w:r>
      <w:r w:rsidRPr="00903FEC">
        <w:rPr>
          <w:rFonts w:asciiTheme="majorHAnsi" w:eastAsia="Calibri" w:hAnsiTheme="majorHAnsi" w:cs="Arial"/>
          <w:color w:val="333333"/>
        </w:rPr>
        <w:t> </w:t>
      </w:r>
      <w:r w:rsidRPr="00903FEC">
        <w:rPr>
          <w:rFonts w:asciiTheme="majorHAnsi" w:hAnsiTheme="majorHAnsi" w:cs="Arial"/>
          <w:color w:val="333333"/>
        </w:rPr>
        <w:t>M</w:t>
      </w:r>
      <w:r w:rsidRPr="00903FEC">
        <w:rPr>
          <w:rFonts w:asciiTheme="majorHAnsi" w:hAnsiTheme="majorHAnsi" w:cs="Arial"/>
          <w:color w:val="000000" w:themeColor="text1"/>
        </w:rPr>
        <w:t xml:space="preserve">embers may have telehealth visits from their home with their network providers. Coverage for in- and out-of-network telehealth visits not related to COVID-19 will be determined by your benefit plan. You will be responsible for any copay, coinsurance or deductible.  </w:t>
      </w:r>
    </w:p>
    <w:p w14:paraId="4E265698" w14:textId="77777777" w:rsidR="00903FEC" w:rsidRPr="005E519B" w:rsidRDefault="00903FEC" w:rsidP="00496C07">
      <w:pPr>
        <w:numPr>
          <w:ilvl w:val="0"/>
          <w:numId w:val="47"/>
        </w:numPr>
        <w:spacing w:before="120" w:after="0" w:line="240" w:lineRule="auto"/>
        <w:rPr>
          <w:rFonts w:ascii="UHC Sans Medium" w:eastAsia="Calibri" w:hAnsi="UHC Sans Medium" w:cs="Times New Roman"/>
          <w:shd w:val="clear" w:color="auto" w:fill="FFFFFF"/>
        </w:rPr>
      </w:pPr>
    </w:p>
    <w:bookmarkEnd w:id="129"/>
    <w:p w14:paraId="047282B3" w14:textId="77777777" w:rsidR="005E519B" w:rsidRPr="005E519B" w:rsidRDefault="005E519B" w:rsidP="005E519B">
      <w:pPr>
        <w:spacing w:before="120" w:after="0" w:line="240" w:lineRule="auto"/>
        <w:rPr>
          <w:rFonts w:ascii="UHC Sans Medium" w:eastAsia="UHC Sans" w:hAnsi="UHC Sans Medium" w:cs="Helvetica"/>
          <w:b/>
          <w:color w:val="003DA1"/>
        </w:rPr>
      </w:pPr>
    </w:p>
    <w:p w14:paraId="380CCF44" w14:textId="4C6FEE0A" w:rsidR="005E519B" w:rsidRPr="005E519B" w:rsidRDefault="005E519B" w:rsidP="005E519B">
      <w:pPr>
        <w:spacing w:before="120" w:after="0" w:line="240" w:lineRule="auto"/>
        <w:rPr>
          <w:rFonts w:ascii="UHC Sans Medium" w:eastAsia="Calibri" w:hAnsi="UHC Sans Medium" w:cs="Calibri"/>
          <w:b/>
          <w:color w:val="C00000"/>
        </w:rPr>
      </w:pPr>
      <w:r w:rsidRPr="005E519B">
        <w:rPr>
          <w:rFonts w:ascii="UHC Sans Medium" w:eastAsia="Calibri" w:hAnsi="UHC Sans Medium" w:cs="Calibri"/>
          <w:b/>
          <w:bCs/>
          <w:color w:val="003DA1"/>
        </w:rPr>
        <w:t>Will UnitedHealthcare waive cost share for Virtual Visits through Teladoc</w:t>
      </w:r>
      <w:r w:rsidRPr="005E519B">
        <w:rPr>
          <w:rFonts w:ascii="UHC Sans Medium" w:eastAsia="Calibri" w:hAnsi="UHC Sans Medium" w:cs="Calibri"/>
          <w:b/>
          <w:bCs/>
          <w:color w:val="003DA1"/>
          <w:vertAlign w:val="superscript"/>
        </w:rPr>
        <w:t>R</w:t>
      </w:r>
      <w:r w:rsidRPr="005E519B">
        <w:rPr>
          <w:rFonts w:ascii="UHC Sans Medium" w:eastAsia="UHC Sans" w:hAnsi="UHC Sans Medium" w:cs="Times New Roman"/>
          <w:b/>
          <w:color w:val="003DA1"/>
        </w:rPr>
        <w:t xml:space="preserve">, </w:t>
      </w:r>
      <w:r w:rsidRPr="005E519B">
        <w:rPr>
          <w:rFonts w:ascii="UHC Sans Medium" w:eastAsia="Calibri" w:hAnsi="UHC Sans Medium" w:cs="Calibri"/>
          <w:b/>
          <w:bCs/>
          <w:color w:val="003DA1"/>
        </w:rPr>
        <w:t>Doctor On Demand™ and AmWell</w:t>
      </w:r>
      <w:r w:rsidRPr="005E519B">
        <w:rPr>
          <w:rFonts w:ascii="UHC Sans Medium" w:eastAsia="Calibri" w:hAnsi="UHC Sans Medium" w:cs="Calibri"/>
          <w:b/>
          <w:bCs/>
          <w:color w:val="003DA1"/>
          <w:vertAlign w:val="superscript"/>
        </w:rPr>
        <w:t>R</w:t>
      </w:r>
      <w:r w:rsidRPr="005E519B">
        <w:rPr>
          <w:rFonts w:ascii="UHC Sans Medium" w:eastAsia="Calibri" w:hAnsi="UHC Sans Medium" w:cs="Calibri"/>
          <w:b/>
          <w:bCs/>
          <w:color w:val="003DA1"/>
        </w:rPr>
        <w:t xml:space="preserve">? </w:t>
      </w:r>
      <w:r w:rsidRPr="005E519B">
        <w:rPr>
          <w:rFonts w:ascii="UHC Sans Medium" w:eastAsia="Calibri" w:hAnsi="UHC Sans Medium" w:cs="Calibri"/>
          <w:b/>
          <w:bCs/>
          <w:color w:val="C00000"/>
        </w:rPr>
        <w:t xml:space="preserve">Update </w:t>
      </w:r>
      <w:r w:rsidR="00324E55">
        <w:rPr>
          <w:rFonts w:ascii="UHC Sans Medium" w:eastAsia="Calibri" w:hAnsi="UHC Sans Medium" w:cs="Calibri"/>
          <w:b/>
          <w:bCs/>
          <w:color w:val="C00000"/>
        </w:rPr>
        <w:t>4/17,</w:t>
      </w:r>
      <w:r w:rsidR="00906C17">
        <w:rPr>
          <w:rFonts w:ascii="UHC Sans Medium" w:eastAsia="Calibri" w:hAnsi="UHC Sans Medium" w:cs="Calibri"/>
          <w:b/>
          <w:bCs/>
          <w:color w:val="C00000"/>
        </w:rPr>
        <w:t>21</w:t>
      </w:r>
    </w:p>
    <w:p w14:paraId="5E782D0E" w14:textId="25F9A303" w:rsidR="005E519B" w:rsidRPr="005E519B" w:rsidRDefault="005E519B" w:rsidP="005E519B">
      <w:pPr>
        <w:spacing w:before="120" w:after="0" w:line="240" w:lineRule="auto"/>
        <w:rPr>
          <w:rFonts w:ascii="UHC Sans Medium" w:eastAsia="Calibri" w:hAnsi="UHC Sans Medium" w:cs="Calibri"/>
          <w:color w:val="000000"/>
        </w:rPr>
      </w:pPr>
      <w:bookmarkStart w:id="131" w:name="_Hlk46779859"/>
      <w:r w:rsidRPr="005E519B">
        <w:rPr>
          <w:rFonts w:ascii="UHC Sans Medium" w:eastAsia="Calibri" w:hAnsi="UHC Sans Medium" w:cs="Calibri"/>
          <w:color w:val="000000"/>
        </w:rPr>
        <w:t>UnitedHealthcare will waive cost-share (copayment, deductible, and coinsurance) for all COVID- 19 Virtual Visits through the public health emergency</w:t>
      </w:r>
      <w:r w:rsidR="00DB12F1">
        <w:rPr>
          <w:rFonts w:ascii="UHC Sans Medium" w:eastAsia="Calibri" w:hAnsi="UHC Sans Medium" w:cs="Calibri"/>
          <w:color w:val="000000"/>
        </w:rPr>
        <w:t xml:space="preserve">, currently </w:t>
      </w:r>
      <w:r w:rsidR="00324E55">
        <w:rPr>
          <w:rFonts w:ascii="UHC Sans Medium" w:eastAsia="Calibri" w:hAnsi="UHC Sans Medium" w:cs="Calibri"/>
          <w:color w:val="000000"/>
        </w:rPr>
        <w:t>July 19</w:t>
      </w:r>
      <w:r w:rsidR="00DB12F1">
        <w:rPr>
          <w:rFonts w:ascii="UHC Sans Medium" w:eastAsia="Calibri" w:hAnsi="UHC Sans Medium" w:cs="Calibri"/>
          <w:color w:val="000000"/>
        </w:rPr>
        <w:t>, 2021</w:t>
      </w:r>
      <w:r w:rsidRPr="005E519B">
        <w:rPr>
          <w:rFonts w:ascii="UHC Sans Medium" w:eastAsia="Calibri" w:hAnsi="UHC Sans Medium" w:cs="Calibri"/>
          <w:color w:val="000000"/>
        </w:rPr>
        <w:t xml:space="preserve">.   </w:t>
      </w:r>
      <w:bookmarkStart w:id="132" w:name="_Hlk42090113"/>
      <w:r w:rsidRPr="005E519B">
        <w:rPr>
          <w:rFonts w:ascii="UHC Sans Medium" w:eastAsia="Calibri" w:hAnsi="UHC Sans Medium" w:cs="Calibri"/>
          <w:color w:val="000000"/>
        </w:rPr>
        <w:t>Non-COVID-19 coverage at no cost share ends September 30, 2020.</w:t>
      </w:r>
    </w:p>
    <w:p w14:paraId="43656B9F" w14:textId="77777777" w:rsidR="005E519B" w:rsidRPr="005E519B" w:rsidRDefault="005E519B" w:rsidP="005E519B">
      <w:pPr>
        <w:spacing w:before="120" w:after="0" w:line="240" w:lineRule="auto"/>
        <w:rPr>
          <w:rFonts w:ascii="UHC Sans Medium" w:eastAsia="Calibri" w:hAnsi="UHC Sans Medium" w:cs="Calibri"/>
          <w:color w:val="000000"/>
        </w:rPr>
      </w:pPr>
      <w:r w:rsidRPr="005E519B">
        <w:rPr>
          <w:rFonts w:ascii="UHC Sans Medium" w:eastAsia="Calibri" w:hAnsi="UHC Sans Medium" w:cs="Calibri"/>
          <w:color w:val="000000"/>
        </w:rPr>
        <w:t>Beginning October 1, 2020 members will pay the copay for both COVID-19 and non-COVID-19 services.  The copay COVID-19 services with a COVID diagnosis will be reimbursed to the member.</w:t>
      </w:r>
    </w:p>
    <w:bookmarkEnd w:id="132"/>
    <w:p w14:paraId="24DE7E11" w14:textId="77777777" w:rsidR="005E519B" w:rsidRPr="005E519B" w:rsidRDefault="005E519B" w:rsidP="005E519B">
      <w:pPr>
        <w:tabs>
          <w:tab w:val="left" w:pos="9360"/>
        </w:tabs>
        <w:spacing w:before="120" w:after="0" w:line="240" w:lineRule="auto"/>
        <w:rPr>
          <w:rFonts w:ascii="UHC Sans Medium" w:eastAsia="Calibri" w:hAnsi="UHC Sans Medium" w:cs="Calibri"/>
          <w:color w:val="000000"/>
        </w:rPr>
      </w:pPr>
      <w:r w:rsidRPr="005E519B">
        <w:rPr>
          <w:rFonts w:ascii="UHC Sans Medium" w:eastAsia="Calibri" w:hAnsi="UHC Sans Medium" w:cs="Calibri"/>
          <w:color w:val="000000"/>
        </w:rPr>
        <w:t xml:space="preserve">This change will only apply to customers who have Virtual Visits through UnitedHealthcare.  </w:t>
      </w:r>
    </w:p>
    <w:p w14:paraId="06971AB6" w14:textId="77777777" w:rsidR="005E519B" w:rsidRPr="005E519B" w:rsidRDefault="005E519B" w:rsidP="005E519B">
      <w:pPr>
        <w:spacing w:before="120" w:after="0" w:line="240" w:lineRule="auto"/>
        <w:rPr>
          <w:rFonts w:ascii="UHC Sans Medium" w:eastAsia="+mn-ea" w:hAnsi="UHC Sans Medium" w:cs="+mn-cs"/>
          <w:b/>
          <w:color w:val="003DA1"/>
          <w:kern w:val="24"/>
        </w:rPr>
      </w:pPr>
    </w:p>
    <w:bookmarkEnd w:id="131"/>
    <w:p w14:paraId="6DE864FF" w14:textId="147A24E1" w:rsidR="005E519B" w:rsidRPr="005E519B" w:rsidRDefault="005E519B" w:rsidP="005E519B">
      <w:pPr>
        <w:spacing w:before="120" w:after="0" w:line="240" w:lineRule="auto"/>
        <w:rPr>
          <w:rFonts w:ascii="UHC Sans Medium" w:eastAsia="Calibri" w:hAnsi="UHC Sans Medium" w:cs="Times New Roman"/>
          <w:color w:val="C00000"/>
          <w:lang w:val="en"/>
        </w:rPr>
      </w:pPr>
      <w:r w:rsidRPr="005E519B">
        <w:rPr>
          <w:rFonts w:ascii="UHC Sans Medium" w:eastAsia="+mn-ea" w:hAnsi="UHC Sans Medium" w:cs="+mn-cs"/>
          <w:b/>
          <w:color w:val="003DA1"/>
          <w:kern w:val="24"/>
        </w:rPr>
        <w:t xml:space="preserve">How does the telehealth change apply to UnitedHealthcare’s Virtual Visit program? </w:t>
      </w:r>
      <w:r w:rsidRPr="005E519B">
        <w:rPr>
          <w:rFonts w:ascii="UHC Sans Medium" w:eastAsia="Calibri" w:hAnsi="UHC Sans Medium" w:cs="Times New Roman"/>
          <w:color w:val="C00000"/>
          <w:lang w:val="en"/>
        </w:rPr>
        <w:t xml:space="preserve">Update </w:t>
      </w:r>
      <w:r w:rsidR="002A641E">
        <w:rPr>
          <w:rFonts w:ascii="UHC Sans Medium" w:eastAsia="Calibri" w:hAnsi="UHC Sans Medium" w:cs="Times New Roman"/>
          <w:color w:val="C00000"/>
          <w:lang w:val="en"/>
        </w:rPr>
        <w:t>10/13</w:t>
      </w:r>
    </w:p>
    <w:p w14:paraId="07778346" w14:textId="77777777" w:rsidR="005E519B" w:rsidRPr="005E519B" w:rsidRDefault="005E519B" w:rsidP="005E519B">
      <w:pPr>
        <w:spacing w:before="120" w:after="0" w:line="240" w:lineRule="auto"/>
        <w:rPr>
          <w:rFonts w:ascii="UHC Sans Medium" w:eastAsia="+mn-ea" w:hAnsi="UHC Sans Medium" w:cs="+mn-cs"/>
          <w:color w:val="000000"/>
          <w:kern w:val="24"/>
        </w:rPr>
      </w:pPr>
      <w:bookmarkStart w:id="133" w:name="_Hlk42547305"/>
      <w:r w:rsidRPr="005E519B">
        <w:rPr>
          <w:rFonts w:ascii="UHC Sans Medium" w:eastAsia="+mn-ea" w:hAnsi="UHC Sans Medium" w:cs="+mn-cs"/>
          <w:color w:val="000000"/>
          <w:kern w:val="24"/>
        </w:rPr>
        <w:t xml:space="preserve">For fully insured customers and self-funded customers following UnitedHealthcare fully insured standard benefits, we waive cost share for </w:t>
      </w:r>
      <w:r w:rsidRPr="005E519B">
        <w:rPr>
          <w:rFonts w:ascii="UHC Sans Medium" w:eastAsia="+mn-ea" w:hAnsi="UHC Sans Medium" w:cs="+mn-cs"/>
          <w:iCs/>
          <w:color w:val="000000"/>
          <w:kern w:val="24"/>
        </w:rPr>
        <w:t>all</w:t>
      </w:r>
      <w:r w:rsidRPr="005E519B">
        <w:rPr>
          <w:rFonts w:ascii="UHC Sans Medium" w:eastAsia="+mn-ea" w:hAnsi="UHC Sans Medium" w:cs="+mn-cs"/>
          <w:color w:val="000000"/>
          <w:kern w:val="24"/>
        </w:rPr>
        <w:t xml:space="preserve"> Virtual Visits, not limited to COVID-19, until September 30, 2020. </w:t>
      </w:r>
    </w:p>
    <w:p w14:paraId="0EF3D8FE" w14:textId="65AF98AC" w:rsidR="005E519B" w:rsidRPr="005E519B" w:rsidRDefault="005E519B" w:rsidP="005E519B">
      <w:pPr>
        <w:spacing w:before="120" w:after="0" w:line="240" w:lineRule="auto"/>
        <w:rPr>
          <w:rFonts w:ascii="UHC Sans Medium" w:eastAsia="Calibri" w:hAnsi="UHC Sans Medium" w:cs="Calibri"/>
          <w:color w:val="000000"/>
        </w:rPr>
      </w:pPr>
      <w:r w:rsidRPr="005E519B">
        <w:rPr>
          <w:rFonts w:ascii="UHC Sans Medium" w:eastAsia="+mn-ea" w:hAnsi="UHC Sans Medium" w:cs="+mn-cs"/>
          <w:color w:val="000000"/>
          <w:kern w:val="24"/>
        </w:rPr>
        <w:t xml:space="preserve">This change applies to customers who offer Virtual Visits through UnitedHealthcare Virtual Visit providers‒- Teladoc, Doctor on Demand, and AmWell. For All Savers, grandfathered plans and transitional relief plans, HealthiestYou is the Virtual Visit approve provider. </w:t>
      </w:r>
      <w:r w:rsidR="002A641E">
        <w:rPr>
          <w:rFonts w:ascii="UHC Sans Medium" w:eastAsia="+mn-ea" w:hAnsi="UHC Sans Medium" w:cs="+mn-cs"/>
          <w:color w:val="000000"/>
          <w:kern w:val="24"/>
        </w:rPr>
        <w:t xml:space="preserve"> After October 22, Grandfathered plans and transitional relief plans will no longer have Virtual Visits but will continue to have telehealth through December 31, 2020, when the new UnitedHealthcare telehealth program will begin. </w:t>
      </w:r>
    </w:p>
    <w:bookmarkEnd w:id="133"/>
    <w:p w14:paraId="3BD84378" w14:textId="77777777" w:rsidR="005E519B" w:rsidRPr="005E519B" w:rsidRDefault="005E519B" w:rsidP="00496C07">
      <w:pPr>
        <w:numPr>
          <w:ilvl w:val="0"/>
          <w:numId w:val="56"/>
        </w:numPr>
        <w:spacing w:before="120" w:after="0" w:line="240" w:lineRule="auto"/>
        <w:rPr>
          <w:rFonts w:ascii="UHC Sans Medium" w:eastAsia="Times New Roman" w:hAnsi="UHC Sans Medium" w:cs="Arial"/>
          <w:color w:val="000000"/>
          <w:lang w:val="en"/>
        </w:rPr>
      </w:pPr>
      <w:r w:rsidRPr="005E519B">
        <w:rPr>
          <w:rFonts w:ascii="UHC Sans Medium" w:eastAsia="+mn-ea" w:hAnsi="UHC Sans Medium" w:cs="+mn-cs"/>
          <w:color w:val="000000"/>
          <w:kern w:val="24"/>
        </w:rPr>
        <w:t xml:space="preserve">COVID-19 claims will be processed at zero cost share (copayment, deductible, and coinsurance) for COVID related virtual visits for dates of service February 4, 2020, forward. </w:t>
      </w:r>
      <w:r w:rsidRPr="005E519B">
        <w:rPr>
          <w:rFonts w:ascii="UHC Sans Medium" w:eastAsia="Times New Roman" w:hAnsi="UHC Sans Medium" w:cs="Arial"/>
        </w:rPr>
        <w:t xml:space="preserve">For individual and group market health plan members in plans that include Virtual Visits, many members can access their Virtual Visits benefits </w:t>
      </w:r>
      <w:r w:rsidRPr="005E519B">
        <w:rPr>
          <w:rFonts w:ascii="UHC Sans Medium" w:eastAsia="Times New Roman" w:hAnsi="UHC Sans Medium" w:cs="Arial"/>
          <w:color w:val="000000"/>
          <w:lang w:val="en"/>
        </w:rPr>
        <w:t>through the public health emergency.</w:t>
      </w:r>
      <w:r w:rsidRPr="005E519B">
        <w:rPr>
          <w:rFonts w:ascii="UHC Sans Medium" w:eastAsia="Times New Roman" w:hAnsi="UHC Sans Medium" w:cs="Arial"/>
        </w:rPr>
        <w:t xml:space="preserve"> Beginning October 1, the member will pay the copay upfront and will be reimbursed for the copay for COVID-19 diagnosis claims once the claim has been reprocessed. </w:t>
      </w:r>
    </w:p>
    <w:p w14:paraId="72A11919" w14:textId="77777777" w:rsidR="005E519B" w:rsidRPr="005E519B" w:rsidRDefault="005E519B" w:rsidP="00496C07">
      <w:pPr>
        <w:numPr>
          <w:ilvl w:val="0"/>
          <w:numId w:val="56"/>
        </w:numPr>
        <w:spacing w:before="120" w:after="0" w:line="240" w:lineRule="auto"/>
        <w:rPr>
          <w:rFonts w:ascii="UHC Sans Medium" w:eastAsia="+mn-ea" w:hAnsi="UHC Sans Medium" w:cs="+mn-cs"/>
          <w:color w:val="000000"/>
          <w:kern w:val="24"/>
        </w:rPr>
      </w:pPr>
      <w:r w:rsidRPr="005E519B">
        <w:rPr>
          <w:rFonts w:ascii="UHC Sans Medium" w:eastAsia="+mn-ea" w:hAnsi="UHC Sans Medium" w:cs="+mn-cs"/>
          <w:color w:val="000000"/>
          <w:kern w:val="24"/>
        </w:rPr>
        <w:t xml:space="preserve">Non COVID-19 Virtual Visits for fully insured plans with Virtual Visits or for ASO plans that followed UnitedHealthcare fully insured began March 18, 2020. Non-COVID Virtual Visit coverage at no cost share ends September 30. </w:t>
      </w:r>
    </w:p>
    <w:p w14:paraId="294CD15D" w14:textId="77777777" w:rsidR="005E519B" w:rsidRPr="005E519B" w:rsidRDefault="005E519B" w:rsidP="005E519B">
      <w:pPr>
        <w:spacing w:before="120" w:after="0" w:line="240" w:lineRule="auto"/>
        <w:rPr>
          <w:rFonts w:ascii="UHC Sans Medium" w:eastAsia="+mn-ea" w:hAnsi="UHC Sans Medium" w:cs="+mn-cs"/>
          <w:color w:val="000000"/>
          <w:kern w:val="24"/>
        </w:rPr>
      </w:pPr>
    </w:p>
    <w:p w14:paraId="0308AB3D" w14:textId="71CB5467" w:rsidR="005E519B" w:rsidRPr="005E519B" w:rsidRDefault="005E519B" w:rsidP="005E519B">
      <w:pPr>
        <w:spacing w:before="120" w:after="0" w:line="240" w:lineRule="auto"/>
        <w:rPr>
          <w:rFonts w:ascii="UHC Sans Medium" w:eastAsia="Times New Roman" w:hAnsi="UHC Sans Medium" w:cs="Times New Roman"/>
        </w:rPr>
      </w:pPr>
      <w:r w:rsidRPr="005E519B">
        <w:rPr>
          <w:rFonts w:ascii="UHC Sans Medium" w:eastAsia="Calibri" w:hAnsi="UHC Sans Medium" w:cs="Times New Roman"/>
        </w:rPr>
        <w:t xml:space="preserve">Virtual Visits are available to group plans with the Virtual Visit benefit. A plan change is required to add </w:t>
      </w:r>
      <w:r w:rsidRPr="005E519B">
        <w:rPr>
          <w:rFonts w:ascii="UHC Sans Medium" w:eastAsia="Calibri" w:hAnsi="UHC Sans Medium" w:cs="Times New Roman"/>
          <w:b/>
          <w:bCs/>
          <w:iCs/>
        </w:rPr>
        <w:t>new</w:t>
      </w:r>
      <w:r w:rsidRPr="005E519B">
        <w:rPr>
          <w:rFonts w:ascii="UHC Sans Medium" w:eastAsia="Calibri" w:hAnsi="UHC Sans Medium" w:cs="Times New Roman"/>
        </w:rPr>
        <w:t xml:space="preserve"> Virtual Visits coverage through UnitedHealthcare’s arrangement with AmWell, Doctor on Demand, and Teledoc and HealthiestYou (All Savers</w:t>
      </w:r>
      <w:r w:rsidR="002A641E">
        <w:rPr>
          <w:rFonts w:ascii="UHC Sans Medium" w:eastAsia="Calibri" w:hAnsi="UHC Sans Medium" w:cs="Times New Roman"/>
        </w:rPr>
        <w:t>)</w:t>
      </w:r>
      <w:r w:rsidRPr="005E519B">
        <w:rPr>
          <w:rFonts w:ascii="UHC Sans Medium" w:eastAsia="Calibri" w:hAnsi="UHC Sans Medium" w:cs="Times New Roman"/>
        </w:rPr>
        <w:t>. Adding Virtual Visit coverage cannot be done retroactively.</w:t>
      </w:r>
    </w:p>
    <w:p w14:paraId="7E9DFD73" w14:textId="77777777" w:rsidR="005E519B" w:rsidRPr="005E519B" w:rsidRDefault="005E519B" w:rsidP="005E519B">
      <w:pPr>
        <w:spacing w:before="120" w:after="0" w:line="240" w:lineRule="auto"/>
        <w:rPr>
          <w:rFonts w:ascii="UHC Sans Medium" w:eastAsia="Times New Roman" w:hAnsi="UHC Sans Medium" w:cs="Times New Roman"/>
        </w:rPr>
      </w:pPr>
      <w:r w:rsidRPr="005E519B">
        <w:rPr>
          <w:rFonts w:ascii="UHC Sans Medium" w:eastAsia="Times New Roman" w:hAnsi="UHC Sans Medium" w:cs="Times New Roman"/>
        </w:rPr>
        <w:t>For All Savers level-funded members already have access to Virtual Visits through our partnership with HealthiestYou at no cost share. However, for the All Savers fully insured membership that does not currently have access to this benefit, this service will be available to them through the public health emergency at no cost to the group or member.</w:t>
      </w:r>
    </w:p>
    <w:p w14:paraId="0E113120" w14:textId="77777777" w:rsidR="005E519B" w:rsidRPr="005E519B" w:rsidRDefault="005E519B" w:rsidP="005E519B">
      <w:pPr>
        <w:spacing w:before="120" w:after="0" w:line="240" w:lineRule="auto"/>
        <w:rPr>
          <w:rFonts w:ascii="UHC Sans Medium" w:eastAsia="Calibri" w:hAnsi="UHC Sans Medium" w:cs="Times New Roman"/>
          <w:b/>
          <w:bCs/>
          <w:color w:val="003DA1"/>
          <w:lang w:val="en"/>
        </w:rPr>
      </w:pPr>
    </w:p>
    <w:p w14:paraId="449644E8" w14:textId="77777777" w:rsidR="005E519B" w:rsidRPr="005E519B" w:rsidRDefault="005E519B" w:rsidP="005E519B">
      <w:pPr>
        <w:spacing w:before="120" w:after="0" w:line="240" w:lineRule="auto"/>
        <w:rPr>
          <w:rFonts w:ascii="UHC Sans Medium" w:eastAsia="Calibri" w:hAnsi="UHC Sans Medium" w:cs="Times New Roman"/>
          <w:b/>
          <w:bCs/>
          <w:color w:val="C00000"/>
          <w:lang w:val="en"/>
        </w:rPr>
      </w:pPr>
      <w:r w:rsidRPr="005E519B">
        <w:rPr>
          <w:rFonts w:ascii="UHC Sans Medium" w:eastAsia="Calibri" w:hAnsi="UHC Sans Medium" w:cs="Times New Roman"/>
          <w:b/>
          <w:bCs/>
          <w:color w:val="003DA1"/>
          <w:lang w:val="en"/>
        </w:rPr>
        <w:t xml:space="preserve">Can a Virtual Visit provider order the COVID-19 diagnostic test? </w:t>
      </w:r>
      <w:r w:rsidRPr="005E519B">
        <w:rPr>
          <w:rFonts w:ascii="UHC Sans Medium" w:eastAsia="Calibri" w:hAnsi="UHC Sans Medium" w:cs="Times New Roman"/>
          <w:b/>
          <w:bCs/>
          <w:color w:val="C00000"/>
          <w:lang w:val="en"/>
        </w:rPr>
        <w:t>New 4/2</w:t>
      </w:r>
    </w:p>
    <w:p w14:paraId="53DE5F88" w14:textId="77777777" w:rsidR="005E519B" w:rsidRPr="005E519B" w:rsidRDefault="005E519B" w:rsidP="005E519B">
      <w:pPr>
        <w:spacing w:before="120" w:after="0" w:line="240" w:lineRule="auto"/>
        <w:rPr>
          <w:rFonts w:ascii="UHC Sans Medium" w:eastAsia="Times New Roman" w:hAnsi="UHC Sans Medium" w:cs="Calibri"/>
        </w:rPr>
      </w:pPr>
      <w:r w:rsidRPr="005E519B">
        <w:rPr>
          <w:rFonts w:ascii="UHC Sans Medium" w:eastAsia="Times New Roman" w:hAnsi="UHC Sans Medium" w:cs="Calibri"/>
        </w:rPr>
        <w:t xml:space="preserve">At this time, the Virtual Visit provider follows the CDC guidance. When a Virtual Visit doctor  identifies a COVID suspected case, they advise individuals to call their local doctor or their state’s  public health hotline to verify test availability and to “let them know before you go” so that the in-person care facility can direct them appropriately and minimize potential exposure for others. </w:t>
      </w:r>
    </w:p>
    <w:p w14:paraId="1503C9CA" w14:textId="77777777" w:rsidR="005E519B" w:rsidRPr="005E519B" w:rsidRDefault="005E519B" w:rsidP="005E519B">
      <w:pPr>
        <w:spacing w:before="120" w:after="0" w:line="240" w:lineRule="auto"/>
        <w:rPr>
          <w:rFonts w:ascii="UHC Sans Medium" w:eastAsia="Times New Roman" w:hAnsi="UHC Sans Medium" w:cs="Calibri"/>
        </w:rPr>
      </w:pPr>
      <w:r w:rsidRPr="005E519B">
        <w:rPr>
          <w:rFonts w:ascii="UHC Sans Medium" w:eastAsia="Times New Roman" w:hAnsi="UHC Sans Medium" w:cs="Calibri"/>
        </w:rPr>
        <w:lastRenderedPageBreak/>
        <w:t>Additionally, they contact the appropriate public health department in accordance with local reporting requirements.  Each public health department defines its own parameters regarding what notifications are required and how they contact patients to initiate diagnostic testing, conduct contact tracing and/or implement at</w:t>
      </w:r>
      <w:r w:rsidRPr="005E519B">
        <w:rPr>
          <w:rFonts w:ascii="Cambria Math" w:eastAsia="Times New Roman" w:hAnsi="Cambria Math" w:cs="Cambria Math"/>
        </w:rPr>
        <w:t>‐</w:t>
      </w:r>
      <w:r w:rsidRPr="005E519B">
        <w:rPr>
          <w:rFonts w:ascii="UHC Sans Medium" w:eastAsia="Times New Roman" w:hAnsi="UHC Sans Medium" w:cs="Calibri"/>
        </w:rPr>
        <w:t>home self</w:t>
      </w:r>
      <w:r w:rsidRPr="005E519B">
        <w:rPr>
          <w:rFonts w:ascii="Cambria Math" w:eastAsia="Times New Roman" w:hAnsi="Cambria Math" w:cs="Cambria Math"/>
        </w:rPr>
        <w:t>‐</w:t>
      </w:r>
      <w:r w:rsidRPr="005E519B">
        <w:rPr>
          <w:rFonts w:ascii="UHC Sans Medium" w:eastAsia="Times New Roman" w:hAnsi="UHC Sans Medium" w:cs="Calibri"/>
        </w:rPr>
        <w:t>monitoring, at</w:t>
      </w:r>
      <w:r w:rsidRPr="005E519B">
        <w:rPr>
          <w:rFonts w:ascii="Cambria Math" w:eastAsia="Times New Roman" w:hAnsi="Cambria Math" w:cs="Cambria Math"/>
        </w:rPr>
        <w:t>‐</w:t>
      </w:r>
      <w:r w:rsidRPr="005E519B">
        <w:rPr>
          <w:rFonts w:ascii="UHC Sans Medium" w:eastAsia="Times New Roman" w:hAnsi="UHC Sans Medium" w:cs="Calibri"/>
        </w:rPr>
        <w:t>home supervised isolation, or quarantine requirements. </w:t>
      </w:r>
    </w:p>
    <w:p w14:paraId="4D60F4A4" w14:textId="77777777" w:rsidR="005E519B" w:rsidRPr="005E519B" w:rsidRDefault="005E519B" w:rsidP="005E519B">
      <w:pPr>
        <w:spacing w:before="120" w:after="0" w:line="240" w:lineRule="auto"/>
        <w:rPr>
          <w:rFonts w:ascii="UHC Sans Medium" w:eastAsia="Calibri" w:hAnsi="UHC Sans Medium" w:cs="Times New Roman"/>
          <w:b/>
          <w:bCs/>
          <w:color w:val="003DA1"/>
          <w:lang w:val="en"/>
        </w:rPr>
      </w:pPr>
    </w:p>
    <w:p w14:paraId="1B962281" w14:textId="77777777" w:rsidR="005E519B" w:rsidRPr="005E519B" w:rsidRDefault="005E519B" w:rsidP="005E519B">
      <w:pPr>
        <w:spacing w:before="120" w:after="0" w:line="240" w:lineRule="auto"/>
        <w:rPr>
          <w:rFonts w:ascii="UHC Sans Medium" w:eastAsia="Calibri" w:hAnsi="UHC Sans Medium" w:cs="Times New Roman"/>
          <w:b/>
          <w:bCs/>
          <w:color w:val="C00000"/>
          <w:lang w:val="en"/>
        </w:rPr>
      </w:pPr>
      <w:r w:rsidRPr="005E519B">
        <w:rPr>
          <w:rFonts w:ascii="UHC Sans Medium" w:eastAsia="Calibri" w:hAnsi="UHC Sans Medium" w:cs="Times New Roman"/>
          <w:b/>
          <w:bCs/>
          <w:color w:val="003DA1"/>
          <w:lang w:val="en"/>
        </w:rPr>
        <w:t xml:space="preserve">Can a member use both audio-visual and audio only for a Telehealth visit? </w:t>
      </w:r>
      <w:r w:rsidRPr="005E519B">
        <w:rPr>
          <w:rFonts w:ascii="UHC Sans Medium" w:eastAsia="Calibri" w:hAnsi="UHC Sans Medium" w:cs="Times New Roman"/>
          <w:b/>
          <w:bCs/>
          <w:color w:val="C00000"/>
          <w:lang w:val="en"/>
        </w:rPr>
        <w:t>Update 9/28</w:t>
      </w:r>
    </w:p>
    <w:p w14:paraId="69B66A0E" w14:textId="77777777" w:rsidR="005E519B" w:rsidRPr="005E519B" w:rsidRDefault="005E519B" w:rsidP="005E519B">
      <w:pPr>
        <w:spacing w:before="120" w:after="0" w:line="240" w:lineRule="auto"/>
        <w:rPr>
          <w:rFonts w:ascii="UHC Sans Medium" w:eastAsia="Calibri" w:hAnsi="UHC Sans Medium" w:cs="Times New Roman"/>
          <w:color w:val="2D2D39"/>
          <w:lang w:val="en"/>
        </w:rPr>
      </w:pPr>
      <w:r w:rsidRPr="005E519B">
        <w:rPr>
          <w:rFonts w:ascii="UHC Sans Medium" w:eastAsia="Calibri" w:hAnsi="UHC Sans Medium" w:cs="Times New Roman"/>
          <w:bCs/>
          <w:color w:val="2D2D39"/>
          <w:lang w:val="en"/>
        </w:rPr>
        <w:t>Through the national public health emergency</w:t>
      </w:r>
      <w:r w:rsidRPr="005E519B">
        <w:rPr>
          <w:rFonts w:ascii="UHC Sans Medium" w:eastAsia="Calibri" w:hAnsi="UHC Sans Medium" w:cs="Times New Roman"/>
          <w:color w:val="2D2D39"/>
          <w:lang w:val="en"/>
        </w:rPr>
        <w:t xml:space="preserve">, UnitedHealthcare will waive the Centers for Medicare and Medicaid’s (CMS) originating site restriction and audio-video requirement for UnitedHealthcare group members. UnitedHealthcare members may have a telehealth visit with a health care provider using either audio-video or audio-only while a patient is at home. </w:t>
      </w:r>
    </w:p>
    <w:p w14:paraId="160F87F6" w14:textId="77777777" w:rsidR="005E519B" w:rsidRPr="005E519B" w:rsidRDefault="005E519B" w:rsidP="005E519B">
      <w:pPr>
        <w:spacing w:before="120" w:after="0" w:line="240" w:lineRule="auto"/>
        <w:rPr>
          <w:rFonts w:ascii="UHC Sans Medium" w:eastAsia="UHC Sans" w:hAnsi="UHC Sans Medium" w:cs="Helvetica"/>
          <w:b/>
          <w:color w:val="003DA1"/>
        </w:rPr>
      </w:pPr>
    </w:p>
    <w:p w14:paraId="3AB6AEC8" w14:textId="49032FC3" w:rsidR="005E519B" w:rsidRPr="005E519B" w:rsidRDefault="005E519B" w:rsidP="005E519B">
      <w:pPr>
        <w:spacing w:before="120" w:after="0" w:line="240" w:lineRule="auto"/>
        <w:rPr>
          <w:rFonts w:ascii="UHC Sans Medium" w:eastAsia="UHC Sans" w:hAnsi="UHC Sans Medium" w:cs="Helvetica"/>
          <w:b/>
          <w:color w:val="C00000"/>
        </w:rPr>
      </w:pPr>
      <w:r w:rsidRPr="005E519B">
        <w:rPr>
          <w:rFonts w:ascii="UHC Sans Medium" w:eastAsia="UHC Sans" w:hAnsi="UHC Sans Medium" w:cs="Helvetica"/>
          <w:b/>
          <w:color w:val="003DA1"/>
        </w:rPr>
        <w:t xml:space="preserve">How will UnitedHealthcare reimburse providers for a Telehealth encounter? </w:t>
      </w:r>
      <w:r w:rsidRPr="005E519B">
        <w:rPr>
          <w:rFonts w:ascii="UHC Sans Medium" w:eastAsia="UHC Sans" w:hAnsi="UHC Sans Medium" w:cs="Helvetica"/>
          <w:b/>
          <w:color w:val="C00000"/>
        </w:rPr>
        <w:t xml:space="preserve">Update </w:t>
      </w:r>
      <w:r w:rsidR="00EE4C82">
        <w:rPr>
          <w:rFonts w:ascii="UHC Sans Medium" w:eastAsia="UHC Sans" w:hAnsi="UHC Sans Medium" w:cs="Helvetica"/>
          <w:b/>
          <w:color w:val="C00000"/>
        </w:rPr>
        <w:t>11/3</w:t>
      </w:r>
    </w:p>
    <w:p w14:paraId="37C7B954" w14:textId="56C45065" w:rsidR="00EE4C82" w:rsidRPr="00EE4C82" w:rsidRDefault="005E519B" w:rsidP="00EE4C82">
      <w:pPr>
        <w:pStyle w:val="NormalWeb"/>
        <w:spacing w:before="0" w:beforeAutospacing="0" w:after="0" w:afterAutospacing="0"/>
        <w:rPr>
          <w:rFonts w:asciiTheme="majorHAnsi" w:hAnsiTheme="majorHAnsi"/>
          <w:color w:val="000000" w:themeColor="text1"/>
          <w:sz w:val="22"/>
          <w:szCs w:val="22"/>
        </w:rPr>
      </w:pPr>
      <w:bookmarkStart w:id="134" w:name="_Hlk46780057"/>
      <w:bookmarkStart w:id="135" w:name="_Hlk42547830"/>
      <w:r w:rsidRPr="005E519B">
        <w:rPr>
          <w:rFonts w:ascii="UHC Sans Medium" w:eastAsia="UHC Sans" w:hAnsi="UHC Sans Medium" w:cs="Helvetica"/>
          <w:color w:val="000000"/>
        </w:rPr>
        <w:t xml:space="preserve">For fully insured plans and self-funded plans that provide standard fully insured benefits, UnitedHealthcare will reimburse providers who submit appropriate telehealth </w:t>
      </w:r>
      <w:r w:rsidR="00EE4C82">
        <w:rPr>
          <w:rFonts w:ascii="UHC Sans Medium" w:eastAsia="UHC Sans" w:hAnsi="UHC Sans Medium" w:cs="Helvetica"/>
          <w:color w:val="000000"/>
        </w:rPr>
        <w:t xml:space="preserve">test related </w:t>
      </w:r>
      <w:r w:rsidRPr="005E519B">
        <w:rPr>
          <w:rFonts w:ascii="UHC Sans Medium" w:eastAsia="UHC Sans" w:hAnsi="UHC Sans Medium" w:cs="Helvetica"/>
          <w:color w:val="000000"/>
        </w:rPr>
        <w:t xml:space="preserve">claims for COVID-19 diagnoses according to its telehealth reimbursement policies and </w:t>
      </w:r>
      <w:r w:rsidRPr="00EE4C82">
        <w:rPr>
          <w:rFonts w:asciiTheme="majorHAnsi" w:eastAsia="UHC Sans" w:hAnsiTheme="majorHAnsi" w:cs="Helvetica"/>
          <w:color w:val="000000" w:themeColor="text1"/>
          <w:sz w:val="22"/>
          <w:szCs w:val="22"/>
        </w:rPr>
        <w:t xml:space="preserve">terms of applicable member benefit plans through the national public health emergency. </w:t>
      </w:r>
      <w:bookmarkStart w:id="136" w:name="_Hlk55376771"/>
      <w:r w:rsidR="00EE4C82" w:rsidRPr="00EE4C82">
        <w:rPr>
          <w:rFonts w:asciiTheme="majorHAnsi" w:eastAsiaTheme="minorEastAsia" w:hAnsiTheme="majorHAnsi" w:cstheme="minorBidi"/>
          <w:color w:val="000000" w:themeColor="text1"/>
          <w:kern w:val="24"/>
          <w:sz w:val="22"/>
          <w:szCs w:val="22"/>
        </w:rPr>
        <w:t>UnitedHealthcare is waiving cost sharing for in-network telehealth treatment visits through Dec. 31, 2020.</w:t>
      </w:r>
      <w:bookmarkEnd w:id="136"/>
    </w:p>
    <w:p w14:paraId="6997A89D" w14:textId="77777777" w:rsidR="00EE4C82" w:rsidRPr="00EE4C82" w:rsidRDefault="00EE4C82" w:rsidP="005E519B">
      <w:pPr>
        <w:spacing w:before="120" w:after="0" w:line="240" w:lineRule="auto"/>
        <w:rPr>
          <w:rFonts w:asciiTheme="majorHAnsi" w:eastAsia="UHC Sans" w:hAnsiTheme="majorHAnsi" w:cs="Helvetica"/>
          <w:color w:val="000000" w:themeColor="text1"/>
        </w:rPr>
      </w:pPr>
    </w:p>
    <w:p w14:paraId="0D5C0C8B" w14:textId="4F7228E5" w:rsidR="005E519B" w:rsidRPr="005E519B" w:rsidRDefault="005E519B" w:rsidP="005E519B">
      <w:pPr>
        <w:spacing w:before="120" w:after="0" w:line="240" w:lineRule="auto"/>
        <w:rPr>
          <w:rFonts w:ascii="UHC Sans Medium" w:eastAsia="UHC Sans" w:hAnsi="UHC Sans Medium" w:cs="Helvetica"/>
          <w:color w:val="000000"/>
        </w:rPr>
      </w:pPr>
      <w:r w:rsidRPr="005E519B">
        <w:rPr>
          <w:rFonts w:ascii="UHC Sans Medium" w:eastAsia="UHC Sans" w:hAnsi="UHC Sans Medium" w:cs="Helvetica"/>
          <w:color w:val="000000"/>
        </w:rPr>
        <w:t xml:space="preserve">Telehealth services for non-COVID-19 diagnosis will be reimbursed at no cost share through September 30, 2020. </w:t>
      </w:r>
    </w:p>
    <w:bookmarkEnd w:id="134"/>
    <w:p w14:paraId="1F59FAD4" w14:textId="77777777" w:rsidR="005E519B" w:rsidRPr="005E519B" w:rsidRDefault="005E519B" w:rsidP="005E519B">
      <w:pPr>
        <w:spacing w:before="120" w:after="0" w:line="240" w:lineRule="auto"/>
        <w:rPr>
          <w:rFonts w:ascii="UHC Sans Medium" w:eastAsia="UHC Sans" w:hAnsi="UHC Sans Medium" w:cs="Helvetica"/>
          <w:color w:val="000000"/>
        </w:rPr>
      </w:pPr>
    </w:p>
    <w:p w14:paraId="59F851AF" w14:textId="77777777" w:rsidR="005E519B" w:rsidRPr="005E519B" w:rsidRDefault="005E519B" w:rsidP="005E519B">
      <w:pPr>
        <w:spacing w:before="120" w:after="0" w:line="240" w:lineRule="auto"/>
        <w:rPr>
          <w:rFonts w:ascii="UHC Sans Medium" w:eastAsia="Times New Roman" w:hAnsi="UHC Sans Medium" w:cs="Arial"/>
          <w:color w:val="000000"/>
          <w:lang w:val="en"/>
        </w:rPr>
      </w:pPr>
      <w:r w:rsidRPr="005E519B">
        <w:rPr>
          <w:rFonts w:ascii="UHC Sans Medium" w:eastAsia="UHC Sans" w:hAnsi="UHC Sans Medium" w:cs="Helvetica"/>
          <w:color w:val="000000"/>
        </w:rPr>
        <w:t xml:space="preserve">COVID-19 test-related visit and applicable treatment will be reimbursed at no cost share </w:t>
      </w:r>
      <w:r w:rsidRPr="005E519B">
        <w:rPr>
          <w:rFonts w:ascii="UHC Sans Medium" w:eastAsia="Times New Roman" w:hAnsi="UHC Sans Medium" w:cs="Arial"/>
          <w:color w:val="000000"/>
          <w:lang w:val="en"/>
        </w:rPr>
        <w:t xml:space="preserve">(copayment, deductible or coinsurance) for self-funded customers that cover COVID-19 telehealth services through the national emergency. </w:t>
      </w:r>
    </w:p>
    <w:p w14:paraId="26628908" w14:textId="77777777" w:rsidR="005E519B" w:rsidRPr="005E519B" w:rsidRDefault="005E519B" w:rsidP="005E519B">
      <w:pPr>
        <w:spacing w:before="120" w:after="0" w:line="240" w:lineRule="auto"/>
        <w:rPr>
          <w:rFonts w:ascii="UHC Sans Medium" w:eastAsia="Times New Roman" w:hAnsi="UHC Sans Medium" w:cs="Arial"/>
          <w:color w:val="000000"/>
          <w:lang w:val="en"/>
        </w:rPr>
      </w:pPr>
    </w:p>
    <w:p w14:paraId="2D2FC54F" w14:textId="77777777" w:rsidR="005E519B" w:rsidRPr="005E519B" w:rsidRDefault="005E519B" w:rsidP="005E519B">
      <w:pPr>
        <w:spacing w:before="120" w:after="0" w:line="240" w:lineRule="auto"/>
        <w:rPr>
          <w:rFonts w:ascii="UHC Sans Medium" w:eastAsia="Times New Roman" w:hAnsi="UHC Sans Medium" w:cs="Arial"/>
          <w:color w:val="000000"/>
          <w:lang w:val="en"/>
        </w:rPr>
      </w:pPr>
      <w:r w:rsidRPr="005E519B">
        <w:rPr>
          <w:rFonts w:ascii="UHC Sans Medium" w:eastAsia="Calibri" w:hAnsi="UHC Sans Medium" w:cs="Arial"/>
          <w:color w:val="000000"/>
        </w:rPr>
        <w:t xml:space="preserve">Members experiencing symptoms or think they might have been exposed to COVID-19 should call their health care provider right away and ask what telehealth options may be available. </w:t>
      </w:r>
    </w:p>
    <w:bookmarkEnd w:id="135"/>
    <w:p w14:paraId="1CB13387" w14:textId="77777777" w:rsidR="005E519B" w:rsidRPr="005E519B" w:rsidRDefault="005E519B" w:rsidP="005E519B">
      <w:pPr>
        <w:spacing w:before="120" w:after="0" w:line="240" w:lineRule="auto"/>
        <w:rPr>
          <w:rFonts w:ascii="UHC Sans Medium" w:eastAsia="UHC Sans" w:hAnsi="UHC Sans Medium" w:cs="Helvetica"/>
          <w:color w:val="000000"/>
        </w:rPr>
      </w:pPr>
    </w:p>
    <w:p w14:paraId="551294FD" w14:textId="77777777" w:rsidR="005E519B" w:rsidRPr="005E519B" w:rsidRDefault="005E519B" w:rsidP="005E519B">
      <w:pPr>
        <w:spacing w:before="120" w:after="0" w:line="240" w:lineRule="auto"/>
        <w:rPr>
          <w:rFonts w:ascii="UHC Sans Medium" w:eastAsia="Calibri" w:hAnsi="UHC Sans Medium" w:cs="Arial"/>
          <w:color w:val="003DA1"/>
        </w:rPr>
      </w:pPr>
      <w:r w:rsidRPr="005E519B">
        <w:rPr>
          <w:rFonts w:ascii="UHC Sans Medium" w:eastAsia="Calibri" w:hAnsi="UHC Sans Medium" w:cs="Arial"/>
          <w:b/>
          <w:bCs/>
          <w:color w:val="003DA1"/>
        </w:rPr>
        <w:t>Which types of care providers do the policy changes apply to?</w:t>
      </w:r>
      <w:r w:rsidRPr="005E519B">
        <w:rPr>
          <w:rFonts w:ascii="UHC Sans Medium" w:eastAsia="Calibri" w:hAnsi="UHC Sans Medium" w:cs="Arial"/>
          <w:color w:val="003DA1"/>
        </w:rPr>
        <w:t xml:space="preserve"> </w:t>
      </w:r>
      <w:r w:rsidRPr="005E519B">
        <w:rPr>
          <w:rFonts w:ascii="UHC Sans Medium" w:eastAsia="Calibri" w:hAnsi="UHC Sans Medium" w:cs="Arial"/>
          <w:color w:val="C00000"/>
        </w:rPr>
        <w:t>New</w:t>
      </w:r>
      <w:r w:rsidRPr="005E519B">
        <w:rPr>
          <w:rFonts w:ascii="UHC Sans Medium" w:eastAsia="Calibri" w:hAnsi="UHC Sans Medium" w:cs="Arial"/>
          <w:color w:val="003DA1"/>
        </w:rPr>
        <w:t xml:space="preserve"> </w:t>
      </w:r>
      <w:r w:rsidRPr="005E519B">
        <w:rPr>
          <w:rFonts w:ascii="UHC Sans Medium" w:eastAsia="Calibri" w:hAnsi="UHC Sans Medium" w:cs="Calibri"/>
          <w:b/>
          <w:color w:val="C00000"/>
        </w:rPr>
        <w:t>3/29</w:t>
      </w:r>
    </w:p>
    <w:p w14:paraId="44EA8AAC" w14:textId="77777777" w:rsidR="005E519B" w:rsidRPr="005E519B" w:rsidRDefault="005E519B" w:rsidP="005E519B">
      <w:pPr>
        <w:shd w:val="clear" w:color="auto" w:fill="FFFFFF"/>
        <w:spacing w:before="120" w:after="0" w:line="240" w:lineRule="auto"/>
        <w:rPr>
          <w:rFonts w:ascii="UHC Sans Medium" w:eastAsia="Calibri" w:hAnsi="UHC Sans Medium" w:cs="Arial"/>
          <w:color w:val="000000"/>
        </w:rPr>
      </w:pPr>
      <w:r w:rsidRPr="005E519B">
        <w:rPr>
          <w:rFonts w:ascii="UHC Sans Medium" w:eastAsia="Calibri" w:hAnsi="UHC Sans Medium" w:cs="Arial"/>
          <w:color w:val="000000"/>
        </w:rPr>
        <w:t xml:space="preserve">UnitedHealthcare generally follows CMS’ policies on the types of care providers eligible to deliver telehealth services, although individual states may define eligible care providers differently. These include: </w:t>
      </w:r>
    </w:p>
    <w:p w14:paraId="74D6BD60" w14:textId="77777777" w:rsidR="005E519B" w:rsidRPr="005E519B" w:rsidRDefault="005E519B" w:rsidP="00496C07">
      <w:pPr>
        <w:numPr>
          <w:ilvl w:val="0"/>
          <w:numId w:val="12"/>
        </w:numPr>
        <w:shd w:val="clear" w:color="auto" w:fill="FFFFFF"/>
        <w:spacing w:before="120" w:after="0" w:line="240" w:lineRule="auto"/>
        <w:rPr>
          <w:rFonts w:ascii="UHC Sans Medium" w:eastAsia="Calibri" w:hAnsi="UHC Sans Medium" w:cs="Arial"/>
          <w:color w:val="000000"/>
        </w:rPr>
      </w:pPr>
      <w:r w:rsidRPr="005E519B">
        <w:rPr>
          <w:rFonts w:ascii="UHC Sans Medium" w:eastAsia="Calibri" w:hAnsi="UHC Sans Medium" w:cs="Arial"/>
          <w:color w:val="000000"/>
        </w:rPr>
        <w:t>Physician</w:t>
      </w:r>
    </w:p>
    <w:p w14:paraId="6D2C045B" w14:textId="77777777" w:rsidR="005E519B" w:rsidRPr="005E519B" w:rsidRDefault="005E519B" w:rsidP="00496C07">
      <w:pPr>
        <w:numPr>
          <w:ilvl w:val="0"/>
          <w:numId w:val="12"/>
        </w:numPr>
        <w:shd w:val="clear" w:color="auto" w:fill="FFFFFF"/>
        <w:spacing w:before="120" w:after="0" w:line="240" w:lineRule="auto"/>
        <w:rPr>
          <w:rFonts w:ascii="UHC Sans Medium" w:eastAsia="Calibri" w:hAnsi="UHC Sans Medium" w:cs="Arial"/>
          <w:color w:val="000000"/>
        </w:rPr>
      </w:pPr>
      <w:r w:rsidRPr="005E519B">
        <w:rPr>
          <w:rFonts w:ascii="UHC Sans Medium" w:eastAsia="Calibri" w:hAnsi="UHC Sans Medium" w:cs="Arial"/>
          <w:color w:val="000000"/>
        </w:rPr>
        <w:t>Nurse practitioner</w:t>
      </w:r>
    </w:p>
    <w:p w14:paraId="4CB01A42" w14:textId="77777777" w:rsidR="005E519B" w:rsidRPr="005E519B" w:rsidRDefault="005E519B" w:rsidP="00496C07">
      <w:pPr>
        <w:numPr>
          <w:ilvl w:val="0"/>
          <w:numId w:val="12"/>
        </w:numPr>
        <w:shd w:val="clear" w:color="auto" w:fill="FFFFFF"/>
        <w:spacing w:before="120" w:after="0" w:line="240" w:lineRule="auto"/>
        <w:rPr>
          <w:rFonts w:ascii="UHC Sans Medium" w:eastAsia="Calibri" w:hAnsi="UHC Sans Medium" w:cs="Arial"/>
          <w:color w:val="000000"/>
        </w:rPr>
      </w:pPr>
      <w:r w:rsidRPr="005E519B">
        <w:rPr>
          <w:rFonts w:ascii="UHC Sans Medium" w:eastAsia="Calibri" w:hAnsi="UHC Sans Medium" w:cs="Arial"/>
          <w:color w:val="000000"/>
        </w:rPr>
        <w:t>Physician assistant</w:t>
      </w:r>
    </w:p>
    <w:p w14:paraId="1AEC31EB" w14:textId="77777777" w:rsidR="005E519B" w:rsidRPr="005E519B" w:rsidRDefault="005E519B" w:rsidP="00496C07">
      <w:pPr>
        <w:numPr>
          <w:ilvl w:val="0"/>
          <w:numId w:val="12"/>
        </w:numPr>
        <w:shd w:val="clear" w:color="auto" w:fill="FFFFFF"/>
        <w:spacing w:before="120" w:after="0" w:line="240" w:lineRule="auto"/>
        <w:rPr>
          <w:rFonts w:ascii="UHC Sans Medium" w:eastAsia="Calibri" w:hAnsi="UHC Sans Medium" w:cs="Arial"/>
          <w:color w:val="000000"/>
        </w:rPr>
      </w:pPr>
      <w:r w:rsidRPr="005E519B">
        <w:rPr>
          <w:rFonts w:ascii="UHC Sans Medium" w:eastAsia="Calibri" w:hAnsi="UHC Sans Medium" w:cs="Arial"/>
          <w:color w:val="000000"/>
        </w:rPr>
        <w:t>Nurse-midwife</w:t>
      </w:r>
    </w:p>
    <w:p w14:paraId="7243B2F9" w14:textId="77777777" w:rsidR="005E519B" w:rsidRPr="005E519B" w:rsidRDefault="005E519B" w:rsidP="00496C07">
      <w:pPr>
        <w:numPr>
          <w:ilvl w:val="0"/>
          <w:numId w:val="12"/>
        </w:numPr>
        <w:shd w:val="clear" w:color="auto" w:fill="FFFFFF"/>
        <w:spacing w:before="120" w:after="0" w:line="240" w:lineRule="auto"/>
        <w:rPr>
          <w:rFonts w:ascii="UHC Sans Medium" w:eastAsia="Calibri" w:hAnsi="UHC Sans Medium" w:cs="Arial"/>
          <w:color w:val="000000"/>
        </w:rPr>
      </w:pPr>
      <w:r w:rsidRPr="005E519B">
        <w:rPr>
          <w:rFonts w:ascii="UHC Sans Medium" w:eastAsia="Calibri" w:hAnsi="UHC Sans Medium" w:cs="Arial"/>
          <w:color w:val="000000"/>
        </w:rPr>
        <w:t>Clinical nurse specialist</w:t>
      </w:r>
    </w:p>
    <w:p w14:paraId="2A35F9E9" w14:textId="77777777" w:rsidR="005E519B" w:rsidRPr="005E519B" w:rsidRDefault="005E519B" w:rsidP="00496C07">
      <w:pPr>
        <w:numPr>
          <w:ilvl w:val="0"/>
          <w:numId w:val="12"/>
        </w:numPr>
        <w:shd w:val="clear" w:color="auto" w:fill="FFFFFF"/>
        <w:spacing w:before="120" w:after="0" w:line="240" w:lineRule="auto"/>
        <w:rPr>
          <w:rFonts w:ascii="UHC Sans Medium" w:eastAsia="Calibri" w:hAnsi="UHC Sans Medium" w:cs="Arial"/>
          <w:color w:val="000000"/>
        </w:rPr>
      </w:pPr>
      <w:r w:rsidRPr="005E519B">
        <w:rPr>
          <w:rFonts w:ascii="UHC Sans Medium" w:eastAsia="Calibri" w:hAnsi="UHC Sans Medium" w:cs="Arial"/>
          <w:color w:val="000000"/>
        </w:rPr>
        <w:t>Registered dietitian or nutrition professional</w:t>
      </w:r>
    </w:p>
    <w:p w14:paraId="73C1386F" w14:textId="77777777" w:rsidR="005E519B" w:rsidRPr="005E519B" w:rsidRDefault="005E519B" w:rsidP="00496C07">
      <w:pPr>
        <w:numPr>
          <w:ilvl w:val="0"/>
          <w:numId w:val="12"/>
        </w:numPr>
        <w:shd w:val="clear" w:color="auto" w:fill="FFFFFF"/>
        <w:spacing w:before="120" w:after="0" w:line="240" w:lineRule="auto"/>
        <w:rPr>
          <w:rFonts w:ascii="UHC Sans Medium" w:eastAsia="Calibri" w:hAnsi="UHC Sans Medium" w:cs="Arial"/>
          <w:color w:val="000000"/>
        </w:rPr>
      </w:pPr>
      <w:r w:rsidRPr="005E519B">
        <w:rPr>
          <w:rFonts w:ascii="UHC Sans Medium" w:eastAsia="Calibri" w:hAnsi="UHC Sans Medium" w:cs="Arial"/>
          <w:color w:val="000000"/>
        </w:rPr>
        <w:t>Clinical psychologist</w:t>
      </w:r>
    </w:p>
    <w:p w14:paraId="569EDD87" w14:textId="77777777" w:rsidR="005E519B" w:rsidRPr="005E519B" w:rsidRDefault="005E519B" w:rsidP="00496C07">
      <w:pPr>
        <w:numPr>
          <w:ilvl w:val="0"/>
          <w:numId w:val="12"/>
        </w:numPr>
        <w:shd w:val="clear" w:color="auto" w:fill="FFFFFF"/>
        <w:spacing w:before="120" w:after="0" w:line="240" w:lineRule="auto"/>
        <w:rPr>
          <w:rFonts w:ascii="UHC Sans Medium" w:eastAsia="Calibri" w:hAnsi="UHC Sans Medium" w:cs="Arial"/>
          <w:color w:val="000000"/>
        </w:rPr>
      </w:pPr>
      <w:r w:rsidRPr="005E519B">
        <w:rPr>
          <w:rFonts w:ascii="UHC Sans Medium" w:eastAsia="Calibri" w:hAnsi="UHC Sans Medium" w:cs="Arial"/>
          <w:color w:val="000000"/>
        </w:rPr>
        <w:t>Clinical social worker</w:t>
      </w:r>
    </w:p>
    <w:p w14:paraId="27A570C4" w14:textId="77777777" w:rsidR="005E519B" w:rsidRPr="005E519B" w:rsidRDefault="005E519B" w:rsidP="00496C07">
      <w:pPr>
        <w:numPr>
          <w:ilvl w:val="0"/>
          <w:numId w:val="12"/>
        </w:numPr>
        <w:shd w:val="clear" w:color="auto" w:fill="FFFFFF"/>
        <w:spacing w:before="120" w:after="0" w:line="240" w:lineRule="auto"/>
        <w:rPr>
          <w:rFonts w:ascii="UHC Sans Medium" w:eastAsia="Calibri" w:hAnsi="UHC Sans Medium" w:cs="Arial"/>
          <w:color w:val="000000"/>
        </w:rPr>
      </w:pPr>
      <w:r w:rsidRPr="005E519B">
        <w:rPr>
          <w:rFonts w:ascii="UHC Sans Medium" w:eastAsia="Calibri" w:hAnsi="UHC Sans Medium" w:cs="Arial"/>
          <w:color w:val="000000"/>
        </w:rPr>
        <w:lastRenderedPageBreak/>
        <w:t>Certified registered nurse anesthetists</w:t>
      </w:r>
    </w:p>
    <w:p w14:paraId="10E3D830" w14:textId="77777777" w:rsidR="005E519B" w:rsidRPr="005E519B" w:rsidRDefault="005E519B" w:rsidP="005E519B">
      <w:pPr>
        <w:spacing w:before="120" w:after="0" w:line="240" w:lineRule="auto"/>
        <w:rPr>
          <w:rFonts w:ascii="UHC Sans Medium" w:eastAsia="Calibri" w:hAnsi="UHC Sans Medium" w:cs="Times New Roman"/>
          <w:b/>
          <w:bCs/>
          <w:color w:val="003DA1"/>
          <w:lang w:val="en"/>
        </w:rPr>
      </w:pPr>
    </w:p>
    <w:p w14:paraId="0FE959C5" w14:textId="77777777" w:rsidR="005E519B" w:rsidRPr="005E519B" w:rsidRDefault="005E519B" w:rsidP="005E519B">
      <w:pPr>
        <w:spacing w:before="120" w:after="0" w:line="240" w:lineRule="auto"/>
        <w:rPr>
          <w:rFonts w:ascii="UHC Sans Medium" w:eastAsia="Calibri" w:hAnsi="UHC Sans Medium" w:cs="Calibri"/>
          <w:b/>
          <w:color w:val="C00000"/>
        </w:rPr>
      </w:pPr>
      <w:r w:rsidRPr="005E519B">
        <w:rPr>
          <w:rFonts w:ascii="UHC Sans Medium" w:eastAsia="Calibri" w:hAnsi="UHC Sans Medium" w:cs="Calibri"/>
          <w:b/>
          <w:color w:val="003DA1"/>
        </w:rPr>
        <w:t xml:space="preserve">Can a member receive care from a psychiatrist, psychologist, therapist, ABA, or other behavioral health specialists from their home? </w:t>
      </w:r>
      <w:r w:rsidRPr="005E519B">
        <w:rPr>
          <w:rFonts w:ascii="UHC Sans Medium" w:eastAsia="Calibri" w:hAnsi="UHC Sans Medium" w:cs="Calibri"/>
          <w:b/>
          <w:color w:val="C00000"/>
        </w:rPr>
        <w:t>New 4/7</w:t>
      </w:r>
    </w:p>
    <w:p w14:paraId="0625941D" w14:textId="77777777" w:rsidR="005E519B" w:rsidRPr="005E519B" w:rsidRDefault="005E519B" w:rsidP="005E519B">
      <w:pPr>
        <w:spacing w:before="120" w:after="0" w:line="240" w:lineRule="auto"/>
        <w:rPr>
          <w:rFonts w:ascii="UHC Sans Medium" w:eastAsia="Calibri" w:hAnsi="UHC Sans Medium" w:cs="Calibri"/>
          <w:color w:val="000000"/>
        </w:rPr>
      </w:pPr>
      <w:r w:rsidRPr="005E519B">
        <w:rPr>
          <w:rFonts w:ascii="UHC Sans Medium" w:eastAsia="Calibri" w:hAnsi="UHC Sans Medium" w:cs="Calibri"/>
          <w:color w:val="000000"/>
        </w:rPr>
        <w:t xml:space="preserve">Yes. Immediate telehealth care options are available to all Behavioral Health providers during the national COVID-19 health crisis – these can be done telephonically or via video technology.  </w:t>
      </w:r>
    </w:p>
    <w:p w14:paraId="6AAFE331" w14:textId="77777777" w:rsidR="005E519B" w:rsidRPr="005E519B" w:rsidRDefault="005E519B" w:rsidP="005E519B">
      <w:pPr>
        <w:spacing w:before="120" w:after="0" w:line="240" w:lineRule="auto"/>
        <w:rPr>
          <w:rFonts w:ascii="UHC Sans Medium" w:eastAsia="Calibri" w:hAnsi="UHC Sans Medium" w:cs="Calibri"/>
          <w:b/>
          <w:color w:val="000000"/>
        </w:rPr>
      </w:pPr>
      <w:r w:rsidRPr="005E519B">
        <w:rPr>
          <w:rFonts w:ascii="UHC Sans Medium" w:eastAsia="Calibri" w:hAnsi="UHC Sans Medium" w:cs="Calibri"/>
          <w:b/>
          <w:color w:val="000000"/>
        </w:rPr>
        <w:t>Telephonic Care</w:t>
      </w:r>
    </w:p>
    <w:p w14:paraId="78ABB3A7" w14:textId="77777777" w:rsidR="005E519B" w:rsidRPr="005E519B" w:rsidRDefault="005E519B" w:rsidP="005E519B">
      <w:pPr>
        <w:spacing w:before="120" w:after="0" w:line="240" w:lineRule="auto"/>
        <w:rPr>
          <w:rFonts w:ascii="UHC Sans Medium" w:eastAsia="Calibri" w:hAnsi="UHC Sans Medium" w:cs="Calibri"/>
          <w:color w:val="000000"/>
        </w:rPr>
      </w:pPr>
      <w:r w:rsidRPr="005E519B">
        <w:rPr>
          <w:rFonts w:ascii="UHC Sans Medium" w:eastAsia="Calibri" w:hAnsi="UHC Sans Medium" w:cs="Calibri"/>
          <w:color w:val="000000"/>
        </w:rPr>
        <w:t>For providers who do not have access to HIPAA-approved technology typically required to conduct a video-enabled virtual session, or video chat platforms as listed below, telephonic services can begin immediately.</w:t>
      </w:r>
    </w:p>
    <w:p w14:paraId="6E17FA3D" w14:textId="77777777" w:rsidR="005E519B" w:rsidRPr="005E519B" w:rsidRDefault="005E519B" w:rsidP="005E519B">
      <w:pPr>
        <w:spacing w:before="120" w:after="0" w:line="240" w:lineRule="auto"/>
        <w:rPr>
          <w:rFonts w:ascii="UHC Sans Medium" w:eastAsia="Calibri" w:hAnsi="UHC Sans Medium" w:cs="Calibri"/>
          <w:b/>
          <w:color w:val="000000"/>
        </w:rPr>
      </w:pPr>
      <w:r w:rsidRPr="005E519B">
        <w:rPr>
          <w:rFonts w:ascii="UHC Sans Medium" w:eastAsia="Calibri" w:hAnsi="UHC Sans Medium" w:cs="Calibri"/>
          <w:b/>
          <w:color w:val="000000"/>
        </w:rPr>
        <w:t>Video-enabled Technology Care</w:t>
      </w:r>
    </w:p>
    <w:p w14:paraId="28E7D7A5" w14:textId="77777777" w:rsidR="005E519B" w:rsidRPr="005E519B" w:rsidRDefault="005E519B" w:rsidP="005E519B">
      <w:pPr>
        <w:spacing w:before="120" w:after="0" w:line="240" w:lineRule="auto"/>
        <w:rPr>
          <w:rFonts w:ascii="UHC Sans Medium" w:eastAsia="Calibri" w:hAnsi="UHC Sans Medium" w:cs="Calibri"/>
          <w:color w:val="000000"/>
        </w:rPr>
      </w:pPr>
      <w:r w:rsidRPr="005E519B">
        <w:rPr>
          <w:rFonts w:ascii="UHC Sans Medium" w:eastAsia="Calibri" w:hAnsi="UHC Sans Medium" w:cs="Calibri"/>
          <w:color w:val="000000"/>
        </w:rPr>
        <w:t>HIPAA-approved technology can continue to be used by providers to deliver telehealth care to members. For providers who do not have access to HIPAA-approved technology to conduct a virtual video-enabled session, providers may conduct these sessions immediately using any nonpublic-facing remote communications product that is available to communicate with members as listed below in accordance with OCR’s Notice.  Providers are responsible to provide telehealth services in accordance with OCR’s Notice and may use:</w:t>
      </w:r>
    </w:p>
    <w:p w14:paraId="6148948E" w14:textId="77777777" w:rsidR="005E519B" w:rsidRPr="005E519B" w:rsidRDefault="005E519B" w:rsidP="00496C07">
      <w:pPr>
        <w:numPr>
          <w:ilvl w:val="0"/>
          <w:numId w:val="25"/>
        </w:numPr>
        <w:spacing w:before="120" w:after="0" w:line="240" w:lineRule="auto"/>
        <w:rPr>
          <w:rFonts w:ascii="UHC Sans Medium" w:eastAsia="Calibri" w:hAnsi="UHC Sans Medium" w:cs="Calibri"/>
          <w:color w:val="000000"/>
        </w:rPr>
      </w:pPr>
      <w:r w:rsidRPr="005E519B">
        <w:rPr>
          <w:rFonts w:ascii="UHC Sans Medium" w:eastAsia="Calibri" w:hAnsi="UHC Sans Medium" w:cs="Calibri"/>
          <w:color w:val="000000"/>
        </w:rPr>
        <w:t>HIPAA-approved telehealth technologies</w:t>
      </w:r>
    </w:p>
    <w:p w14:paraId="3877ED98" w14:textId="77777777" w:rsidR="005E519B" w:rsidRPr="005E519B" w:rsidRDefault="005E519B" w:rsidP="00496C07">
      <w:pPr>
        <w:numPr>
          <w:ilvl w:val="1"/>
          <w:numId w:val="25"/>
        </w:numPr>
        <w:spacing w:before="120" w:after="0" w:line="240" w:lineRule="auto"/>
        <w:ind w:left="990" w:hanging="270"/>
        <w:rPr>
          <w:rFonts w:ascii="UHC Sans Medium" w:eastAsia="Calibri" w:hAnsi="UHC Sans Medium" w:cs="Calibri"/>
          <w:color w:val="000000"/>
        </w:rPr>
      </w:pPr>
      <w:r w:rsidRPr="005E519B">
        <w:rPr>
          <w:rFonts w:ascii="UHC Sans Medium" w:eastAsia="Calibri" w:hAnsi="UHC Sans Medium" w:cs="Calibri"/>
          <w:color w:val="000000"/>
        </w:rPr>
        <w:t>Popular applications that allow for video chats may be used during the current nationwide public health emergency — including Apple FaceTime, Facebook Messenger video chat, Google Hangouts video, or Skype — to provide telehealth without risk that OCR might seek to impose a penalty for noncompliance with the HIPAA rules related to the good faith provision of telehealth during the COVID-19 nationwide public health emergency.</w:t>
      </w:r>
    </w:p>
    <w:p w14:paraId="6BE2AA2C" w14:textId="77777777" w:rsidR="005E519B" w:rsidRPr="005E519B" w:rsidRDefault="005E519B" w:rsidP="00496C07">
      <w:pPr>
        <w:numPr>
          <w:ilvl w:val="1"/>
          <w:numId w:val="25"/>
        </w:numPr>
        <w:spacing w:before="120" w:after="0" w:line="240" w:lineRule="auto"/>
        <w:ind w:left="1080"/>
        <w:rPr>
          <w:rFonts w:ascii="UHC Sans Medium" w:eastAsia="Calibri" w:hAnsi="UHC Sans Medium" w:cs="Calibri"/>
          <w:color w:val="000000"/>
        </w:rPr>
      </w:pPr>
      <w:r w:rsidRPr="005E519B">
        <w:rPr>
          <w:rFonts w:ascii="UHC Sans Medium" w:eastAsia="Calibri" w:hAnsi="UHC Sans Medium" w:cs="Calibri"/>
          <w:color w:val="000000"/>
        </w:rPr>
        <w:t>Providers are encouraged to notify patients that these third-party applications potentially introduce privacy risks, and providers should enable all available encryption and privacy modes when using such applications.</w:t>
      </w:r>
    </w:p>
    <w:p w14:paraId="71A73E89" w14:textId="77777777" w:rsidR="005E519B" w:rsidRPr="005E519B" w:rsidRDefault="005E519B" w:rsidP="00496C07">
      <w:pPr>
        <w:numPr>
          <w:ilvl w:val="0"/>
          <w:numId w:val="25"/>
        </w:numPr>
        <w:spacing w:before="120" w:after="0" w:line="240" w:lineRule="auto"/>
        <w:rPr>
          <w:rFonts w:ascii="UHC Sans Medium" w:eastAsia="Calibri" w:hAnsi="UHC Sans Medium" w:cs="Calibri"/>
          <w:color w:val="000000"/>
        </w:rPr>
      </w:pPr>
      <w:r w:rsidRPr="005E519B">
        <w:rPr>
          <w:rFonts w:ascii="UHC Sans Medium" w:eastAsia="Calibri" w:hAnsi="UHC Sans Medium" w:cs="Calibri"/>
          <w:color w:val="000000"/>
        </w:rPr>
        <w:t>Platforms NOT approved: Facebook Live, Twitch, Snapchat, TikTok, and similar video communication applications are public facing, and should not be used in the provision of telehealth to Behavioral Health plan members by covered health care providers.</w:t>
      </w:r>
    </w:p>
    <w:p w14:paraId="381704FB" w14:textId="77777777" w:rsidR="005E519B" w:rsidRPr="005E519B" w:rsidRDefault="005E519B" w:rsidP="005E519B">
      <w:pPr>
        <w:spacing w:before="120" w:after="0" w:line="240" w:lineRule="auto"/>
        <w:rPr>
          <w:rFonts w:ascii="UHC Sans Medium" w:eastAsia="Calibri" w:hAnsi="UHC Sans Medium" w:cs="Calibri"/>
          <w:b/>
          <w:color w:val="003DA1"/>
        </w:rPr>
      </w:pPr>
    </w:p>
    <w:p w14:paraId="6626EAB9" w14:textId="77777777" w:rsidR="005E519B" w:rsidRPr="005E519B" w:rsidRDefault="005E519B" w:rsidP="005E519B">
      <w:pPr>
        <w:spacing w:before="120" w:after="0" w:line="240" w:lineRule="auto"/>
        <w:rPr>
          <w:rFonts w:ascii="UHC Sans Medium" w:eastAsia="Calibri" w:hAnsi="UHC Sans Medium" w:cs="Calibri"/>
          <w:b/>
          <w:color w:val="000000"/>
        </w:rPr>
      </w:pPr>
      <w:r w:rsidRPr="005E519B">
        <w:rPr>
          <w:rFonts w:ascii="UHC Sans Medium" w:eastAsia="Calibri" w:hAnsi="UHC Sans Medium" w:cs="Calibri"/>
          <w:b/>
          <w:color w:val="003DA1"/>
        </w:rPr>
        <w:t xml:space="preserve">What is UnitedHealthcare’s member cost share policy for telehealth visits with a therapist, psychiatrist and ABA therapist during the crisis? </w:t>
      </w:r>
      <w:r w:rsidRPr="005E519B">
        <w:rPr>
          <w:rFonts w:ascii="UHC Sans Medium" w:eastAsia="Calibri" w:hAnsi="UHC Sans Medium" w:cs="Calibri"/>
          <w:b/>
          <w:color w:val="C00000"/>
        </w:rPr>
        <w:t>Update 6/8</w:t>
      </w:r>
    </w:p>
    <w:p w14:paraId="7E07975E" w14:textId="77777777" w:rsidR="005E519B" w:rsidRPr="005E519B" w:rsidRDefault="005E519B" w:rsidP="005E519B">
      <w:pPr>
        <w:spacing w:before="120" w:after="0" w:line="240" w:lineRule="auto"/>
        <w:rPr>
          <w:rFonts w:ascii="UHC Sans Medium" w:eastAsia="Calibri" w:hAnsi="UHC Sans Medium" w:cs="Calibri"/>
          <w:b/>
          <w:color w:val="000000"/>
        </w:rPr>
      </w:pPr>
      <w:r w:rsidRPr="005E519B">
        <w:rPr>
          <w:rFonts w:ascii="UHC Sans Medium" w:eastAsia="Calibri" w:hAnsi="UHC Sans Medium" w:cs="Calibri"/>
          <w:b/>
          <w:color w:val="000000"/>
        </w:rPr>
        <w:t>Fully Insured</w:t>
      </w:r>
    </w:p>
    <w:p w14:paraId="0446DB07" w14:textId="77777777" w:rsidR="005E519B" w:rsidRPr="005E519B" w:rsidRDefault="005E519B" w:rsidP="00496C07">
      <w:pPr>
        <w:numPr>
          <w:ilvl w:val="0"/>
          <w:numId w:val="24"/>
        </w:numPr>
        <w:spacing w:before="120" w:after="0" w:line="240" w:lineRule="auto"/>
        <w:rPr>
          <w:rFonts w:ascii="UHC Sans Medium" w:eastAsia="UHC Sans" w:hAnsi="UHC Sans Medium" w:cs="UHC Sans"/>
          <w:b/>
          <w:color w:val="000000"/>
        </w:rPr>
      </w:pPr>
      <w:bookmarkStart w:id="137" w:name="_Hlk41544214"/>
      <w:r w:rsidRPr="005E519B">
        <w:rPr>
          <w:rFonts w:ascii="UHC Sans Medium" w:eastAsia="UHC Sans" w:hAnsi="UHC Sans Medium" w:cs="UHC Sans"/>
          <w:color w:val="000000"/>
        </w:rPr>
        <w:t xml:space="preserve">UnitedHealthcare is waiving the member cost-share for in-network behavioral telehealth visits.  The behavioral telehealth video and telephonic support is available through qualified network behavioral providers for all diagnoses at no cost share through September 30, 2020. This also applies to health care providers who are qualified and licensed in accordance with applicable regulations to provide ABA services. </w:t>
      </w:r>
      <w:bookmarkEnd w:id="137"/>
    </w:p>
    <w:p w14:paraId="2D4D41FC" w14:textId="77777777" w:rsidR="005E519B" w:rsidRPr="005E519B" w:rsidRDefault="005E519B" w:rsidP="005E519B">
      <w:pPr>
        <w:spacing w:before="120" w:after="0" w:line="240" w:lineRule="auto"/>
        <w:rPr>
          <w:rFonts w:ascii="UHC Sans Medium" w:eastAsia="UHC Sans" w:hAnsi="UHC Sans Medium" w:cs="UHC Sans"/>
          <w:b/>
          <w:color w:val="000000"/>
        </w:rPr>
      </w:pPr>
      <w:r w:rsidRPr="005E519B">
        <w:rPr>
          <w:rFonts w:ascii="UHC Sans Medium" w:eastAsia="UHC Sans" w:hAnsi="UHC Sans Medium" w:cs="UHC Sans"/>
          <w:b/>
          <w:color w:val="000000"/>
        </w:rPr>
        <w:t>Self-Funded</w:t>
      </w:r>
    </w:p>
    <w:p w14:paraId="07E91AFF" w14:textId="77777777" w:rsidR="005E519B" w:rsidRPr="005E519B" w:rsidRDefault="005E519B" w:rsidP="00496C07">
      <w:pPr>
        <w:numPr>
          <w:ilvl w:val="0"/>
          <w:numId w:val="23"/>
        </w:numPr>
        <w:spacing w:before="120" w:after="0" w:line="240" w:lineRule="auto"/>
        <w:rPr>
          <w:rFonts w:ascii="UHC Sans Medium" w:eastAsia="UHC Sans" w:hAnsi="UHC Sans Medium" w:cs="UHC Sans"/>
          <w:color w:val="000000"/>
        </w:rPr>
      </w:pPr>
      <w:bookmarkStart w:id="138" w:name="_Hlk42548144"/>
      <w:r w:rsidRPr="005E519B">
        <w:rPr>
          <w:rFonts w:ascii="UHC Sans Medium" w:eastAsia="UHC Sans" w:hAnsi="UHC Sans Medium" w:cs="UHC Sans"/>
          <w:color w:val="000000"/>
        </w:rPr>
        <w:t xml:space="preserve">Upon request UnitedHealthcare will support our self-funded customers who request waiving member cost share for behavioral telehealth services during the COVID-19 crisis.  </w:t>
      </w:r>
    </w:p>
    <w:bookmarkEnd w:id="138"/>
    <w:p w14:paraId="14BD4FD4" w14:textId="77777777" w:rsidR="005E519B" w:rsidRPr="005E519B" w:rsidRDefault="005E519B" w:rsidP="005E519B">
      <w:pPr>
        <w:spacing w:before="120" w:after="0" w:line="240" w:lineRule="auto"/>
        <w:rPr>
          <w:rFonts w:ascii="UHC Sans Medium" w:eastAsia="Calibri" w:hAnsi="UHC Sans Medium" w:cs="Calibri"/>
          <w:b/>
          <w:color w:val="003DA1"/>
        </w:rPr>
      </w:pPr>
    </w:p>
    <w:p w14:paraId="3DAC2B6B" w14:textId="77777777" w:rsidR="005E519B" w:rsidRPr="005E519B" w:rsidRDefault="005E519B" w:rsidP="005E519B">
      <w:pPr>
        <w:spacing w:before="120" w:after="0" w:line="240" w:lineRule="auto"/>
        <w:rPr>
          <w:rFonts w:ascii="UHC Sans Medium" w:eastAsia="UHC Sans" w:hAnsi="UHC Sans Medium" w:cs="UHC Sans"/>
          <w:b/>
          <w:color w:val="003DA1"/>
        </w:rPr>
      </w:pPr>
      <w:r w:rsidRPr="005E519B">
        <w:rPr>
          <w:rFonts w:ascii="UHC Sans Medium" w:eastAsia="UHC Sans" w:hAnsi="UHC Sans Medium" w:cs="UHC Sans"/>
          <w:b/>
          <w:color w:val="003DA1"/>
        </w:rPr>
        <w:lastRenderedPageBreak/>
        <w:t xml:space="preserve">Can members use Sanvello at no cost share? </w:t>
      </w:r>
      <w:r w:rsidRPr="005E519B">
        <w:rPr>
          <w:rFonts w:ascii="UHC Sans Medium" w:eastAsia="UHC Sans" w:hAnsi="UHC Sans Medium" w:cs="UHC Sans"/>
          <w:b/>
          <w:color w:val="C00000"/>
        </w:rPr>
        <w:t>Update 9/28</w:t>
      </w:r>
    </w:p>
    <w:p w14:paraId="110A7294" w14:textId="17DBBB2E" w:rsidR="005E519B" w:rsidRPr="005E519B" w:rsidRDefault="005E519B" w:rsidP="005E519B">
      <w:pPr>
        <w:spacing w:before="120" w:after="0" w:line="240" w:lineRule="auto"/>
        <w:rPr>
          <w:rFonts w:ascii="UHC Sans Medium" w:eastAsia="UHC Sans" w:hAnsi="UHC Sans Medium" w:cs="UHC Sans"/>
          <w:color w:val="000000"/>
        </w:rPr>
      </w:pPr>
      <w:r w:rsidRPr="005E519B">
        <w:rPr>
          <w:rFonts w:ascii="UHC Sans Medium" w:eastAsia="UHC Sans" w:hAnsi="UHC Sans Medium" w:cs="UHC Sans"/>
          <w:color w:val="000000"/>
        </w:rPr>
        <w:t>Sanvello offered free premium access to its digital care delivery platform through June 30, 2020. For more information on Sa</w:t>
      </w:r>
      <w:r w:rsidR="009C10B1">
        <w:rPr>
          <w:rFonts w:ascii="UHC Sans Medium" w:eastAsia="UHC Sans" w:hAnsi="UHC Sans Medium" w:cs="UHC Sans"/>
          <w:color w:val="000000"/>
        </w:rPr>
        <w:t>n</w:t>
      </w:r>
      <w:r w:rsidRPr="005E519B">
        <w:rPr>
          <w:rFonts w:ascii="UHC Sans Medium" w:eastAsia="UHC Sans" w:hAnsi="UHC Sans Medium" w:cs="UHC Sans"/>
          <w:color w:val="000000"/>
        </w:rPr>
        <w:t>vello services, contact your UnitedHealthcare representative. Sanvello’s provides clinically validated techniques, coping tools and peer support.</w:t>
      </w:r>
    </w:p>
    <w:p w14:paraId="58DA4EE9" w14:textId="77777777" w:rsidR="005E519B" w:rsidRPr="005E519B" w:rsidRDefault="005E519B" w:rsidP="005E519B">
      <w:pPr>
        <w:spacing w:before="120" w:after="0" w:line="240" w:lineRule="auto"/>
        <w:rPr>
          <w:rFonts w:ascii="UHC Sans Medium" w:eastAsia="Calibri" w:hAnsi="UHC Sans Medium" w:cs="Times New Roman"/>
          <w:b/>
          <w:bCs/>
          <w:color w:val="003DA1"/>
          <w:lang w:val="en"/>
        </w:rPr>
      </w:pPr>
    </w:p>
    <w:p w14:paraId="4A1234DC" w14:textId="77777777" w:rsidR="005E519B" w:rsidRPr="005E519B" w:rsidRDefault="005E519B" w:rsidP="005E519B">
      <w:pPr>
        <w:spacing w:before="120" w:after="0" w:line="240" w:lineRule="auto"/>
        <w:rPr>
          <w:rFonts w:ascii="UHC Sans Medium" w:eastAsia="Calibri" w:hAnsi="UHC Sans Medium" w:cs="Times New Roman"/>
          <w:b/>
          <w:bCs/>
          <w:color w:val="C00000"/>
        </w:rPr>
      </w:pPr>
      <w:r w:rsidRPr="005E519B">
        <w:rPr>
          <w:rFonts w:ascii="UHC Sans Medium" w:eastAsia="Calibri" w:hAnsi="UHC Sans Medium" w:cs="Times New Roman"/>
          <w:b/>
          <w:bCs/>
          <w:color w:val="003DA1"/>
          <w:lang w:val="en"/>
        </w:rPr>
        <w:t xml:space="preserve">Can telehealth services be used for Physical Therapy (PT), Occupational Therapy (OT) and Speech Therapy (ST)? </w:t>
      </w:r>
      <w:r w:rsidRPr="005E519B">
        <w:rPr>
          <w:rFonts w:ascii="UHC Sans Medium" w:eastAsia="Calibri" w:hAnsi="UHC Sans Medium" w:cs="Times New Roman"/>
          <w:b/>
          <w:bCs/>
          <w:color w:val="C00000"/>
          <w:lang w:val="en"/>
        </w:rPr>
        <w:t>Update 7/27</w:t>
      </w:r>
    </w:p>
    <w:p w14:paraId="3782AB32" w14:textId="77777777" w:rsidR="005E519B" w:rsidRPr="005E519B" w:rsidRDefault="005E519B" w:rsidP="005E519B">
      <w:pPr>
        <w:spacing w:before="120" w:after="0" w:line="240" w:lineRule="auto"/>
        <w:rPr>
          <w:rFonts w:ascii="UHC Sans Medium" w:eastAsia="Calibri" w:hAnsi="UHC Sans Medium" w:cs="Times New Roman"/>
          <w:color w:val="2D2D39"/>
          <w:lang w:val="en"/>
        </w:rPr>
      </w:pPr>
      <w:r w:rsidRPr="005E519B">
        <w:rPr>
          <w:rFonts w:ascii="UHC Sans Medium" w:eastAsia="Calibri" w:hAnsi="UHC Sans Medium" w:cs="Times New Roman"/>
          <w:b/>
          <w:bCs/>
          <w:color w:val="2D2D39"/>
          <w:lang w:val="en"/>
        </w:rPr>
        <w:t>From March 18 through September 30, 2020</w:t>
      </w:r>
      <w:r w:rsidRPr="005E519B">
        <w:rPr>
          <w:rFonts w:ascii="UHC Sans Medium" w:eastAsia="Calibri" w:hAnsi="UHC Sans Medium" w:cs="Times New Roman"/>
          <w:color w:val="2D2D39"/>
          <w:lang w:val="en"/>
        </w:rPr>
        <w:t>, UnitedHealthcare will allow members of fully insured plans to use telehealth interactive audio</w:t>
      </w:r>
      <w:r w:rsidRPr="005E519B">
        <w:rPr>
          <w:rFonts w:ascii="UHC Sans Medium" w:eastAsia="Calibri" w:hAnsi="UHC Sans Medium" w:cs="Times New Roman"/>
          <w:lang w:val="en"/>
        </w:rPr>
        <w:t>-</w:t>
      </w:r>
      <w:r w:rsidRPr="005E519B">
        <w:rPr>
          <w:rFonts w:ascii="UHC Sans Medium" w:eastAsia="Calibri" w:hAnsi="UHC Sans Medium" w:cs="Times New Roman"/>
          <w:color w:val="2D2D39"/>
          <w:lang w:val="en"/>
        </w:rPr>
        <w:t xml:space="preserve">video technology with their physical, occupational and speech therapists while a patient is at home. Cost sharing (copayment, deductible, and coinsurance) is waived for network PT/OT/ST services with an in-network provider.  </w:t>
      </w:r>
      <w:bookmarkStart w:id="139" w:name="_Hlk41422096"/>
    </w:p>
    <w:bookmarkEnd w:id="139"/>
    <w:p w14:paraId="2AEE7DC0" w14:textId="77777777" w:rsidR="005E519B" w:rsidRPr="005E519B" w:rsidRDefault="005E519B" w:rsidP="005E519B">
      <w:pPr>
        <w:spacing w:before="120" w:after="0" w:line="240" w:lineRule="auto"/>
        <w:rPr>
          <w:rFonts w:ascii="UHC Sans Medium" w:eastAsia="Calibri" w:hAnsi="UHC Sans Medium" w:cs="Times New Roman"/>
          <w:color w:val="2D2D39"/>
          <w:lang w:val="en"/>
        </w:rPr>
      </w:pPr>
      <w:r w:rsidRPr="005E519B">
        <w:rPr>
          <w:rFonts w:ascii="UHC Sans Medium" w:eastAsia="Calibri" w:hAnsi="UHC Sans Medium" w:cs="Times New Roman"/>
          <w:color w:val="2D2D39"/>
          <w:lang w:val="en"/>
        </w:rPr>
        <w:t xml:space="preserve">Through July 24, 2020, out-of-network visits would be paid based on the members benefit plan.  </w:t>
      </w:r>
    </w:p>
    <w:p w14:paraId="1A5AE766" w14:textId="77777777" w:rsidR="005E519B" w:rsidRPr="005E519B" w:rsidRDefault="005E519B" w:rsidP="005E519B">
      <w:pPr>
        <w:spacing w:before="120" w:after="0" w:line="240" w:lineRule="auto"/>
        <w:rPr>
          <w:rFonts w:ascii="UHC Sans Medium" w:eastAsia="UHC Sans" w:hAnsi="UHC Sans Medium" w:cs="UHC Sans"/>
          <w:color w:val="000000"/>
        </w:rPr>
      </w:pPr>
      <w:r w:rsidRPr="005E519B">
        <w:rPr>
          <w:rFonts w:ascii="UHC Sans Medium" w:eastAsia="UHC Sans" w:hAnsi="UHC Sans Medium" w:cs="UHC Sans"/>
          <w:color w:val="000000"/>
        </w:rPr>
        <w:t xml:space="preserve">Upon request UnitedHealthcare will support our self-funded customers who request waiving member cost share for behavioral telehealth services during the COVID-19 crisis.  </w:t>
      </w:r>
    </w:p>
    <w:p w14:paraId="2C6BF3D2" w14:textId="77777777" w:rsidR="005E519B" w:rsidRPr="005E519B" w:rsidRDefault="005E519B" w:rsidP="005E519B">
      <w:pPr>
        <w:spacing w:before="120" w:after="0" w:line="240" w:lineRule="auto"/>
        <w:rPr>
          <w:rFonts w:ascii="UHC Sans Medium" w:eastAsia="UHC Sans" w:hAnsi="UHC Sans Medium" w:cs="Helvetica"/>
          <w:b/>
          <w:color w:val="003DA1"/>
        </w:rPr>
      </w:pPr>
    </w:p>
    <w:p w14:paraId="447588DE" w14:textId="77777777" w:rsidR="005E519B" w:rsidRPr="005E519B" w:rsidRDefault="005E519B" w:rsidP="005E519B">
      <w:pPr>
        <w:spacing w:before="120" w:after="0" w:line="240" w:lineRule="auto"/>
        <w:rPr>
          <w:rFonts w:ascii="UHC Sans Medium" w:eastAsia="Times New Roman" w:hAnsi="UHC Sans Medium" w:cs="Arial"/>
          <w:b/>
          <w:color w:val="003DA1"/>
        </w:rPr>
      </w:pPr>
      <w:r w:rsidRPr="005E519B">
        <w:rPr>
          <w:rFonts w:ascii="UHC Sans Medium" w:eastAsia="Times New Roman" w:hAnsi="UHC Sans Medium" w:cs="Arial"/>
          <w:b/>
          <w:color w:val="003DA1"/>
        </w:rPr>
        <w:t>Can you clarify whether Telehealth can be offered and paid before the deductible has been met on a HDHP plan and not disqualify them from making HSA contributions?</w:t>
      </w:r>
      <w:r w:rsidRPr="005E519B">
        <w:rPr>
          <w:rFonts w:ascii="UHC Sans Medium" w:eastAsia="Calibri" w:hAnsi="UHC Sans Medium" w:cs="Times New Roman"/>
          <w:b/>
          <w:bCs/>
          <w:color w:val="C00000"/>
          <w:lang w:val="en"/>
        </w:rPr>
        <w:t xml:space="preserve"> Update 5/29</w:t>
      </w:r>
    </w:p>
    <w:p w14:paraId="6C1094B9" w14:textId="77777777" w:rsidR="005E519B" w:rsidRPr="005E519B" w:rsidRDefault="005E519B" w:rsidP="005E519B">
      <w:pPr>
        <w:spacing w:before="120" w:after="0" w:line="240" w:lineRule="auto"/>
        <w:rPr>
          <w:rFonts w:ascii="UHC Sans Medium" w:eastAsia="Calibri" w:hAnsi="UHC Sans Medium" w:cs="Calibri"/>
        </w:rPr>
      </w:pPr>
      <w:r w:rsidRPr="005E519B">
        <w:rPr>
          <w:rFonts w:ascii="UHC Sans Medium" w:eastAsia="Calibri" w:hAnsi="UHC Sans Medium" w:cs="Calibri"/>
        </w:rPr>
        <w:t>Yes, the Coronavirus Aid, Relief, and Economic Security (CARES) Act allows HSA qualified high deductible health plans to cover telehealth services for any condition before the deductible is met.  Change is effective for plan years on or before 12/31/2021.</w:t>
      </w:r>
    </w:p>
    <w:p w14:paraId="53266282" w14:textId="77777777" w:rsidR="005E519B" w:rsidRPr="005E519B" w:rsidRDefault="005E519B" w:rsidP="005E519B">
      <w:pPr>
        <w:spacing w:before="120" w:after="0" w:line="240" w:lineRule="auto"/>
        <w:rPr>
          <w:rFonts w:ascii="UHC Sans Medium" w:eastAsia="Times New Roman" w:hAnsi="UHC Sans Medium" w:cs="Arial"/>
          <w:color w:val="000000"/>
        </w:rPr>
      </w:pPr>
      <w:r w:rsidRPr="005E519B">
        <w:rPr>
          <w:rFonts w:ascii="UHC Sans Medium" w:eastAsia="Times New Roman" w:hAnsi="UHC Sans Medium" w:cs="Arial"/>
          <w:color w:val="000000"/>
        </w:rPr>
        <w:t>Separately, in Notice 2020-15, posted to IRS.gov, the IRS notes that health plans that otherwise qualify as HDHPs will not lose that status merely because they cover the cost of testing for or treatment of COVID-19 before plan deductibles have been met</w:t>
      </w:r>
      <w:r w:rsidRPr="005E519B">
        <w:rPr>
          <w:rFonts w:ascii="UHC Sans Medium" w:eastAsia="Calibri" w:hAnsi="UHC Sans Medium" w:cs="Calibri"/>
        </w:rPr>
        <w:t>, including but not limited to telehealth visits.</w:t>
      </w:r>
      <w:r w:rsidRPr="005E519B">
        <w:rPr>
          <w:rFonts w:ascii="UHC Sans Medium" w:eastAsia="Times New Roman" w:hAnsi="UHC Sans Medium" w:cs="Arial"/>
          <w:color w:val="000000"/>
        </w:rPr>
        <w:t xml:space="preserve"> The IRS also advised that, as in the past, any vaccination costs continue to count as preventive care and can be paid for by an HDHP. This notice applies only to HSA-eligible HDHPs.</w:t>
      </w:r>
    </w:p>
    <w:p w14:paraId="029E0540" w14:textId="77777777" w:rsidR="005E519B" w:rsidRPr="005E519B" w:rsidRDefault="005E519B" w:rsidP="005E519B">
      <w:pPr>
        <w:spacing w:before="120" w:after="0" w:line="240" w:lineRule="auto"/>
        <w:rPr>
          <w:rFonts w:ascii="UHC Sans Medium" w:eastAsia="Times New Roman" w:hAnsi="UHC Sans Medium" w:cs="Arial"/>
          <w:color w:val="000000"/>
        </w:rPr>
      </w:pPr>
      <w:r w:rsidRPr="005E519B">
        <w:rPr>
          <w:rFonts w:ascii="UHC Sans Medium" w:eastAsia="Times New Roman" w:hAnsi="UHC Sans Medium" w:cs="Arial"/>
          <w:color w:val="000000"/>
        </w:rPr>
        <w:t>In Notice 2020-15, posted to IRS.gov, the IRS notes that health plans that otherwise qualify as HDHPs will not lose that status merely because they cover the cost of testing for or treatment of COVID-19 before plan deductibles have been met. The IRS also advised that, as in the past, any vaccination costs continue to count as preventive care and can be paid for by an HDHP. This notice applies only to HSA-eligible HDHPs.</w:t>
      </w:r>
    </w:p>
    <w:p w14:paraId="033C0A92" w14:textId="77777777" w:rsidR="005E519B" w:rsidRPr="005E519B" w:rsidRDefault="005E519B" w:rsidP="005E519B">
      <w:pPr>
        <w:spacing w:before="120" w:after="0" w:line="240" w:lineRule="auto"/>
        <w:rPr>
          <w:rFonts w:ascii="UHC Sans Medium" w:eastAsia="Times New Roman" w:hAnsi="UHC Sans Medium" w:cs="Arial"/>
          <w:color w:val="000000"/>
        </w:rPr>
      </w:pPr>
      <w:r w:rsidRPr="005E519B">
        <w:rPr>
          <w:rFonts w:ascii="UHC Sans Medium" w:eastAsia="Times New Roman" w:hAnsi="UHC Sans Medium" w:cs="Arial"/>
          <w:color w:val="000000"/>
        </w:rPr>
        <w:t xml:space="preserve">The COVID-19 diagnostic test, test-related </w:t>
      </w:r>
      <w:r w:rsidRPr="005E519B">
        <w:rPr>
          <w:rFonts w:ascii="UHC Sans Medium" w:eastAsia="Times New Roman" w:hAnsi="UHC Sans Medium" w:cs="Arial"/>
        </w:rPr>
        <w:t xml:space="preserve">physician office, urgent care, emergency room, Virtual Visit and telehealth visit and treatment </w:t>
      </w:r>
      <w:r w:rsidRPr="005E519B">
        <w:rPr>
          <w:rFonts w:ascii="UHC Sans Medium" w:eastAsia="Times New Roman" w:hAnsi="UHC Sans Medium" w:cs="Arial"/>
          <w:color w:val="000000"/>
        </w:rPr>
        <w:t>will be covered at no cost share.</w:t>
      </w:r>
    </w:p>
    <w:p w14:paraId="316E3DDD" w14:textId="77777777" w:rsidR="005E519B" w:rsidRPr="005E519B" w:rsidRDefault="005E519B" w:rsidP="005E519B">
      <w:pPr>
        <w:spacing w:before="120" w:after="0" w:line="240" w:lineRule="auto"/>
        <w:rPr>
          <w:rFonts w:ascii="UHC Sans Medium" w:eastAsia="Times New Roman" w:hAnsi="UHC Sans Medium" w:cs="Arial"/>
          <w:color w:val="000000"/>
        </w:rPr>
      </w:pPr>
      <w:r w:rsidRPr="005E519B">
        <w:rPr>
          <w:rFonts w:ascii="UHC Sans Medium" w:eastAsia="Calibri" w:hAnsi="UHC Sans Medium" w:cs="Calibri"/>
          <w:color w:val="000000"/>
        </w:rPr>
        <w:t xml:space="preserve">We will also cover these expenses under UnitedHealthcare stop loss policies for All Savers customers. </w:t>
      </w:r>
      <w:r w:rsidRPr="005E519B">
        <w:rPr>
          <w:rFonts w:ascii="UHC Sans Medium" w:eastAsia="Calibri" w:hAnsi="UHC Sans Medium" w:cs="Times New Roman"/>
          <w:color w:val="000000"/>
        </w:rPr>
        <w:t>We are advising customers to contact their UnitedHealthcare account representative to discuss options for coverage beyond our standard.</w:t>
      </w:r>
    </w:p>
    <w:p w14:paraId="6D4801F2" w14:textId="77777777" w:rsidR="005E519B" w:rsidRPr="005E519B" w:rsidRDefault="005E519B" w:rsidP="005E519B">
      <w:pPr>
        <w:spacing w:before="120" w:after="0" w:line="240" w:lineRule="auto"/>
        <w:rPr>
          <w:rFonts w:ascii="UHC Sans Medium" w:eastAsia="Times New Roman" w:hAnsi="UHC Sans Medium" w:cs="Helvetica"/>
          <w:color w:val="000000"/>
        </w:rPr>
      </w:pPr>
      <w:r w:rsidRPr="005E519B">
        <w:rPr>
          <w:rFonts w:ascii="UHC Sans Medium" w:eastAsia="Times New Roman" w:hAnsi="UHC Sans Medium" w:cs="Arial"/>
          <w:color w:val="000000"/>
        </w:rPr>
        <w:t xml:space="preserve">Employees and other taxpayers in any other type of health plan with specific questions about their benefits and what is covered should contact </w:t>
      </w:r>
      <w:r w:rsidRPr="005E519B">
        <w:rPr>
          <w:rFonts w:ascii="UHC Sans Medium" w:eastAsia="Calibri" w:hAnsi="UHC Sans Medium" w:cs="Times New Roman"/>
          <w:color w:val="000000"/>
        </w:rPr>
        <w:t>UnitedHealthcare by calling the number on the back of their ID Card.</w:t>
      </w:r>
    </w:p>
    <w:p w14:paraId="7E7FA216" w14:textId="77777777" w:rsidR="005E519B" w:rsidRPr="005E519B" w:rsidRDefault="005E519B" w:rsidP="005E519B">
      <w:pPr>
        <w:spacing w:before="120" w:after="0" w:line="240" w:lineRule="auto"/>
        <w:rPr>
          <w:rFonts w:ascii="UHC Sans Medium" w:eastAsia="Calibri" w:hAnsi="UHC Sans Medium" w:cs="Arial"/>
          <w:b/>
          <w:color w:val="003DA1"/>
        </w:rPr>
      </w:pPr>
    </w:p>
    <w:p w14:paraId="017A2BE5" w14:textId="77777777" w:rsidR="005E519B" w:rsidRPr="005E519B" w:rsidRDefault="005E519B" w:rsidP="005E519B">
      <w:pPr>
        <w:spacing w:before="120" w:after="0" w:line="240" w:lineRule="auto"/>
        <w:rPr>
          <w:rFonts w:ascii="UHC Sans Medium" w:eastAsia="Calibri" w:hAnsi="UHC Sans Medium" w:cs="Arial"/>
          <w:color w:val="000000"/>
        </w:rPr>
      </w:pPr>
      <w:r w:rsidRPr="005E519B">
        <w:rPr>
          <w:rFonts w:ascii="UHC Sans Medium" w:eastAsia="Calibri" w:hAnsi="UHC Sans Medium" w:cs="Arial"/>
          <w:b/>
          <w:color w:val="003DA1"/>
        </w:rPr>
        <w:t>Are telehealth visits covered for behavioral health as well as medical?</w:t>
      </w:r>
      <w:r w:rsidRPr="005E519B">
        <w:rPr>
          <w:rFonts w:ascii="UHC Sans Medium" w:eastAsia="Calibri" w:hAnsi="UHC Sans Medium" w:cs="Arial"/>
          <w:color w:val="003DA1"/>
        </w:rPr>
        <w:t xml:space="preserve"> </w:t>
      </w:r>
      <w:r w:rsidRPr="005E519B">
        <w:rPr>
          <w:rFonts w:ascii="UHC Sans Medium" w:eastAsia="Calibri" w:hAnsi="UHC Sans Medium" w:cs="Arial"/>
          <w:b/>
          <w:color w:val="C00000"/>
        </w:rPr>
        <w:t>Update 4/16</w:t>
      </w:r>
    </w:p>
    <w:p w14:paraId="46F29415" w14:textId="77777777" w:rsidR="005E519B" w:rsidRPr="005E519B" w:rsidRDefault="005E519B" w:rsidP="005E519B">
      <w:pPr>
        <w:spacing w:before="120" w:after="0" w:line="240" w:lineRule="auto"/>
        <w:rPr>
          <w:rFonts w:ascii="UHC Sans Medium" w:eastAsia="Calibri" w:hAnsi="UHC Sans Medium" w:cs="Calibri"/>
        </w:rPr>
      </w:pPr>
      <w:r w:rsidRPr="005E519B">
        <w:rPr>
          <w:rFonts w:ascii="UHC Sans Medium" w:eastAsia="Calibri" w:hAnsi="UHC Sans Medium" w:cs="Arial"/>
          <w:color w:val="000000"/>
        </w:rPr>
        <w:t xml:space="preserve">Due to recent and temporary rule changes made in response to COVID-19, more doctors and therapists are allowed to conduct phone or video sessions than the liveandworkwell.com directory may indicate. Make sure to ask all doctors and therapists if they can support telehealth visits when discussing your </w:t>
      </w:r>
      <w:r w:rsidRPr="005E519B">
        <w:rPr>
          <w:rFonts w:ascii="UHC Sans Medium" w:eastAsia="Calibri" w:hAnsi="UHC Sans Medium" w:cs="Arial"/>
          <w:color w:val="000000"/>
        </w:rPr>
        <w:lastRenderedPageBreak/>
        <w:t xml:space="preserve">care. </w:t>
      </w:r>
      <w:r w:rsidRPr="005E519B">
        <w:rPr>
          <w:rFonts w:ascii="UHC Sans Medium" w:eastAsia="Calibri" w:hAnsi="UHC Sans Medium" w:cs="Calibri"/>
          <w:color w:val="000000"/>
        </w:rPr>
        <w:t xml:space="preserve">For FI clients, UnitedHealthcare has removed the </w:t>
      </w:r>
      <w:r w:rsidRPr="005E519B">
        <w:rPr>
          <w:rFonts w:ascii="UHC Sans Medium" w:eastAsia="Calibri" w:hAnsi="UHC Sans Medium" w:cs="Calibri"/>
        </w:rPr>
        <w:t>cost-share (copayment, deductible, coinsurance) when provided by an in-network provider for mental health telehealth.  ASO clients need to opt-in to allow mental health telehealth at no cost-share (copayment, deductive, coinsurance) when provided by</w:t>
      </w:r>
      <w:r w:rsidRPr="005E519B">
        <w:rPr>
          <w:rFonts w:ascii="UHC Sans Medium" w:eastAsia="Calibri" w:hAnsi="UHC Sans Medium" w:cs="Calibri"/>
          <w:color w:val="00B050"/>
        </w:rPr>
        <w:t xml:space="preserve"> </w:t>
      </w:r>
      <w:r w:rsidRPr="005E519B">
        <w:rPr>
          <w:rFonts w:ascii="UHC Sans Medium" w:eastAsia="Calibri" w:hAnsi="UHC Sans Medium" w:cs="Calibri"/>
        </w:rPr>
        <w:t>an in-network</w:t>
      </w:r>
      <w:r w:rsidRPr="005E519B">
        <w:rPr>
          <w:rFonts w:ascii="UHC Sans Medium" w:eastAsia="Calibri" w:hAnsi="UHC Sans Medium" w:cs="Calibri"/>
          <w:color w:val="00B050"/>
        </w:rPr>
        <w:t xml:space="preserve"> </w:t>
      </w:r>
      <w:r w:rsidRPr="005E519B">
        <w:rPr>
          <w:rFonts w:ascii="UHC Sans Medium" w:eastAsia="Calibri" w:hAnsi="UHC Sans Medium" w:cs="Calibri"/>
        </w:rPr>
        <w:t xml:space="preserve">provider. After September 30, the plan will pay according to plan benefits. </w:t>
      </w:r>
    </w:p>
    <w:p w14:paraId="6327C3B1" w14:textId="77777777" w:rsidR="005E519B" w:rsidRPr="005E519B" w:rsidRDefault="005E519B" w:rsidP="005E519B">
      <w:pPr>
        <w:spacing w:before="120" w:after="0" w:line="240" w:lineRule="auto"/>
        <w:rPr>
          <w:rFonts w:ascii="UHC Sans Medium" w:eastAsia="UHC Sans" w:hAnsi="UHC Sans Medium" w:cs="Arial"/>
          <w:b/>
          <w:color w:val="003DA1"/>
        </w:rPr>
      </w:pPr>
    </w:p>
    <w:p w14:paraId="078B4F58" w14:textId="77777777" w:rsidR="005E519B" w:rsidRPr="005E519B" w:rsidRDefault="005E519B" w:rsidP="005E519B">
      <w:pPr>
        <w:spacing w:before="120" w:after="0" w:line="240" w:lineRule="auto"/>
        <w:rPr>
          <w:rFonts w:ascii="UHC Sans Medium" w:eastAsia="Calibri" w:hAnsi="UHC Sans Medium" w:cs="Times New Roman"/>
          <w:b/>
          <w:bCs/>
          <w:color w:val="003DA1"/>
        </w:rPr>
      </w:pPr>
      <w:r w:rsidRPr="005E519B">
        <w:rPr>
          <w:rFonts w:ascii="UHC Sans Medium" w:eastAsia="Calibri" w:hAnsi="UHC Sans Medium" w:cs="Times New Roman"/>
          <w:b/>
          <w:bCs/>
          <w:color w:val="003DA1"/>
        </w:rPr>
        <w:t xml:space="preserve">Since we are covering the medical diagnosis and treatment at 100% </w:t>
      </w:r>
      <w:r w:rsidRPr="005E519B">
        <w:rPr>
          <w:rFonts w:ascii="UHC Sans Medium" w:eastAsia="Calibri" w:hAnsi="UHC Sans Medium" w:cs="Times New Roman"/>
          <w:b/>
          <w:bCs/>
          <w:i/>
          <w:iCs/>
          <w:color w:val="003DA1"/>
        </w:rPr>
        <w:t>if related to COVID-19</w:t>
      </w:r>
      <w:r w:rsidRPr="005E519B">
        <w:rPr>
          <w:rFonts w:ascii="UHC Sans Medium" w:eastAsia="Calibri" w:hAnsi="UHC Sans Medium" w:cs="Times New Roman"/>
          <w:b/>
          <w:bCs/>
          <w:color w:val="003DA1"/>
        </w:rPr>
        <w:t xml:space="preserve">, is an employer required to also cover mental health services at 100% in order to be aligned with the Mental Health Parity and Addiction Equity Act?  </w:t>
      </w:r>
      <w:r w:rsidRPr="005E519B">
        <w:rPr>
          <w:rFonts w:ascii="UHC Sans Medium" w:eastAsia="Calibri" w:hAnsi="UHC Sans Medium" w:cs="Times New Roman"/>
          <w:b/>
          <w:bCs/>
          <w:color w:val="C00000"/>
        </w:rPr>
        <w:t xml:space="preserve">New 5/6 </w:t>
      </w:r>
      <w:r w:rsidRPr="005E519B">
        <w:rPr>
          <w:rFonts w:ascii="UHC Sans Medium" w:eastAsia="Calibri" w:hAnsi="UHC Sans Medium" w:cs="Calibri"/>
          <w:b/>
          <w:bCs/>
          <w:color w:val="C00000"/>
          <w:lang w:eastAsia="ko-KR"/>
        </w:rPr>
        <w:t>Response provided by Groom Law Group</w:t>
      </w:r>
    </w:p>
    <w:p w14:paraId="066FA7FB" w14:textId="77777777" w:rsidR="005E519B" w:rsidRPr="005E519B" w:rsidRDefault="005E519B" w:rsidP="005E519B">
      <w:pPr>
        <w:spacing w:before="120" w:after="0" w:line="240" w:lineRule="auto"/>
        <w:rPr>
          <w:rFonts w:ascii="UHC Sans Medium" w:eastAsia="Calibri" w:hAnsi="UHC Sans Medium" w:cs="Times New Roman"/>
          <w:color w:val="44546A"/>
        </w:rPr>
      </w:pPr>
      <w:r w:rsidRPr="005E519B">
        <w:rPr>
          <w:rFonts w:ascii="UHC Sans Medium" w:eastAsia="Calibri" w:hAnsi="UHC Sans Medium" w:cs="Times New Roman"/>
          <w:color w:val="44546A"/>
        </w:rPr>
        <w:t xml:space="preserve">While there has been no federal guidance regarding COVID-19 and the Mental Health Parity and Addiction Equity Act, we do not think that a group health plan is required to cover non-COVID-19 related services at 100% (including mental health) if the plan can show that the COVID-19 related coverage at 100% is only temporary, due to the COVID-19 public health emergency declared by the Secretary of Health and Human Services, and for the cost-share waiver for COVID-19 testing, due to a federal mandate. </w:t>
      </w:r>
    </w:p>
    <w:p w14:paraId="048C06D4" w14:textId="77777777" w:rsidR="005E519B" w:rsidRPr="005E519B" w:rsidRDefault="005E519B" w:rsidP="005E519B">
      <w:pPr>
        <w:spacing w:before="120" w:after="0" w:line="240" w:lineRule="auto"/>
        <w:rPr>
          <w:rFonts w:ascii="UHC Sans Medium" w:eastAsia="Calibri" w:hAnsi="UHC Sans Medium" w:cs="Calibri"/>
          <w:b/>
          <w:bCs/>
          <w:color w:val="003DA1"/>
        </w:rPr>
      </w:pPr>
    </w:p>
    <w:p w14:paraId="0AEEA0CD" w14:textId="67C9A3E0" w:rsidR="005E519B" w:rsidRPr="005E519B" w:rsidRDefault="005E519B" w:rsidP="005E519B">
      <w:pPr>
        <w:spacing w:before="120" w:after="0" w:line="240" w:lineRule="auto"/>
        <w:rPr>
          <w:rFonts w:ascii="UHC Sans Medium" w:eastAsia="Calibri" w:hAnsi="UHC Sans Medium" w:cs="Calibri"/>
          <w:b/>
          <w:bCs/>
          <w:color w:val="C00000"/>
        </w:rPr>
      </w:pPr>
      <w:r w:rsidRPr="005E519B">
        <w:rPr>
          <w:rFonts w:ascii="UHC Sans Medium" w:eastAsia="Calibri" w:hAnsi="UHC Sans Medium" w:cs="Calibri"/>
          <w:b/>
          <w:bCs/>
          <w:color w:val="003DA1"/>
        </w:rPr>
        <w:t xml:space="preserve">Will employer groups with grandfathered plans and transitional relief plans be allowed to get virtual visits at no cost share? </w:t>
      </w:r>
      <w:r w:rsidRPr="005E519B">
        <w:rPr>
          <w:rFonts w:ascii="UHC Sans Medium" w:eastAsia="Calibri" w:hAnsi="UHC Sans Medium" w:cs="Calibri"/>
          <w:b/>
          <w:bCs/>
          <w:color w:val="C00000"/>
        </w:rPr>
        <w:t xml:space="preserve">Update </w:t>
      </w:r>
      <w:r w:rsidR="002A641E">
        <w:rPr>
          <w:rFonts w:ascii="UHC Sans Medium" w:eastAsia="Calibri" w:hAnsi="UHC Sans Medium" w:cs="Calibri"/>
          <w:b/>
          <w:bCs/>
          <w:color w:val="C00000"/>
        </w:rPr>
        <w:t>10/13</w:t>
      </w:r>
    </w:p>
    <w:p w14:paraId="7F9B8B45" w14:textId="55898646" w:rsidR="005E519B" w:rsidRPr="005E519B" w:rsidRDefault="005E519B" w:rsidP="005E519B">
      <w:pPr>
        <w:spacing w:before="120" w:after="0" w:line="240" w:lineRule="auto"/>
        <w:rPr>
          <w:rFonts w:ascii="UHC Sans Medium" w:eastAsia="Calibri" w:hAnsi="UHC Sans Medium" w:cs="Times New Roman"/>
          <w:color w:val="000000"/>
        </w:rPr>
      </w:pPr>
      <w:r w:rsidRPr="005E519B">
        <w:rPr>
          <w:rFonts w:ascii="UHC Sans Medium" w:eastAsia="Calibri" w:hAnsi="UHC Sans Medium" w:cs="Times New Roman"/>
          <w:color w:val="000000"/>
        </w:rPr>
        <w:t>Transitional Relief and fully insured Grandfathered groups on a COC earlier than 2016 will be eligible for virtual care at no cost through Healthiest You, a Teladoc Health company</w:t>
      </w:r>
      <w:r w:rsidR="002A641E">
        <w:rPr>
          <w:rFonts w:ascii="UHC Sans Medium" w:eastAsia="Calibri" w:hAnsi="UHC Sans Medium" w:cs="Times New Roman"/>
          <w:color w:val="000000"/>
        </w:rPr>
        <w:t xml:space="preserve"> through October 22, 2020</w:t>
      </w:r>
      <w:r w:rsidRPr="005E519B">
        <w:rPr>
          <w:rFonts w:ascii="UHC Sans Medium" w:eastAsia="Calibri" w:hAnsi="UHC Sans Medium" w:cs="Times New Roman"/>
          <w:color w:val="000000"/>
        </w:rPr>
        <w:t xml:space="preserve">.  </w:t>
      </w:r>
    </w:p>
    <w:p w14:paraId="0D3ADC1E" w14:textId="77777777" w:rsidR="005E519B" w:rsidRPr="005E519B" w:rsidRDefault="005E519B" w:rsidP="005E519B">
      <w:pPr>
        <w:spacing w:before="120" w:after="0" w:line="240" w:lineRule="auto"/>
        <w:rPr>
          <w:rFonts w:ascii="UHC Sans Medium" w:eastAsia="Calibri" w:hAnsi="UHC Sans Medium" w:cs="Arial"/>
          <w:b/>
          <w:bCs/>
          <w:color w:val="003DA1"/>
        </w:rPr>
      </w:pPr>
    </w:p>
    <w:p w14:paraId="261B1CBA" w14:textId="77777777" w:rsidR="005E519B" w:rsidRPr="005E519B" w:rsidRDefault="005E519B" w:rsidP="005E519B">
      <w:pPr>
        <w:spacing w:before="120" w:after="0" w:line="240" w:lineRule="auto"/>
        <w:rPr>
          <w:rFonts w:ascii="UHC Sans Medium" w:eastAsia="Calibri" w:hAnsi="UHC Sans Medium" w:cs="Times New Roman"/>
          <w:b/>
          <w:bCs/>
          <w:color w:val="C00000"/>
        </w:rPr>
      </w:pPr>
      <w:r w:rsidRPr="005E519B">
        <w:rPr>
          <w:rFonts w:ascii="UHC Sans Medium" w:eastAsia="Calibri" w:hAnsi="UHC Sans Medium" w:cs="Times New Roman"/>
          <w:b/>
          <w:bCs/>
          <w:color w:val="003DA1"/>
        </w:rPr>
        <w:t xml:space="preserve">Will a customer lose grandfathered status if they adopt COVID plan changes?  </w:t>
      </w:r>
      <w:r w:rsidRPr="005E519B">
        <w:rPr>
          <w:rFonts w:ascii="UHC Sans Medium" w:eastAsia="Calibri" w:hAnsi="UHC Sans Medium" w:cs="Times New Roman"/>
          <w:b/>
          <w:bCs/>
          <w:color w:val="C00000"/>
        </w:rPr>
        <w:t>New 5/5</w:t>
      </w:r>
    </w:p>
    <w:p w14:paraId="7929DD64" w14:textId="77777777" w:rsidR="005E519B" w:rsidRPr="005E519B" w:rsidRDefault="005E519B" w:rsidP="005E519B">
      <w:pPr>
        <w:spacing w:before="120" w:after="0" w:line="240" w:lineRule="auto"/>
        <w:rPr>
          <w:rFonts w:ascii="UHC Sans Medium" w:eastAsia="Calibri" w:hAnsi="UHC Sans Medium" w:cs="Times New Roman"/>
          <w:color w:val="44546A"/>
        </w:rPr>
      </w:pPr>
      <w:r w:rsidRPr="005E519B">
        <w:rPr>
          <w:rFonts w:ascii="UHC Sans Medium" w:eastAsia="Calibri" w:hAnsi="UHC Sans Medium" w:cs="Times New Roman"/>
          <w:color w:val="44546A"/>
        </w:rPr>
        <w:t>COVID plan changes to provide greater coverage related to the diagnosis and/or treatment of COVID-19 such as waiving cost share for COVID-19 testing and related office visit, treatment, and telehealth will not cause a plan to cease to be a grandfathered health plan, provided that no other changes are made that would cause a loss of grandfather status.</w:t>
      </w:r>
    </w:p>
    <w:p w14:paraId="561F2CA7" w14:textId="77777777" w:rsidR="005E519B" w:rsidRPr="005E519B" w:rsidRDefault="005E519B" w:rsidP="005E519B">
      <w:pPr>
        <w:spacing w:before="120" w:after="0" w:line="240" w:lineRule="auto"/>
        <w:rPr>
          <w:rFonts w:ascii="UHC Sans Medium" w:eastAsia="Calibri" w:hAnsi="UHC Sans Medium" w:cs="Times New Roman"/>
          <w:color w:val="44546A"/>
        </w:rPr>
      </w:pPr>
    </w:p>
    <w:p w14:paraId="0500EF18" w14:textId="77777777" w:rsidR="005E519B" w:rsidRPr="005E519B" w:rsidRDefault="005E519B" w:rsidP="005E519B">
      <w:pPr>
        <w:spacing w:before="120" w:after="0" w:line="240" w:lineRule="auto"/>
        <w:rPr>
          <w:rFonts w:ascii="UHC Sans Medium" w:eastAsia="Calibri" w:hAnsi="UHC Sans Medium" w:cs="Arial"/>
          <w:b/>
          <w:bCs/>
          <w:color w:val="003DA1"/>
        </w:rPr>
      </w:pPr>
      <w:r w:rsidRPr="005E519B">
        <w:rPr>
          <w:rFonts w:ascii="UHC Sans Medium" w:eastAsia="Calibri" w:hAnsi="UHC Sans Medium" w:cs="Arial"/>
          <w:b/>
          <w:bCs/>
          <w:color w:val="003DA1"/>
        </w:rPr>
        <w:t xml:space="preserve">Are Virtual Visits covered for UnitedHealthcare Preventive Plan members? </w:t>
      </w:r>
      <w:r w:rsidRPr="005E519B">
        <w:rPr>
          <w:rFonts w:ascii="UHC Sans Medium" w:eastAsia="Calibri" w:hAnsi="UHC Sans Medium" w:cs="Arial"/>
          <w:b/>
          <w:bCs/>
          <w:color w:val="C00000"/>
        </w:rPr>
        <w:t>Update 3/27</w:t>
      </w:r>
    </w:p>
    <w:p w14:paraId="0FE118D4" w14:textId="77777777" w:rsidR="005E519B" w:rsidRPr="005E519B" w:rsidRDefault="005E519B" w:rsidP="005E519B">
      <w:pPr>
        <w:spacing w:before="120" w:after="0" w:line="240" w:lineRule="auto"/>
        <w:rPr>
          <w:rFonts w:ascii="UHC Sans Medium" w:eastAsia="Times New Roman" w:hAnsi="UHC Sans Medium" w:cs="Times New Roman"/>
          <w:b/>
          <w:color w:val="003DA1"/>
        </w:rPr>
      </w:pPr>
      <w:r w:rsidRPr="005E519B">
        <w:rPr>
          <w:rFonts w:ascii="UHC Sans Medium" w:eastAsia="Calibri" w:hAnsi="UHC Sans Medium" w:cs="Times New Roman"/>
          <w:color w:val="000000"/>
        </w:rPr>
        <w:t xml:space="preserve">Preventive Plan members do not have access to UnitedHealthcare’s Virtual Visits program.  However, if their personal physician offers telehealth services, they may utilize those services. </w:t>
      </w:r>
    </w:p>
    <w:p w14:paraId="49823DD4" w14:textId="77777777" w:rsidR="005E519B" w:rsidRPr="005E519B" w:rsidRDefault="005E519B" w:rsidP="005E519B">
      <w:pPr>
        <w:spacing w:before="120" w:after="0" w:line="240" w:lineRule="auto"/>
        <w:rPr>
          <w:rFonts w:ascii="UHC Sans Medium" w:eastAsia="Times New Roman" w:hAnsi="UHC Sans Medium" w:cs="Times New Roman"/>
          <w:b/>
          <w:color w:val="003DA1"/>
        </w:rPr>
      </w:pPr>
      <w:r w:rsidRPr="005E519B">
        <w:rPr>
          <w:rFonts w:ascii="UHC Sans Medium" w:eastAsia="Times New Roman" w:hAnsi="UHC Sans Medium" w:cs="Times New Roman"/>
          <w:b/>
          <w:color w:val="003DA1"/>
        </w:rPr>
        <w:t>How does this Virtual Visit change apply to Oxford?</w:t>
      </w:r>
    </w:p>
    <w:p w14:paraId="248ACC6D" w14:textId="77777777" w:rsidR="005E519B" w:rsidRPr="005E519B" w:rsidRDefault="005E519B" w:rsidP="005E519B">
      <w:pPr>
        <w:spacing w:before="120" w:after="0" w:line="240" w:lineRule="auto"/>
        <w:rPr>
          <w:rFonts w:ascii="UHC Sans Medium" w:eastAsia="Times New Roman" w:hAnsi="UHC Sans Medium" w:cs="Times New Roman"/>
          <w:color w:val="000000"/>
        </w:rPr>
      </w:pPr>
      <w:r w:rsidRPr="005E519B">
        <w:rPr>
          <w:rFonts w:ascii="UHC Sans Medium" w:eastAsia="Times New Roman" w:hAnsi="UHC Sans Medium" w:cs="Times New Roman"/>
          <w:color w:val="000000"/>
        </w:rPr>
        <w:t>We implemented a Virtual Visit solution for our Oxford Fully Insured and self-funded members that not previously had this benefit available to them. The benefit is available via our member portal.</w:t>
      </w:r>
    </w:p>
    <w:p w14:paraId="7BD14657" w14:textId="77777777" w:rsidR="005E519B" w:rsidRPr="005E519B" w:rsidRDefault="005E519B" w:rsidP="005E519B">
      <w:pPr>
        <w:spacing w:before="120" w:after="0" w:line="240" w:lineRule="auto"/>
        <w:rPr>
          <w:rFonts w:ascii="UHC Sans Medium" w:eastAsia="Calibri" w:hAnsi="UHC Sans Medium" w:cs="Times New Roman"/>
        </w:rPr>
      </w:pPr>
    </w:p>
    <w:bookmarkEnd w:id="117"/>
    <w:p w14:paraId="74A81C61" w14:textId="77777777" w:rsidR="00E527C5" w:rsidRDefault="00E527C5">
      <w:pPr>
        <w:rPr>
          <w:rFonts w:ascii="UHC Sans Medium" w:eastAsia="Times New Roman" w:hAnsi="UHC Sans Medium" w:cs="Times New Roman"/>
          <w:color w:val="000000"/>
        </w:rPr>
      </w:pPr>
      <w:r>
        <w:rPr>
          <w:rFonts w:ascii="UHC Sans Medium" w:eastAsia="Times New Roman" w:hAnsi="UHC Sans Medium" w:cs="Times New Roman"/>
          <w:color w:val="000000"/>
        </w:rPr>
        <w:br w:type="page"/>
      </w:r>
    </w:p>
    <w:bookmarkEnd w:id="118"/>
    <w:p w14:paraId="09B7F154" w14:textId="77777777" w:rsidR="007D164C" w:rsidRDefault="007D164C" w:rsidP="00271B26">
      <w:pPr>
        <w:spacing w:before="120" w:after="0" w:line="240" w:lineRule="auto"/>
        <w:rPr>
          <w:rFonts w:ascii="UHC Sans Medium" w:hAnsi="UHC Sans Medium"/>
          <w:b/>
          <w:color w:val="00B0F0"/>
          <w:sz w:val="24"/>
          <w:szCs w:val="24"/>
        </w:rPr>
      </w:pPr>
    </w:p>
    <w:p w14:paraId="0B0C9E00" w14:textId="77777777" w:rsidR="00776F53" w:rsidRPr="00776F53" w:rsidRDefault="00D45266" w:rsidP="00776F53">
      <w:pPr>
        <w:pStyle w:val="Heading1"/>
      </w:pPr>
      <w:bookmarkStart w:id="140" w:name="_Toc69574275"/>
      <w:bookmarkStart w:id="141" w:name="_Hlk62658035"/>
      <w:bookmarkStart w:id="142" w:name="_Hlk37189569"/>
      <w:bookmarkEnd w:id="119"/>
      <w:bookmarkEnd w:id="120"/>
      <w:r>
        <w:t>T</w:t>
      </w:r>
      <w:r w:rsidR="00A92D90">
        <w:t xml:space="preserve">REATMENT </w:t>
      </w:r>
      <w:r>
        <w:t xml:space="preserve">AND </w:t>
      </w:r>
      <w:r w:rsidR="00776F53" w:rsidRPr="00776F53">
        <w:t>COVERAGE</w:t>
      </w:r>
      <w:bookmarkEnd w:id="140"/>
    </w:p>
    <w:p w14:paraId="7E161FFE" w14:textId="77777777" w:rsidR="00776F53" w:rsidRDefault="00776F53" w:rsidP="00776F53"/>
    <w:p w14:paraId="751A16BB" w14:textId="61F33003" w:rsidR="004E2189" w:rsidRDefault="00264D9A" w:rsidP="00264D9A">
      <w:pPr>
        <w:spacing w:before="120" w:after="0" w:line="240" w:lineRule="auto"/>
        <w:rPr>
          <w:rFonts w:ascii="UHC Sans Medium" w:eastAsia="Times New Roman" w:hAnsi="UHC Sans Medium" w:cs="Arial"/>
          <w:b/>
          <w:bCs/>
          <w:color w:val="C00000"/>
          <w:lang w:val="en"/>
        </w:rPr>
      </w:pPr>
      <w:bookmarkStart w:id="143" w:name="_Hlk65230905"/>
      <w:r w:rsidRPr="00264D9A">
        <w:rPr>
          <w:rFonts w:ascii="UHC Sans Medium" w:eastAsia="Times New Roman" w:hAnsi="UHC Sans Medium" w:cs="Arial"/>
          <w:b/>
          <w:bCs/>
          <w:color w:val="003DA1"/>
          <w:lang w:val="en"/>
        </w:rPr>
        <w:t xml:space="preserve">How will UnitedHealthcare cover COVID-19 treatment? </w:t>
      </w:r>
      <w:r w:rsidR="00CA06D8">
        <w:rPr>
          <w:rFonts w:ascii="UHC Sans Medium" w:eastAsia="Times New Roman" w:hAnsi="UHC Sans Medium" w:cs="Arial"/>
          <w:b/>
          <w:bCs/>
          <w:color w:val="C00000"/>
          <w:lang w:val="en"/>
        </w:rPr>
        <w:t xml:space="preserve">Update </w:t>
      </w:r>
      <w:bookmarkStart w:id="144" w:name="_Hlk37244703"/>
      <w:r w:rsidR="00605F7B">
        <w:rPr>
          <w:rFonts w:ascii="UHC Sans Medium" w:eastAsia="Times New Roman" w:hAnsi="UHC Sans Medium" w:cs="Arial"/>
          <w:b/>
          <w:bCs/>
          <w:color w:val="C00000"/>
          <w:lang w:val="en"/>
        </w:rPr>
        <w:t>2/26/2021</w:t>
      </w:r>
      <w:r w:rsidR="004E2189">
        <w:rPr>
          <w:rFonts w:ascii="UHC Sans Medium" w:eastAsia="Times New Roman" w:hAnsi="UHC Sans Medium" w:cs="Arial"/>
          <w:b/>
          <w:bCs/>
          <w:color w:val="C00000"/>
          <w:lang w:val="en"/>
        </w:rPr>
        <w:t xml:space="preserve"> </w:t>
      </w:r>
    </w:p>
    <w:p w14:paraId="7FCECC4A" w14:textId="04E6F454" w:rsidR="00264D9A" w:rsidRPr="00605F7B" w:rsidRDefault="004E2189" w:rsidP="00264D9A">
      <w:pPr>
        <w:spacing w:before="120" w:after="0" w:line="240" w:lineRule="auto"/>
        <w:rPr>
          <w:rFonts w:asciiTheme="majorHAnsi" w:eastAsia="Calibri" w:hAnsiTheme="majorHAnsi" w:cs="Times New Roman"/>
          <w:bCs/>
          <w:color w:val="000000"/>
        </w:rPr>
      </w:pPr>
      <w:r w:rsidRPr="00605F7B">
        <w:rPr>
          <w:rFonts w:asciiTheme="majorHAnsi" w:eastAsia="Times New Roman" w:hAnsiTheme="majorHAnsi" w:cs="Arial"/>
          <w:color w:val="000000" w:themeColor="text1"/>
          <w:lang w:val="en"/>
        </w:rPr>
        <w:t>T</w:t>
      </w:r>
      <w:r w:rsidR="00264D9A" w:rsidRPr="00605F7B">
        <w:rPr>
          <w:rFonts w:asciiTheme="majorHAnsi" w:eastAsia="Times New Roman" w:hAnsiTheme="majorHAnsi" w:cs="Arial"/>
          <w:color w:val="000000" w:themeColor="text1"/>
          <w:lang w:val="en"/>
        </w:rPr>
        <w:t xml:space="preserve">he </w:t>
      </w:r>
      <w:r w:rsidR="00264D9A" w:rsidRPr="00605F7B">
        <w:rPr>
          <w:rFonts w:asciiTheme="majorHAnsi" w:eastAsia="Times New Roman" w:hAnsiTheme="majorHAnsi" w:cs="Arial"/>
          <w:color w:val="2D2D39"/>
          <w:lang w:val="en"/>
        </w:rPr>
        <w:t xml:space="preserve">health of our members and supporting those who deliver care are our top priorities, and UnitedHealthcare is taking additional steps to provide support during this challenging time. </w:t>
      </w:r>
      <w:r w:rsidR="00264D9A" w:rsidRPr="00605F7B">
        <w:rPr>
          <w:rFonts w:asciiTheme="majorHAnsi" w:eastAsia="Calibri" w:hAnsiTheme="majorHAnsi" w:cs="Times New Roman"/>
          <w:bCs/>
          <w:color w:val="000000"/>
        </w:rPr>
        <w:t xml:space="preserve">This builds on UnitedHealthcare’s previously announced efforts to waive cost share for COVID-19 </w:t>
      </w:r>
      <w:r w:rsidR="00096B9E" w:rsidRPr="00605F7B">
        <w:rPr>
          <w:rFonts w:asciiTheme="majorHAnsi" w:eastAsia="Calibri" w:hAnsiTheme="majorHAnsi" w:cs="Times New Roman"/>
          <w:bCs/>
          <w:color w:val="000000"/>
        </w:rPr>
        <w:t xml:space="preserve">diagnostic </w:t>
      </w:r>
      <w:r w:rsidR="00264D9A" w:rsidRPr="00605F7B">
        <w:rPr>
          <w:rFonts w:asciiTheme="majorHAnsi" w:eastAsia="Calibri" w:hAnsiTheme="majorHAnsi" w:cs="Times New Roman"/>
          <w:bCs/>
          <w:color w:val="000000"/>
        </w:rPr>
        <w:t>testing and test-related visits and related items and services</w:t>
      </w:r>
      <w:r w:rsidR="00CA06D8" w:rsidRPr="00605F7B">
        <w:rPr>
          <w:rFonts w:asciiTheme="majorHAnsi" w:eastAsia="Calibri" w:hAnsiTheme="majorHAnsi" w:cs="Times New Roman"/>
          <w:bCs/>
          <w:color w:val="000000"/>
        </w:rPr>
        <w:t xml:space="preserve"> that are covered by the member’s health plan</w:t>
      </w:r>
      <w:r w:rsidR="00264D9A" w:rsidRPr="00605F7B">
        <w:rPr>
          <w:rFonts w:asciiTheme="majorHAnsi" w:eastAsia="Calibri" w:hAnsiTheme="majorHAnsi" w:cs="Times New Roman"/>
          <w:bCs/>
          <w:color w:val="000000"/>
        </w:rPr>
        <w:t>.</w:t>
      </w:r>
    </w:p>
    <w:p w14:paraId="77EE396D" w14:textId="0EF5758F" w:rsidR="00605F7B" w:rsidRPr="00605F7B" w:rsidRDefault="00605F7B" w:rsidP="00605F7B">
      <w:pPr>
        <w:pStyle w:val="NormalWeb"/>
        <w:spacing w:after="0" w:afterAutospacing="0"/>
        <w:rPr>
          <w:rFonts w:asciiTheme="majorHAnsi" w:hAnsiTheme="majorHAnsi" w:cs="Arial"/>
          <w:color w:val="333333"/>
          <w:sz w:val="22"/>
          <w:szCs w:val="22"/>
          <w:lang w:val="en"/>
        </w:rPr>
      </w:pPr>
      <w:r w:rsidRPr="00605F7B">
        <w:rPr>
          <w:rFonts w:asciiTheme="majorHAnsi" w:hAnsiTheme="majorHAnsi" w:cs="Arial"/>
          <w:color w:val="333333"/>
          <w:sz w:val="22"/>
          <w:szCs w:val="22"/>
          <w:lang w:val="en"/>
        </w:rPr>
        <w:t xml:space="preserve">If a member gets sick with COVID-19, their health care provider may prescribe treatments. A summary of coverage is below. If you have questions about your benefits, </w:t>
      </w:r>
      <w:hyperlink r:id="rId274" w:history="1">
        <w:r w:rsidRPr="00605F7B">
          <w:rPr>
            <w:rStyle w:val="Hyperlink"/>
            <w:rFonts w:asciiTheme="majorHAnsi" w:hAnsiTheme="majorHAnsi" w:cs="Arial"/>
            <w:sz w:val="22"/>
            <w:szCs w:val="22"/>
            <w:lang w:val="en"/>
          </w:rPr>
          <w:t>sign in to your health plan account</w:t>
        </w:r>
      </w:hyperlink>
      <w:r w:rsidRPr="00605F7B">
        <w:rPr>
          <w:rFonts w:asciiTheme="majorHAnsi" w:hAnsiTheme="majorHAnsi" w:cs="Arial"/>
          <w:color w:val="333333"/>
          <w:sz w:val="22"/>
          <w:szCs w:val="22"/>
          <w:lang w:val="en"/>
        </w:rPr>
        <w:t xml:space="preserve"> or call the number on your member ID card.</w:t>
      </w:r>
    </w:p>
    <w:p w14:paraId="5EA5A242" w14:textId="1EF9B8BE" w:rsidR="00605F7B" w:rsidRDefault="00605F7B" w:rsidP="00255DA6">
      <w:pPr>
        <w:numPr>
          <w:ilvl w:val="0"/>
          <w:numId w:val="85"/>
        </w:numPr>
        <w:spacing w:before="120" w:after="0" w:line="240" w:lineRule="auto"/>
        <w:ind w:left="600"/>
        <w:rPr>
          <w:rFonts w:asciiTheme="majorHAnsi" w:hAnsiTheme="majorHAnsi" w:cs="Arial"/>
          <w:color w:val="333333"/>
          <w:lang w:val="en"/>
        </w:rPr>
      </w:pPr>
      <w:r w:rsidRPr="001713A0">
        <w:rPr>
          <w:rStyle w:val="Strong"/>
          <w:rFonts w:asciiTheme="majorHAnsi" w:hAnsiTheme="majorHAnsi" w:cs="Arial"/>
          <w:color w:val="333333"/>
          <w:lang w:val="en"/>
        </w:rPr>
        <w:t xml:space="preserve">Exchange, </w:t>
      </w:r>
      <w:r w:rsidR="001713A0">
        <w:rPr>
          <w:rStyle w:val="Strong"/>
          <w:rFonts w:asciiTheme="majorHAnsi" w:hAnsiTheme="majorHAnsi" w:cs="Arial"/>
          <w:color w:val="333333"/>
          <w:lang w:val="en"/>
        </w:rPr>
        <w:t>i</w:t>
      </w:r>
      <w:r w:rsidRPr="001713A0">
        <w:rPr>
          <w:rStyle w:val="Strong"/>
          <w:rFonts w:asciiTheme="majorHAnsi" w:hAnsiTheme="majorHAnsi" w:cs="Arial"/>
          <w:color w:val="333333"/>
          <w:lang w:val="en"/>
        </w:rPr>
        <w:t xml:space="preserve">ndividual and </w:t>
      </w:r>
      <w:r w:rsidR="001713A0">
        <w:rPr>
          <w:rStyle w:val="Strong"/>
          <w:rFonts w:asciiTheme="majorHAnsi" w:hAnsiTheme="majorHAnsi" w:cs="Arial"/>
          <w:color w:val="333333"/>
          <w:lang w:val="en"/>
        </w:rPr>
        <w:t>f</w:t>
      </w:r>
      <w:r w:rsidRPr="001713A0">
        <w:rPr>
          <w:rStyle w:val="Strong"/>
          <w:rFonts w:asciiTheme="majorHAnsi" w:hAnsiTheme="majorHAnsi" w:cs="Arial"/>
          <w:color w:val="333333"/>
          <w:lang w:val="en"/>
        </w:rPr>
        <w:t xml:space="preserve">ully </w:t>
      </w:r>
      <w:r w:rsidR="001713A0">
        <w:rPr>
          <w:rStyle w:val="Strong"/>
          <w:rFonts w:asciiTheme="majorHAnsi" w:hAnsiTheme="majorHAnsi" w:cs="Arial"/>
          <w:color w:val="333333"/>
          <w:lang w:val="en"/>
        </w:rPr>
        <w:t>i</w:t>
      </w:r>
      <w:r w:rsidRPr="001713A0">
        <w:rPr>
          <w:rStyle w:val="Strong"/>
          <w:rFonts w:asciiTheme="majorHAnsi" w:hAnsiTheme="majorHAnsi" w:cs="Arial"/>
          <w:color w:val="333333"/>
          <w:lang w:val="en"/>
        </w:rPr>
        <w:t>nsured Employer-sponsored plans:</w:t>
      </w:r>
      <w:r w:rsidRPr="001713A0">
        <w:rPr>
          <w:rFonts w:asciiTheme="majorHAnsi" w:hAnsiTheme="majorHAnsi" w:cs="Arial"/>
          <w:color w:val="333333"/>
          <w:lang w:val="en"/>
        </w:rPr>
        <w:t xml:space="preserve"> For COVID-19 treatment, cost-sharing will be according to the member’s benefit plan. </w:t>
      </w:r>
      <w:r w:rsidR="001713A0">
        <w:rPr>
          <w:rFonts w:asciiTheme="majorHAnsi" w:hAnsiTheme="majorHAnsi" w:cs="Arial"/>
          <w:color w:val="333333"/>
          <w:lang w:val="en"/>
        </w:rPr>
        <w:t>Members</w:t>
      </w:r>
      <w:r w:rsidRPr="001713A0">
        <w:rPr>
          <w:rFonts w:asciiTheme="majorHAnsi" w:hAnsiTheme="majorHAnsi" w:cs="Arial"/>
          <w:color w:val="333333"/>
          <w:lang w:val="en"/>
        </w:rPr>
        <w:t xml:space="preserve"> will responsible for any copay, coinsurance or deductible. Coverage for out-of-network services will be determined by </w:t>
      </w:r>
      <w:r w:rsidR="001713A0">
        <w:rPr>
          <w:rFonts w:asciiTheme="majorHAnsi" w:hAnsiTheme="majorHAnsi" w:cs="Arial"/>
          <w:color w:val="333333"/>
          <w:lang w:val="en"/>
        </w:rPr>
        <w:t xml:space="preserve">the individual’s </w:t>
      </w:r>
      <w:r w:rsidRPr="001713A0">
        <w:rPr>
          <w:rFonts w:asciiTheme="majorHAnsi" w:hAnsiTheme="majorHAnsi" w:cs="Arial"/>
          <w:color w:val="333333"/>
          <w:lang w:val="en"/>
        </w:rPr>
        <w:t xml:space="preserve">benefit plan. </w:t>
      </w:r>
      <w:hyperlink r:id="rId275" w:tgtFrame="_blank" w:history="1">
        <w:r w:rsidRPr="001713A0">
          <w:rPr>
            <w:rStyle w:val="Hyperlink"/>
            <w:rFonts w:asciiTheme="majorHAnsi" w:hAnsiTheme="majorHAnsi" w:cs="Arial"/>
            <w:lang w:val="en"/>
          </w:rPr>
          <w:t>State variations</w:t>
        </w:r>
      </w:hyperlink>
      <w:r w:rsidRPr="001713A0">
        <w:rPr>
          <w:rFonts w:asciiTheme="majorHAnsi" w:hAnsiTheme="majorHAnsi" w:cs="Arial"/>
          <w:color w:val="333333"/>
          <w:lang w:val="en"/>
        </w:rPr>
        <w:t xml:space="preserve"> may apply. </w:t>
      </w:r>
    </w:p>
    <w:p w14:paraId="32B2BB23" w14:textId="75A466F6" w:rsidR="001713A0" w:rsidRPr="001713A0" w:rsidRDefault="001713A0" w:rsidP="00255DA6">
      <w:pPr>
        <w:numPr>
          <w:ilvl w:val="0"/>
          <w:numId w:val="86"/>
        </w:numPr>
        <w:spacing w:before="120" w:after="0" w:line="240" w:lineRule="auto"/>
        <w:ind w:left="630"/>
        <w:rPr>
          <w:rFonts w:asciiTheme="majorHAnsi" w:hAnsiTheme="majorHAnsi" w:cs="Arial"/>
          <w:color w:val="333333"/>
          <w:lang w:val="en"/>
        </w:rPr>
      </w:pPr>
      <w:r w:rsidRPr="001713A0">
        <w:rPr>
          <w:rStyle w:val="Strong"/>
          <w:rFonts w:asciiTheme="majorHAnsi" w:hAnsiTheme="majorHAnsi" w:cs="Arial"/>
          <w:color w:val="333333"/>
          <w:lang w:val="en"/>
        </w:rPr>
        <w:t xml:space="preserve">Medicare Advantage health plans: </w:t>
      </w:r>
      <w:r w:rsidRPr="001713A0">
        <w:rPr>
          <w:rFonts w:asciiTheme="majorHAnsi" w:hAnsiTheme="majorHAnsi" w:cs="Arial"/>
          <w:color w:val="333333"/>
          <w:lang w:val="en"/>
        </w:rPr>
        <w:t>You will have $0 cost-share for in-network and out-of-network COVID-19 treatment, including inpatient and outpatient treatment, through Mar</w:t>
      </w:r>
      <w:r>
        <w:rPr>
          <w:rFonts w:asciiTheme="majorHAnsi" w:hAnsiTheme="majorHAnsi" w:cs="Arial"/>
          <w:color w:val="333333"/>
          <w:lang w:val="en"/>
        </w:rPr>
        <w:t>ch</w:t>
      </w:r>
      <w:r w:rsidRPr="001713A0">
        <w:rPr>
          <w:rFonts w:asciiTheme="majorHAnsi" w:hAnsiTheme="majorHAnsi" w:cs="Arial"/>
          <w:color w:val="333333"/>
          <w:lang w:val="en"/>
        </w:rPr>
        <w:t xml:space="preserve"> 31, 2021.</w:t>
      </w:r>
    </w:p>
    <w:p w14:paraId="0DC20F0D" w14:textId="77777777" w:rsidR="001713A0" w:rsidRPr="001713A0" w:rsidRDefault="001713A0" w:rsidP="00255DA6">
      <w:pPr>
        <w:numPr>
          <w:ilvl w:val="0"/>
          <w:numId w:val="87"/>
        </w:numPr>
        <w:spacing w:before="120" w:after="0" w:line="240" w:lineRule="auto"/>
        <w:ind w:left="630"/>
        <w:rPr>
          <w:rFonts w:asciiTheme="majorHAnsi" w:hAnsiTheme="majorHAnsi" w:cs="Arial"/>
          <w:color w:val="333333"/>
          <w:lang w:val="en"/>
        </w:rPr>
      </w:pPr>
      <w:r w:rsidRPr="001713A0">
        <w:rPr>
          <w:rStyle w:val="Strong"/>
          <w:rFonts w:asciiTheme="majorHAnsi" w:hAnsiTheme="majorHAnsi" w:cs="Arial"/>
          <w:color w:val="333333"/>
          <w:lang w:val="en"/>
        </w:rPr>
        <w:t xml:space="preserve">For Members Enrolled in </w:t>
      </w:r>
      <w:hyperlink r:id="rId276" w:tgtFrame="_blank" w:history="1">
        <w:r w:rsidRPr="001713A0">
          <w:rPr>
            <w:rStyle w:val="Hyperlink"/>
            <w:rFonts w:asciiTheme="majorHAnsi" w:hAnsiTheme="majorHAnsi" w:cs="Arial"/>
            <w:lang w:val="en"/>
          </w:rPr>
          <w:t>UnitedHealthcare Community Plans</w:t>
        </w:r>
      </w:hyperlink>
      <w:r w:rsidRPr="001713A0">
        <w:rPr>
          <w:rStyle w:val="Strong"/>
          <w:rFonts w:asciiTheme="majorHAnsi" w:hAnsiTheme="majorHAnsi" w:cs="Arial"/>
          <w:color w:val="333333"/>
          <w:lang w:val="en"/>
        </w:rPr>
        <w:t>:</w:t>
      </w:r>
      <w:r w:rsidRPr="001713A0">
        <w:rPr>
          <w:rFonts w:asciiTheme="majorHAnsi" w:hAnsiTheme="majorHAnsi" w:cs="Arial"/>
          <w:color w:val="333333"/>
          <w:lang w:val="en"/>
        </w:rPr>
        <w:t> State provisions and regulations may apply during this time.</w:t>
      </w:r>
    </w:p>
    <w:bookmarkEnd w:id="143"/>
    <w:p w14:paraId="4AA18A71" w14:textId="77777777" w:rsidR="001713A0" w:rsidRPr="001713A0" w:rsidRDefault="001713A0" w:rsidP="001713A0">
      <w:pPr>
        <w:spacing w:before="120" w:after="0" w:line="240" w:lineRule="auto"/>
        <w:ind w:left="240"/>
        <w:rPr>
          <w:rFonts w:asciiTheme="majorHAnsi" w:hAnsiTheme="majorHAnsi" w:cs="Arial"/>
          <w:color w:val="333333"/>
          <w:lang w:val="en"/>
        </w:rPr>
      </w:pPr>
    </w:p>
    <w:p w14:paraId="23400500" w14:textId="77777777" w:rsidR="007C385A" w:rsidRPr="007C385A" w:rsidRDefault="007C385A" w:rsidP="007C385A">
      <w:pPr>
        <w:spacing w:before="120" w:after="0" w:line="240" w:lineRule="auto"/>
        <w:rPr>
          <w:rFonts w:ascii="UHC Sans Medium" w:eastAsia="Calibri" w:hAnsi="UHC Sans Medium" w:cs="Calibri"/>
          <w:b/>
          <w:bCs/>
          <w:color w:val="C00000"/>
        </w:rPr>
      </w:pPr>
      <w:r w:rsidRPr="007C385A">
        <w:rPr>
          <w:rFonts w:ascii="UHC Sans Medium" w:eastAsia="Calibri" w:hAnsi="UHC Sans Medium" w:cs="Calibri"/>
          <w:b/>
          <w:bCs/>
          <w:color w:val="002677"/>
        </w:rPr>
        <w:t xml:space="preserve">Does UnitedHealthcare cover treatment for COVID-19 members who are still sick months after a COVID-19 diagnosis? </w:t>
      </w:r>
      <w:r w:rsidRPr="007C385A">
        <w:rPr>
          <w:rFonts w:ascii="UHC Sans Medium" w:eastAsia="Calibri" w:hAnsi="UHC Sans Medium" w:cs="Calibri"/>
          <w:b/>
          <w:bCs/>
          <w:color w:val="C00000"/>
        </w:rPr>
        <w:t>New 3/18/2021</w:t>
      </w:r>
    </w:p>
    <w:p w14:paraId="6A0C9FBF" w14:textId="77777777" w:rsidR="007C385A" w:rsidRPr="007C385A" w:rsidRDefault="007C385A" w:rsidP="007C385A">
      <w:pPr>
        <w:spacing w:before="120" w:after="0" w:line="240" w:lineRule="auto"/>
        <w:rPr>
          <w:rFonts w:ascii="UHC Sans Medium" w:eastAsia="Calibri" w:hAnsi="UHC Sans Medium" w:cs="Calibri"/>
        </w:rPr>
      </w:pPr>
      <w:r w:rsidRPr="007C385A">
        <w:rPr>
          <w:rFonts w:ascii="UHC Sans Medium" w:eastAsia="Calibri" w:hAnsi="UHC Sans Medium" w:cs="Calibri"/>
        </w:rPr>
        <w:t xml:space="preserve">UnitedHealthcare covers treatment for COVID-19 according to the member’s health benefit plan. We do not limit ongoing health care coverage based on the time of a member’s COVID-19 diagnosis.  </w:t>
      </w:r>
    </w:p>
    <w:p w14:paraId="6F1F3BB4" w14:textId="77777777" w:rsidR="0009462A" w:rsidRPr="00605F7B" w:rsidRDefault="0009462A" w:rsidP="001713A0">
      <w:pPr>
        <w:spacing w:before="120" w:after="0" w:line="240" w:lineRule="auto"/>
        <w:rPr>
          <w:rFonts w:asciiTheme="majorHAnsi" w:eastAsia="Times New Roman" w:hAnsiTheme="majorHAnsi" w:cs="Arial"/>
          <w:color w:val="2D2D39"/>
          <w:lang w:val="en"/>
        </w:rPr>
      </w:pPr>
    </w:p>
    <w:p w14:paraId="38159F2D" w14:textId="267F0CB8" w:rsidR="0009462A" w:rsidRPr="0009462A" w:rsidRDefault="0009462A" w:rsidP="00264D9A">
      <w:pPr>
        <w:spacing w:before="120" w:after="0" w:line="240" w:lineRule="auto"/>
        <w:rPr>
          <w:rFonts w:asciiTheme="majorHAnsi" w:eastAsia="Times New Roman" w:hAnsiTheme="majorHAnsi" w:cs="Arial"/>
          <w:b/>
          <w:bCs/>
          <w:color w:val="C00000"/>
          <w:lang w:val="en"/>
        </w:rPr>
      </w:pPr>
      <w:r w:rsidRPr="0009462A">
        <w:rPr>
          <w:rFonts w:asciiTheme="majorHAnsi" w:eastAsia="Times New Roman" w:hAnsiTheme="majorHAnsi" w:cs="Arial"/>
          <w:b/>
          <w:bCs/>
          <w:color w:val="003DA1"/>
          <w:lang w:val="en"/>
        </w:rPr>
        <w:t>Did UnitedHealthcare cover COVID-19 treatment at no cost share?</w:t>
      </w:r>
      <w:r>
        <w:rPr>
          <w:rFonts w:asciiTheme="majorHAnsi" w:eastAsia="Times New Roman" w:hAnsiTheme="majorHAnsi" w:cs="Arial"/>
          <w:b/>
          <w:bCs/>
          <w:color w:val="003DA1"/>
          <w:lang w:val="en"/>
        </w:rPr>
        <w:t xml:space="preserve"> </w:t>
      </w:r>
      <w:r w:rsidRPr="0009462A">
        <w:rPr>
          <w:rFonts w:asciiTheme="majorHAnsi" w:eastAsia="Times New Roman" w:hAnsiTheme="majorHAnsi" w:cs="Arial"/>
          <w:b/>
          <w:bCs/>
          <w:color w:val="C00000"/>
          <w:lang w:val="en"/>
        </w:rPr>
        <w:t>New</w:t>
      </w:r>
      <w:r>
        <w:rPr>
          <w:rFonts w:asciiTheme="majorHAnsi" w:eastAsia="Times New Roman" w:hAnsiTheme="majorHAnsi" w:cs="Arial"/>
          <w:b/>
          <w:bCs/>
          <w:color w:val="C00000"/>
          <w:lang w:val="en"/>
        </w:rPr>
        <w:t xml:space="preserve"> 2</w:t>
      </w:r>
      <w:r w:rsidRPr="0009462A">
        <w:rPr>
          <w:rFonts w:asciiTheme="majorHAnsi" w:eastAsia="Times New Roman" w:hAnsiTheme="majorHAnsi" w:cs="Arial"/>
          <w:b/>
          <w:bCs/>
          <w:color w:val="C00000"/>
          <w:lang w:val="en"/>
        </w:rPr>
        <w:t>/1/2021</w:t>
      </w:r>
    </w:p>
    <w:p w14:paraId="3B803003" w14:textId="48878B87" w:rsidR="00264D9A" w:rsidRPr="00866BCD" w:rsidRDefault="00264D9A" w:rsidP="00264D9A">
      <w:pPr>
        <w:spacing w:before="120" w:after="0" w:line="240" w:lineRule="auto"/>
        <w:rPr>
          <w:rFonts w:asciiTheme="majorHAnsi" w:eastAsia="Times New Roman" w:hAnsiTheme="majorHAnsi" w:cs="Arial"/>
          <w:color w:val="2D2D39"/>
          <w:lang w:val="en"/>
        </w:rPr>
      </w:pPr>
      <w:r w:rsidRPr="00866BCD">
        <w:rPr>
          <w:rFonts w:asciiTheme="majorHAnsi" w:eastAsia="Times New Roman" w:hAnsiTheme="majorHAnsi" w:cs="Arial"/>
          <w:color w:val="2D2D39"/>
          <w:lang w:val="en"/>
        </w:rPr>
        <w:t xml:space="preserve">UnitedHealthcare </w:t>
      </w:r>
      <w:r w:rsidR="00705BFA" w:rsidRPr="00866BCD">
        <w:rPr>
          <w:rFonts w:asciiTheme="majorHAnsi" w:eastAsia="Times New Roman" w:hAnsiTheme="majorHAnsi" w:cs="Arial"/>
          <w:color w:val="2D2D39"/>
          <w:lang w:val="en"/>
        </w:rPr>
        <w:t>waived</w:t>
      </w:r>
      <w:r w:rsidRPr="00866BCD">
        <w:rPr>
          <w:rFonts w:asciiTheme="majorHAnsi" w:eastAsia="Times New Roman" w:hAnsiTheme="majorHAnsi" w:cs="Arial"/>
          <w:color w:val="2D2D39"/>
          <w:lang w:val="en"/>
        </w:rPr>
        <w:t xml:space="preserve"> member cost sharing for the</w:t>
      </w:r>
      <w:r w:rsidRPr="00866BCD">
        <w:rPr>
          <w:rFonts w:asciiTheme="majorHAnsi" w:eastAsia="Times New Roman" w:hAnsiTheme="majorHAnsi" w:cs="Arial"/>
          <w:b/>
          <w:bCs/>
          <w:color w:val="2D2D39"/>
          <w:lang w:val="en"/>
        </w:rPr>
        <w:t xml:space="preserve"> </w:t>
      </w:r>
      <w:r w:rsidR="00133F40" w:rsidRPr="00866BCD">
        <w:rPr>
          <w:rFonts w:asciiTheme="majorHAnsi" w:eastAsia="Times New Roman" w:hAnsiTheme="majorHAnsi" w:cs="Arial"/>
          <w:color w:val="2D2D39"/>
          <w:lang w:val="en"/>
        </w:rPr>
        <w:t xml:space="preserve">applicable </w:t>
      </w:r>
      <w:r w:rsidRPr="00866BCD">
        <w:rPr>
          <w:rFonts w:asciiTheme="majorHAnsi" w:eastAsia="Times New Roman" w:hAnsiTheme="majorHAnsi" w:cs="Arial"/>
          <w:color w:val="2D2D39"/>
          <w:lang w:val="en"/>
        </w:rPr>
        <w:t xml:space="preserve">treatment of COVID-19 </w:t>
      </w:r>
      <w:r w:rsidR="00243FCF" w:rsidRPr="00866BCD">
        <w:rPr>
          <w:rFonts w:asciiTheme="majorHAnsi" w:eastAsia="Times New Roman" w:hAnsiTheme="majorHAnsi" w:cs="Arial"/>
          <w:color w:val="2D2D39"/>
          <w:lang w:val="en"/>
        </w:rPr>
        <w:t>in</w:t>
      </w:r>
      <w:r w:rsidR="00EF6CAE" w:rsidRPr="00866BCD">
        <w:rPr>
          <w:rFonts w:asciiTheme="majorHAnsi" w:eastAsia="Times New Roman" w:hAnsiTheme="majorHAnsi" w:cs="Arial"/>
          <w:color w:val="2D2D39"/>
          <w:lang w:val="en"/>
        </w:rPr>
        <w:t xml:space="preserve"> network treatment through December 31, 2020, </w:t>
      </w:r>
      <w:r w:rsidR="00243FCF" w:rsidRPr="00866BCD">
        <w:rPr>
          <w:rFonts w:asciiTheme="majorHAnsi" w:eastAsia="Times New Roman" w:hAnsiTheme="majorHAnsi" w:cs="Arial"/>
          <w:color w:val="2D2D39"/>
          <w:lang w:val="en"/>
        </w:rPr>
        <w:t xml:space="preserve">and out of network </w:t>
      </w:r>
      <w:r w:rsidRPr="00866BCD">
        <w:rPr>
          <w:rFonts w:asciiTheme="majorHAnsi" w:eastAsia="Times New Roman" w:hAnsiTheme="majorHAnsi" w:cs="Arial"/>
          <w:color w:val="2D2D39"/>
          <w:lang w:val="en"/>
        </w:rPr>
        <w:t xml:space="preserve">until </w:t>
      </w:r>
      <w:r w:rsidR="002A522A" w:rsidRPr="00866BCD">
        <w:rPr>
          <w:rFonts w:asciiTheme="majorHAnsi" w:eastAsia="Times New Roman" w:hAnsiTheme="majorHAnsi" w:cs="Arial"/>
          <w:color w:val="2D2D39"/>
          <w:lang w:val="en"/>
        </w:rPr>
        <w:t>October</w:t>
      </w:r>
      <w:r w:rsidR="006623C3" w:rsidRPr="00866BCD">
        <w:rPr>
          <w:rFonts w:asciiTheme="majorHAnsi" w:eastAsia="Times New Roman" w:hAnsiTheme="majorHAnsi" w:cs="Arial"/>
          <w:color w:val="2D2D39"/>
          <w:lang w:val="en"/>
        </w:rPr>
        <w:t xml:space="preserve"> </w:t>
      </w:r>
      <w:r w:rsidR="002A522A" w:rsidRPr="00866BCD">
        <w:rPr>
          <w:rFonts w:asciiTheme="majorHAnsi" w:eastAsia="Times New Roman" w:hAnsiTheme="majorHAnsi" w:cs="Arial"/>
          <w:color w:val="2D2D39"/>
          <w:lang w:val="en"/>
        </w:rPr>
        <w:t>22</w:t>
      </w:r>
      <w:r w:rsidRPr="00866BCD">
        <w:rPr>
          <w:rFonts w:asciiTheme="majorHAnsi" w:eastAsia="Times New Roman" w:hAnsiTheme="majorHAnsi" w:cs="Arial"/>
          <w:color w:val="2D2D39"/>
          <w:lang w:val="en"/>
        </w:rPr>
        <w:t>, 2020 for Individual and Group Market fully insured health plans. We work</w:t>
      </w:r>
      <w:r w:rsidR="00243FCF" w:rsidRPr="00866BCD">
        <w:rPr>
          <w:rFonts w:asciiTheme="majorHAnsi" w:eastAsia="Times New Roman" w:hAnsiTheme="majorHAnsi" w:cs="Arial"/>
          <w:color w:val="2D2D39"/>
          <w:lang w:val="en"/>
        </w:rPr>
        <w:t>ed</w:t>
      </w:r>
      <w:r w:rsidRPr="00866BCD">
        <w:rPr>
          <w:rFonts w:asciiTheme="majorHAnsi" w:eastAsia="Times New Roman" w:hAnsiTheme="majorHAnsi" w:cs="Arial"/>
          <w:color w:val="2D2D39"/>
          <w:lang w:val="en"/>
        </w:rPr>
        <w:t xml:space="preserve"> with self-funded customers who want</w:t>
      </w:r>
      <w:r w:rsidR="00705BFA" w:rsidRPr="00866BCD">
        <w:rPr>
          <w:rFonts w:asciiTheme="majorHAnsi" w:eastAsia="Times New Roman" w:hAnsiTheme="majorHAnsi" w:cs="Arial"/>
          <w:color w:val="2D2D39"/>
          <w:lang w:val="en"/>
        </w:rPr>
        <w:t>ed</w:t>
      </w:r>
      <w:r w:rsidRPr="00866BCD">
        <w:rPr>
          <w:rFonts w:asciiTheme="majorHAnsi" w:eastAsia="Times New Roman" w:hAnsiTheme="majorHAnsi" w:cs="Arial"/>
          <w:color w:val="2D2D39"/>
          <w:lang w:val="en"/>
        </w:rPr>
        <w:t xml:space="preserve"> us to implement a similar approach on their behalf.</w:t>
      </w:r>
    </w:p>
    <w:p w14:paraId="66CDF1EE" w14:textId="77777777" w:rsidR="00E802C9" w:rsidRPr="00866BCD" w:rsidRDefault="00E802C9" w:rsidP="00E802C9">
      <w:pPr>
        <w:spacing w:after="0" w:line="240" w:lineRule="auto"/>
        <w:rPr>
          <w:rFonts w:asciiTheme="majorHAnsi" w:eastAsia="Calibri" w:hAnsiTheme="majorHAnsi" w:cs="Calibri"/>
          <w:b/>
          <w:bCs/>
        </w:rPr>
      </w:pPr>
    </w:p>
    <w:p w14:paraId="28F2D75E" w14:textId="33C5E4A7" w:rsidR="00866BCD" w:rsidRPr="00866BCD" w:rsidRDefault="00705BFA" w:rsidP="00866BCD">
      <w:pPr>
        <w:spacing w:before="120" w:after="0" w:line="240" w:lineRule="auto"/>
        <w:rPr>
          <w:rFonts w:asciiTheme="majorHAnsi" w:eastAsia="Times New Roman" w:hAnsiTheme="majorHAnsi" w:cs="Arial"/>
          <w:color w:val="2D2D39"/>
          <w:lang w:val="en"/>
        </w:rPr>
      </w:pPr>
      <w:r w:rsidRPr="00866BCD">
        <w:rPr>
          <w:rFonts w:asciiTheme="majorHAnsi" w:eastAsia="Calibri" w:hAnsiTheme="majorHAnsi" w:cs="Calibri"/>
        </w:rPr>
        <w:t xml:space="preserve">UnitedHealthcare had made the decision to extend </w:t>
      </w:r>
      <w:r w:rsidR="00582C1E" w:rsidRPr="00866BCD">
        <w:rPr>
          <w:rFonts w:asciiTheme="majorHAnsi" w:eastAsia="Calibri" w:hAnsiTheme="majorHAnsi" w:cs="Calibri"/>
        </w:rPr>
        <w:t xml:space="preserve">medically necessary </w:t>
      </w:r>
      <w:r w:rsidRPr="00866BCD">
        <w:rPr>
          <w:rFonts w:asciiTheme="majorHAnsi" w:eastAsia="Calibri" w:hAnsiTheme="majorHAnsi" w:cs="Calibri"/>
        </w:rPr>
        <w:t>network inpatient COVID-19 treatment at no cost share</w:t>
      </w:r>
      <w:r w:rsidR="00866BCD" w:rsidRPr="00866BCD">
        <w:rPr>
          <w:rFonts w:asciiTheme="majorHAnsi" w:eastAsia="Calibri" w:hAnsiTheme="majorHAnsi" w:cs="Calibri"/>
        </w:rPr>
        <w:t xml:space="preserve"> for medical expenses for covered services. This extension applie</w:t>
      </w:r>
      <w:r w:rsidR="0009462A">
        <w:rPr>
          <w:rFonts w:asciiTheme="majorHAnsi" w:eastAsia="Calibri" w:hAnsiTheme="majorHAnsi" w:cs="Calibri"/>
        </w:rPr>
        <w:t>d</w:t>
      </w:r>
      <w:r w:rsidR="00866BCD" w:rsidRPr="00866BCD">
        <w:rPr>
          <w:rFonts w:asciiTheme="majorHAnsi" w:eastAsia="Calibri" w:hAnsiTheme="majorHAnsi" w:cs="Calibri"/>
        </w:rPr>
        <w:t xml:space="preserve"> </w:t>
      </w:r>
      <w:r w:rsidRPr="00866BCD">
        <w:rPr>
          <w:rFonts w:asciiTheme="majorHAnsi" w:eastAsia="Calibri" w:hAnsiTheme="majorHAnsi" w:cs="Calibri"/>
        </w:rPr>
        <w:t xml:space="preserve">for fully insured groups and for All Savers and ASO groups that follow UnitedHealthcare COVID-19 </w:t>
      </w:r>
      <w:r w:rsidR="00866BCD">
        <w:rPr>
          <w:rFonts w:asciiTheme="majorHAnsi" w:eastAsia="Calibri" w:hAnsiTheme="majorHAnsi" w:cs="Calibri"/>
        </w:rPr>
        <w:t xml:space="preserve">standard fully insured </w:t>
      </w:r>
      <w:r w:rsidRPr="00866BCD">
        <w:rPr>
          <w:rFonts w:asciiTheme="majorHAnsi" w:eastAsia="Calibri" w:hAnsiTheme="majorHAnsi" w:cs="Calibri"/>
        </w:rPr>
        <w:t>coverage b</w:t>
      </w:r>
      <w:r w:rsidR="00E802C9" w:rsidRPr="00866BCD">
        <w:rPr>
          <w:rFonts w:asciiTheme="majorHAnsi" w:eastAsia="Calibri" w:hAnsiTheme="majorHAnsi" w:cs="Calibri"/>
        </w:rPr>
        <w:t>etween Jan. 1, 2021 and Jan. 31, 2021</w:t>
      </w:r>
      <w:r w:rsidRPr="00866BCD">
        <w:rPr>
          <w:rFonts w:asciiTheme="majorHAnsi" w:eastAsia="Calibri" w:hAnsiTheme="majorHAnsi" w:cs="Calibri"/>
        </w:rPr>
        <w:t>.</w:t>
      </w:r>
      <w:r w:rsidR="00582C1E" w:rsidRPr="00866BCD">
        <w:rPr>
          <w:rFonts w:asciiTheme="majorHAnsi" w:eastAsia="Calibri" w:hAnsiTheme="majorHAnsi" w:cs="Calibri"/>
        </w:rPr>
        <w:t xml:space="preserve"> </w:t>
      </w:r>
      <w:bookmarkStart w:id="145" w:name="_Hlk60127788"/>
      <w:r w:rsidR="00582C1E" w:rsidRPr="00866BCD">
        <w:rPr>
          <w:rFonts w:asciiTheme="majorHAnsi" w:eastAsia="Calibri" w:hAnsiTheme="majorHAnsi" w:cs="Calibri"/>
        </w:rPr>
        <w:t xml:space="preserve">This extension </w:t>
      </w:r>
      <w:r w:rsidR="0009462A">
        <w:rPr>
          <w:rFonts w:asciiTheme="majorHAnsi" w:eastAsia="Calibri" w:hAnsiTheme="majorHAnsi" w:cs="Calibri"/>
        </w:rPr>
        <w:t>applied</w:t>
      </w:r>
      <w:r w:rsidR="00582C1E" w:rsidRPr="00866BCD">
        <w:rPr>
          <w:rFonts w:asciiTheme="majorHAnsi" w:eastAsia="Calibri" w:hAnsiTheme="majorHAnsi" w:cs="Calibri"/>
        </w:rPr>
        <w:t xml:space="preserve"> to inpatient COVID-19 treatment for members admitted with a COVID-19 diagnosis.</w:t>
      </w:r>
      <w:r w:rsidR="00866BCD" w:rsidRPr="00866BCD">
        <w:rPr>
          <w:rFonts w:asciiTheme="majorHAnsi" w:eastAsia="Calibri" w:hAnsiTheme="majorHAnsi" w:cs="Calibri"/>
        </w:rPr>
        <w:t xml:space="preserve"> </w:t>
      </w:r>
      <w:r w:rsidR="00866BCD" w:rsidRPr="00866BCD">
        <w:rPr>
          <w:rFonts w:asciiTheme="majorHAnsi" w:eastAsia="+mn-ea" w:hAnsiTheme="majorHAnsi" w:cs="+mn-cs"/>
          <w:color w:val="000000"/>
          <w:kern w:val="24"/>
        </w:rPr>
        <w:t>We will also waive cost-share for COVID related FDA approved medications administered in these locations</w:t>
      </w:r>
    </w:p>
    <w:p w14:paraId="4767786B" w14:textId="17DD898E" w:rsidR="00582C1E" w:rsidRPr="00866BCD" w:rsidRDefault="00582C1E" w:rsidP="00582C1E">
      <w:pPr>
        <w:spacing w:after="0" w:line="240" w:lineRule="auto"/>
        <w:rPr>
          <w:rFonts w:asciiTheme="majorHAnsi" w:eastAsia="Calibri" w:hAnsiTheme="majorHAnsi" w:cs="Calibri"/>
        </w:rPr>
      </w:pPr>
    </w:p>
    <w:bookmarkEnd w:id="145"/>
    <w:p w14:paraId="51D1E389" w14:textId="1D11D13A" w:rsidR="00A92D90" w:rsidRPr="00866BCD" w:rsidRDefault="00264D9A" w:rsidP="00C63196">
      <w:pPr>
        <w:spacing w:before="120" w:after="0" w:line="240" w:lineRule="auto"/>
        <w:rPr>
          <w:rFonts w:asciiTheme="majorHAnsi" w:eastAsia="Times New Roman" w:hAnsiTheme="majorHAnsi" w:cs="Arial"/>
          <w:color w:val="2D2D39"/>
          <w:lang w:val="en"/>
        </w:rPr>
      </w:pPr>
      <w:r w:rsidRPr="00866BCD">
        <w:rPr>
          <w:rFonts w:asciiTheme="majorHAnsi" w:eastAsia="Times New Roman" w:hAnsiTheme="majorHAnsi" w:cs="Arial"/>
          <w:color w:val="2D2D39"/>
          <w:lang w:val="en"/>
        </w:rPr>
        <w:t>If a member receive</w:t>
      </w:r>
      <w:r w:rsidR="00BD68F0" w:rsidRPr="00866BCD">
        <w:rPr>
          <w:rFonts w:asciiTheme="majorHAnsi" w:eastAsia="Times New Roman" w:hAnsiTheme="majorHAnsi" w:cs="Arial"/>
          <w:color w:val="2D2D39"/>
          <w:lang w:val="en"/>
        </w:rPr>
        <w:t>d</w:t>
      </w:r>
      <w:r w:rsidR="00EF6CAE" w:rsidRPr="00866BCD">
        <w:rPr>
          <w:rFonts w:asciiTheme="majorHAnsi" w:eastAsia="Times New Roman" w:hAnsiTheme="majorHAnsi" w:cs="Arial"/>
          <w:color w:val="2D2D39"/>
          <w:lang w:val="en"/>
        </w:rPr>
        <w:t xml:space="preserve"> network</w:t>
      </w:r>
      <w:r w:rsidRPr="00866BCD">
        <w:rPr>
          <w:rFonts w:asciiTheme="majorHAnsi" w:eastAsia="Times New Roman" w:hAnsiTheme="majorHAnsi" w:cs="Arial"/>
          <w:color w:val="2D2D39"/>
          <w:lang w:val="en"/>
        </w:rPr>
        <w:t xml:space="preserve"> </w:t>
      </w:r>
      <w:hyperlink r:id="rId277" w:history="1">
        <w:r w:rsidRPr="00866BCD">
          <w:rPr>
            <w:rStyle w:val="Hyperlink"/>
            <w:rFonts w:asciiTheme="majorHAnsi" w:eastAsia="Times New Roman" w:hAnsiTheme="majorHAnsi" w:cs="Arial"/>
            <w:lang w:val="en"/>
          </w:rPr>
          <w:t>treatment under a COVID-19 admission or diagnosis code</w:t>
        </w:r>
      </w:hyperlink>
      <w:r w:rsidRPr="00866BCD">
        <w:rPr>
          <w:rFonts w:asciiTheme="majorHAnsi" w:eastAsia="Times New Roman" w:hAnsiTheme="majorHAnsi" w:cs="Arial"/>
          <w:color w:val="2D2D39"/>
          <w:lang w:val="en"/>
        </w:rPr>
        <w:t xml:space="preserve"> between Feb. 4, 2020 and </w:t>
      </w:r>
      <w:r w:rsidR="00EF6CAE" w:rsidRPr="00866BCD">
        <w:rPr>
          <w:rFonts w:asciiTheme="majorHAnsi" w:eastAsia="Times New Roman" w:hAnsiTheme="majorHAnsi" w:cs="Arial"/>
          <w:color w:val="2D2D39"/>
          <w:lang w:val="en"/>
        </w:rPr>
        <w:t xml:space="preserve">December 31, 2020 or out of network COVID-19 treatment through </w:t>
      </w:r>
      <w:r w:rsidR="002A522A" w:rsidRPr="00866BCD">
        <w:rPr>
          <w:rFonts w:asciiTheme="majorHAnsi" w:eastAsia="Times New Roman" w:hAnsiTheme="majorHAnsi" w:cs="Arial"/>
          <w:color w:val="2D2D39"/>
          <w:lang w:val="en"/>
        </w:rPr>
        <w:t>October 22</w:t>
      </w:r>
      <w:r w:rsidRPr="00866BCD">
        <w:rPr>
          <w:rFonts w:asciiTheme="majorHAnsi" w:eastAsia="Times New Roman" w:hAnsiTheme="majorHAnsi" w:cs="Arial"/>
          <w:color w:val="2D2D39"/>
          <w:lang w:val="en"/>
        </w:rPr>
        <w:t xml:space="preserve">, 2020, we </w:t>
      </w:r>
      <w:r w:rsidR="00BD68F0" w:rsidRPr="00866BCD">
        <w:rPr>
          <w:rFonts w:asciiTheme="majorHAnsi" w:eastAsia="Times New Roman" w:hAnsiTheme="majorHAnsi" w:cs="Arial"/>
          <w:color w:val="2D2D39"/>
          <w:lang w:val="en"/>
        </w:rPr>
        <w:lastRenderedPageBreak/>
        <w:t>waived</w:t>
      </w:r>
      <w:r w:rsidRPr="00866BCD">
        <w:rPr>
          <w:rFonts w:asciiTheme="majorHAnsi" w:eastAsia="Times New Roman" w:hAnsiTheme="majorHAnsi" w:cs="Arial"/>
          <w:color w:val="2D2D39"/>
          <w:lang w:val="en"/>
        </w:rPr>
        <w:t xml:space="preserve"> cost sharing (co-pays, coinsurance and deductibles) for the following</w:t>
      </w:r>
      <w:r w:rsidR="00866BCD" w:rsidRPr="00866BCD">
        <w:rPr>
          <w:rFonts w:asciiTheme="majorHAnsi" w:eastAsia="Times New Roman" w:hAnsiTheme="majorHAnsi" w:cs="Arial"/>
          <w:color w:val="2D2D39"/>
          <w:lang w:val="en"/>
        </w:rPr>
        <w:t xml:space="preserve">: </w:t>
      </w:r>
      <w:r w:rsidRPr="00866BCD">
        <w:rPr>
          <w:rFonts w:asciiTheme="majorHAnsi" w:eastAsia="Times New Roman" w:hAnsiTheme="majorHAnsi" w:cs="Arial"/>
          <w:color w:val="2D2D39"/>
          <w:lang w:val="en"/>
        </w:rPr>
        <w:t>Office</w:t>
      </w:r>
      <w:r w:rsidR="00B3112A" w:rsidRPr="00866BCD">
        <w:rPr>
          <w:rFonts w:asciiTheme="majorHAnsi" w:eastAsia="Times New Roman" w:hAnsiTheme="majorHAnsi" w:cs="Arial"/>
          <w:color w:val="2D2D39"/>
          <w:lang w:val="en"/>
        </w:rPr>
        <w:t>/telehealth</w:t>
      </w:r>
      <w:r w:rsidRPr="00866BCD">
        <w:rPr>
          <w:rFonts w:asciiTheme="majorHAnsi" w:eastAsia="Times New Roman" w:hAnsiTheme="majorHAnsi" w:cs="Arial"/>
          <w:color w:val="2D2D39"/>
          <w:lang w:val="en"/>
        </w:rPr>
        <w:t xml:space="preserve"> visits</w:t>
      </w:r>
      <w:r w:rsidR="00866BCD" w:rsidRPr="00866BCD">
        <w:rPr>
          <w:rFonts w:asciiTheme="majorHAnsi" w:eastAsia="Times New Roman" w:hAnsiTheme="majorHAnsi" w:cs="Arial"/>
          <w:color w:val="2D2D39"/>
          <w:lang w:val="en"/>
        </w:rPr>
        <w:t xml:space="preserve">, </w:t>
      </w:r>
      <w:r w:rsidRPr="00866BCD">
        <w:rPr>
          <w:rFonts w:asciiTheme="majorHAnsi" w:eastAsia="Times New Roman" w:hAnsiTheme="majorHAnsi" w:cs="Arial"/>
          <w:color w:val="2D2D39"/>
          <w:lang w:val="en"/>
        </w:rPr>
        <w:t>Urgent care visits</w:t>
      </w:r>
      <w:r w:rsidR="00866BCD" w:rsidRPr="00866BCD">
        <w:rPr>
          <w:rFonts w:asciiTheme="majorHAnsi" w:eastAsia="Times New Roman" w:hAnsiTheme="majorHAnsi" w:cs="Arial"/>
          <w:color w:val="2D2D39"/>
          <w:lang w:val="en"/>
        </w:rPr>
        <w:t>, e</w:t>
      </w:r>
      <w:r w:rsidRPr="00866BCD">
        <w:rPr>
          <w:rFonts w:asciiTheme="majorHAnsi" w:eastAsia="Times New Roman" w:hAnsiTheme="majorHAnsi" w:cs="Arial"/>
          <w:color w:val="2D2D39"/>
          <w:lang w:val="en"/>
        </w:rPr>
        <w:t>mergency department visits</w:t>
      </w:r>
      <w:r w:rsidR="00866BCD" w:rsidRPr="00866BCD">
        <w:rPr>
          <w:rFonts w:asciiTheme="majorHAnsi" w:eastAsia="Times New Roman" w:hAnsiTheme="majorHAnsi" w:cs="Arial"/>
          <w:color w:val="2D2D39"/>
          <w:lang w:val="en"/>
        </w:rPr>
        <w:t>, o</w:t>
      </w:r>
      <w:r w:rsidRPr="00866BCD">
        <w:rPr>
          <w:rFonts w:asciiTheme="majorHAnsi" w:eastAsia="Times New Roman" w:hAnsiTheme="majorHAnsi" w:cs="Arial"/>
          <w:color w:val="2D2D39"/>
          <w:lang w:val="en"/>
        </w:rPr>
        <w:t>bservations stays</w:t>
      </w:r>
      <w:r w:rsidR="00866BCD" w:rsidRPr="00866BCD">
        <w:rPr>
          <w:rFonts w:asciiTheme="majorHAnsi" w:eastAsia="Times New Roman" w:hAnsiTheme="majorHAnsi" w:cs="Arial"/>
          <w:color w:val="2D2D39"/>
          <w:lang w:val="en"/>
        </w:rPr>
        <w:t>, i</w:t>
      </w:r>
      <w:r w:rsidRPr="00866BCD">
        <w:rPr>
          <w:rFonts w:asciiTheme="majorHAnsi" w:eastAsia="Times New Roman" w:hAnsiTheme="majorHAnsi" w:cs="Arial"/>
          <w:color w:val="2D2D39"/>
          <w:lang w:val="en"/>
        </w:rPr>
        <w:t>npatient hospital episodes</w:t>
      </w:r>
      <w:r w:rsidR="00866BCD" w:rsidRPr="00866BCD">
        <w:rPr>
          <w:rFonts w:asciiTheme="majorHAnsi" w:eastAsia="Times New Roman" w:hAnsiTheme="majorHAnsi" w:cs="Arial"/>
          <w:color w:val="2D2D39"/>
          <w:lang w:val="en"/>
        </w:rPr>
        <w:t>, a</w:t>
      </w:r>
      <w:r w:rsidRPr="00866BCD">
        <w:rPr>
          <w:rFonts w:asciiTheme="majorHAnsi" w:eastAsia="Times New Roman" w:hAnsiTheme="majorHAnsi" w:cs="Arial"/>
          <w:color w:val="2D2D39"/>
          <w:lang w:val="en"/>
        </w:rPr>
        <w:t>cute inpatient rehab</w:t>
      </w:r>
      <w:r w:rsidR="00866BCD" w:rsidRPr="00866BCD">
        <w:rPr>
          <w:rFonts w:asciiTheme="majorHAnsi" w:eastAsia="Times New Roman" w:hAnsiTheme="majorHAnsi" w:cs="Arial"/>
          <w:color w:val="2D2D39"/>
          <w:lang w:val="en"/>
        </w:rPr>
        <w:t>, l</w:t>
      </w:r>
      <w:r w:rsidRPr="00866BCD">
        <w:rPr>
          <w:rFonts w:asciiTheme="majorHAnsi" w:eastAsia="Times New Roman" w:hAnsiTheme="majorHAnsi" w:cs="Arial"/>
          <w:color w:val="2D2D39"/>
          <w:lang w:val="en"/>
        </w:rPr>
        <w:t>ong-term acute care</w:t>
      </w:r>
      <w:r w:rsidR="00866BCD" w:rsidRPr="00866BCD">
        <w:rPr>
          <w:rFonts w:asciiTheme="majorHAnsi" w:eastAsia="Times New Roman" w:hAnsiTheme="majorHAnsi" w:cs="Arial"/>
          <w:color w:val="2D2D39"/>
          <w:lang w:val="en"/>
        </w:rPr>
        <w:t>, s</w:t>
      </w:r>
      <w:r w:rsidRPr="00866BCD">
        <w:rPr>
          <w:rFonts w:asciiTheme="majorHAnsi" w:eastAsia="Times New Roman" w:hAnsiTheme="majorHAnsi" w:cs="Arial"/>
          <w:color w:val="2D2D39"/>
          <w:lang w:val="en"/>
        </w:rPr>
        <w:t>killed nursing facilities</w:t>
      </w:r>
      <w:r w:rsidR="00866BCD" w:rsidRPr="00866BCD">
        <w:rPr>
          <w:rFonts w:asciiTheme="majorHAnsi" w:eastAsia="Times New Roman" w:hAnsiTheme="majorHAnsi" w:cs="Arial"/>
          <w:color w:val="2D2D39"/>
          <w:lang w:val="en"/>
        </w:rPr>
        <w:t>. W</w:t>
      </w:r>
      <w:r w:rsidRPr="00866BCD">
        <w:rPr>
          <w:rFonts w:asciiTheme="majorHAnsi" w:eastAsia="Times New Roman" w:hAnsiTheme="majorHAnsi" w:cs="Arial"/>
          <w:color w:val="2D2D39"/>
          <w:lang w:val="en"/>
        </w:rPr>
        <w:t xml:space="preserve">hen available, we will also </w:t>
      </w:r>
      <w:r w:rsidR="00B80BA1" w:rsidRPr="00866BCD">
        <w:rPr>
          <w:rFonts w:asciiTheme="majorHAnsi" w:eastAsia="Times New Roman" w:hAnsiTheme="majorHAnsi" w:cs="Arial"/>
          <w:color w:val="2D2D39"/>
          <w:lang w:val="en"/>
        </w:rPr>
        <w:t>be waived</w:t>
      </w:r>
      <w:r w:rsidRPr="00866BCD">
        <w:rPr>
          <w:rFonts w:asciiTheme="majorHAnsi" w:eastAsia="Times New Roman" w:hAnsiTheme="majorHAnsi" w:cs="Arial"/>
          <w:color w:val="2D2D39"/>
          <w:lang w:val="en"/>
        </w:rPr>
        <w:t xml:space="preserve"> cost-share for medications which are FDA-approved for COVID-19 treatment.</w:t>
      </w:r>
    </w:p>
    <w:p w14:paraId="4F946148" w14:textId="0A64DE60" w:rsidR="00866BCD" w:rsidRPr="00866BCD" w:rsidRDefault="00866BCD" w:rsidP="00C63196">
      <w:pPr>
        <w:spacing w:before="120" w:after="0" w:line="240" w:lineRule="auto"/>
        <w:rPr>
          <w:rFonts w:asciiTheme="majorHAnsi" w:eastAsia="Times New Roman" w:hAnsiTheme="majorHAnsi" w:cs="Arial"/>
          <w:color w:val="2D2D39"/>
          <w:lang w:val="en"/>
        </w:rPr>
      </w:pPr>
    </w:p>
    <w:p w14:paraId="349E9779" w14:textId="02B26EA9" w:rsidR="00605F7B" w:rsidRPr="00605F7B" w:rsidRDefault="00605F7B" w:rsidP="00605F7B">
      <w:pPr>
        <w:rPr>
          <w:rFonts w:asciiTheme="majorHAnsi" w:hAnsiTheme="majorHAnsi"/>
          <w:lang w:val="en"/>
        </w:rPr>
      </w:pPr>
      <w:bookmarkStart w:id="146" w:name="_Hlk65230985"/>
      <w:bookmarkEnd w:id="144"/>
      <w:r w:rsidRPr="00605F7B">
        <w:rPr>
          <w:rFonts w:asciiTheme="majorHAnsi" w:hAnsiTheme="majorHAnsi"/>
          <w:b/>
          <w:bCs/>
          <w:color w:val="003DA1"/>
          <w:lang w:val="en"/>
        </w:rPr>
        <w:t>Does UnitedHealthcare cover outpatient monoclonal antibody treatment?</w:t>
      </w:r>
      <w:r w:rsidRPr="00605F7B">
        <w:rPr>
          <w:rFonts w:asciiTheme="majorHAnsi" w:hAnsiTheme="majorHAnsi"/>
          <w:color w:val="003DA1"/>
          <w:lang w:val="en"/>
        </w:rPr>
        <w:t xml:space="preserve"> </w:t>
      </w:r>
      <w:r w:rsidR="001713A0" w:rsidRPr="001713A0">
        <w:rPr>
          <w:rFonts w:asciiTheme="majorHAnsi" w:hAnsiTheme="majorHAnsi"/>
          <w:b/>
          <w:bCs/>
          <w:color w:val="C00000"/>
          <w:lang w:val="en"/>
        </w:rPr>
        <w:t xml:space="preserve">Update </w:t>
      </w:r>
      <w:r w:rsidR="00057732">
        <w:rPr>
          <w:rFonts w:asciiTheme="majorHAnsi" w:hAnsiTheme="majorHAnsi"/>
          <w:b/>
          <w:bCs/>
          <w:color w:val="C00000"/>
          <w:lang w:val="en"/>
        </w:rPr>
        <w:t>3/31</w:t>
      </w:r>
      <w:r w:rsidRPr="001713A0">
        <w:rPr>
          <w:rFonts w:asciiTheme="majorHAnsi" w:hAnsiTheme="majorHAnsi"/>
          <w:b/>
          <w:bCs/>
          <w:color w:val="C00000"/>
          <w:lang w:val="en"/>
        </w:rPr>
        <w:t>/2021</w:t>
      </w:r>
    </w:p>
    <w:p w14:paraId="4325D320" w14:textId="5C7571F1" w:rsidR="00605F7B" w:rsidRPr="00605F7B" w:rsidRDefault="00605F7B" w:rsidP="00605F7B">
      <w:pPr>
        <w:rPr>
          <w:rFonts w:asciiTheme="majorHAnsi" w:hAnsiTheme="majorHAnsi" w:cs="Arial"/>
          <w:color w:val="333333"/>
          <w:lang w:val="en"/>
        </w:rPr>
      </w:pPr>
      <w:r w:rsidRPr="00605F7B">
        <w:rPr>
          <w:rFonts w:asciiTheme="majorHAnsi" w:hAnsiTheme="majorHAnsi" w:cs="Arial"/>
          <w:color w:val="333333"/>
          <w:lang w:val="en"/>
        </w:rPr>
        <w:t xml:space="preserve">The FDA has issued emergency use authorization for 2 monoclonal antibody treatments. According to the </w:t>
      </w:r>
      <w:hyperlink r:id="rId278" w:history="1">
        <w:r w:rsidRPr="00605F7B">
          <w:rPr>
            <w:rStyle w:val="Hyperlink"/>
            <w:rFonts w:asciiTheme="majorHAnsi" w:hAnsiTheme="majorHAnsi" w:cs="Arial"/>
            <w:lang w:val="en"/>
          </w:rPr>
          <w:t>CDC</w:t>
        </w:r>
      </w:hyperlink>
      <w:r w:rsidRPr="00605F7B">
        <w:rPr>
          <w:rFonts w:asciiTheme="majorHAnsi" w:hAnsiTheme="majorHAnsi" w:cs="Arial"/>
          <w:color w:val="333333"/>
          <w:lang w:val="en"/>
        </w:rPr>
        <w:t xml:space="preserve">, monoclonal antibody treatments may be recommended by </w:t>
      </w:r>
      <w:r>
        <w:rPr>
          <w:rFonts w:asciiTheme="majorHAnsi" w:hAnsiTheme="majorHAnsi" w:cs="Arial"/>
          <w:color w:val="333333"/>
          <w:lang w:val="en"/>
        </w:rPr>
        <w:t>a member’s</w:t>
      </w:r>
      <w:r w:rsidRPr="00605F7B">
        <w:rPr>
          <w:rFonts w:asciiTheme="majorHAnsi" w:hAnsiTheme="majorHAnsi" w:cs="Arial"/>
          <w:color w:val="333333"/>
          <w:lang w:val="en"/>
        </w:rPr>
        <w:t xml:space="preserve"> provider if </w:t>
      </w:r>
      <w:r>
        <w:rPr>
          <w:rFonts w:asciiTheme="majorHAnsi" w:hAnsiTheme="majorHAnsi" w:cs="Arial"/>
          <w:color w:val="333333"/>
          <w:lang w:val="en"/>
        </w:rPr>
        <w:t xml:space="preserve">they </w:t>
      </w:r>
      <w:r w:rsidRPr="00605F7B">
        <w:rPr>
          <w:rFonts w:asciiTheme="majorHAnsi" w:hAnsiTheme="majorHAnsi" w:cs="Arial"/>
          <w:color w:val="333333"/>
          <w:lang w:val="en"/>
        </w:rPr>
        <w:t xml:space="preserve">test positive for COVID-19, and are at risk to get very sick or to be admitted to the hospital. This treatment can help the body respond more effectively to the virus. </w:t>
      </w:r>
    </w:p>
    <w:p w14:paraId="2E4273A6" w14:textId="6FA4ACDC" w:rsidR="00605F7B" w:rsidRPr="00605F7B" w:rsidRDefault="00605F7B" w:rsidP="00605F7B">
      <w:pPr>
        <w:rPr>
          <w:rFonts w:asciiTheme="majorHAnsi" w:hAnsiTheme="majorHAnsi" w:cs="Arial"/>
          <w:color w:val="333333"/>
          <w:lang w:val="en"/>
        </w:rPr>
      </w:pPr>
      <w:r w:rsidRPr="00605F7B">
        <w:rPr>
          <w:rFonts w:asciiTheme="majorHAnsi" w:hAnsiTheme="majorHAnsi" w:cs="Arial"/>
          <w:color w:val="333333"/>
          <w:lang w:val="en"/>
        </w:rPr>
        <w:t xml:space="preserve">A summary of coverage for monoclonal antibody treatment is below. </w:t>
      </w:r>
      <w:hyperlink r:id="rId279" w:history="1">
        <w:r w:rsidRPr="00605F7B">
          <w:rPr>
            <w:rStyle w:val="Hyperlink"/>
            <w:rFonts w:asciiTheme="majorHAnsi" w:hAnsiTheme="majorHAnsi" w:cs="Arial"/>
            <w:lang w:val="en"/>
          </w:rPr>
          <w:t>Sign in to your online UnitedHealthcare member account</w:t>
        </w:r>
      </w:hyperlink>
      <w:r w:rsidRPr="00605F7B">
        <w:rPr>
          <w:rFonts w:asciiTheme="majorHAnsi" w:hAnsiTheme="majorHAnsi" w:cs="Arial"/>
          <w:color w:val="333333"/>
          <w:lang w:val="en"/>
        </w:rPr>
        <w:t xml:space="preserve"> for more details. </w:t>
      </w:r>
    </w:p>
    <w:p w14:paraId="4036D173" w14:textId="2540E8F9" w:rsidR="00605F7B" w:rsidRPr="00605F7B" w:rsidRDefault="00605F7B" w:rsidP="00255DA6">
      <w:pPr>
        <w:numPr>
          <w:ilvl w:val="0"/>
          <w:numId w:val="85"/>
        </w:numPr>
        <w:spacing w:after="0" w:line="240" w:lineRule="auto"/>
        <w:ind w:left="600"/>
        <w:rPr>
          <w:rFonts w:asciiTheme="majorHAnsi" w:hAnsiTheme="majorHAnsi" w:cs="Arial"/>
          <w:color w:val="333333"/>
          <w:lang w:val="en"/>
        </w:rPr>
      </w:pPr>
      <w:r w:rsidRPr="00605F7B">
        <w:rPr>
          <w:rStyle w:val="Strong"/>
          <w:rFonts w:asciiTheme="majorHAnsi" w:hAnsiTheme="majorHAnsi" w:cs="Arial"/>
          <w:color w:val="333333"/>
          <w:lang w:val="en"/>
        </w:rPr>
        <w:t xml:space="preserve">Exchange, Individual and Fully Insured Employer-sponsored plans: </w:t>
      </w:r>
      <w:r w:rsidRPr="00605F7B">
        <w:rPr>
          <w:rFonts w:asciiTheme="majorHAnsi" w:hAnsiTheme="majorHAnsi" w:cs="Arial"/>
          <w:color w:val="333333"/>
          <w:lang w:val="en"/>
        </w:rPr>
        <w:t xml:space="preserve">For monoclonal antibody treatments, you will have $ 0 cost-share with network providers in outpatient settings through Mar. 31, 2021. </w:t>
      </w:r>
      <w:r w:rsidR="00057732">
        <w:rPr>
          <w:rFonts w:asciiTheme="majorHAnsi" w:hAnsiTheme="majorHAnsi" w:cs="Arial"/>
          <w:color w:val="333333"/>
          <w:lang w:val="en"/>
        </w:rPr>
        <w:t xml:space="preserve">Beginning April 1, 2021, the monoclonal antibody treatment will pay according to plan benefits. </w:t>
      </w:r>
      <w:r w:rsidRPr="00605F7B">
        <w:rPr>
          <w:rFonts w:asciiTheme="majorHAnsi" w:hAnsiTheme="majorHAnsi" w:cs="Arial"/>
          <w:color w:val="333333"/>
          <w:lang w:val="en"/>
        </w:rPr>
        <w:t xml:space="preserve">Other COVID-19 outpatient treatments will be according to the member’s benefit plan. </w:t>
      </w:r>
    </w:p>
    <w:p w14:paraId="347D1677" w14:textId="5F8BC0E8" w:rsidR="00385F35" w:rsidRPr="00605F7B" w:rsidRDefault="00605F7B" w:rsidP="00605F7B">
      <w:pPr>
        <w:ind w:left="600"/>
        <w:rPr>
          <w:rFonts w:asciiTheme="majorHAnsi" w:hAnsiTheme="majorHAnsi" w:cs="Arial"/>
          <w:color w:val="333333"/>
          <w:lang w:val="en"/>
        </w:rPr>
      </w:pPr>
      <w:r w:rsidRPr="00605F7B">
        <w:rPr>
          <w:rFonts w:asciiTheme="majorHAnsi" w:hAnsiTheme="majorHAnsi" w:cs="Arial"/>
          <w:color w:val="333333"/>
          <w:lang w:val="en"/>
        </w:rPr>
        <w:t>Some self-insured health plans have different coverage benefits; if you have questions, please check with your human resources benefits team. Coverage for out-of-network services will be determined by your benefit plan.</w:t>
      </w:r>
    </w:p>
    <w:p w14:paraId="035EE27B" w14:textId="18BB6312" w:rsidR="00605F7B" w:rsidRPr="00605F7B" w:rsidRDefault="00605F7B" w:rsidP="00255DA6">
      <w:pPr>
        <w:numPr>
          <w:ilvl w:val="0"/>
          <w:numId w:val="86"/>
        </w:numPr>
        <w:spacing w:after="0" w:line="240" w:lineRule="auto"/>
        <w:ind w:left="630"/>
        <w:rPr>
          <w:rFonts w:asciiTheme="majorHAnsi" w:hAnsiTheme="majorHAnsi" w:cs="Arial"/>
          <w:color w:val="333333"/>
          <w:lang w:val="en"/>
        </w:rPr>
      </w:pPr>
      <w:r w:rsidRPr="00605F7B">
        <w:rPr>
          <w:rStyle w:val="Strong"/>
          <w:rFonts w:asciiTheme="majorHAnsi" w:hAnsiTheme="majorHAnsi" w:cs="Arial"/>
          <w:color w:val="333333"/>
          <w:lang w:val="en"/>
        </w:rPr>
        <w:t xml:space="preserve">Medicare Advantage plans: For monoclonal antibody treatments, </w:t>
      </w:r>
      <w:r w:rsidRPr="00605F7B">
        <w:rPr>
          <w:rFonts w:asciiTheme="majorHAnsi" w:hAnsiTheme="majorHAnsi" w:cs="Arial"/>
          <w:color w:val="333333"/>
          <w:lang w:val="en"/>
        </w:rPr>
        <w:t xml:space="preserve">you will have $0 cost-share with in-network and out-of-network providers in outpatient settings through 2021. Medicare is paying for this treatment in 2021.  </w:t>
      </w:r>
    </w:p>
    <w:p w14:paraId="0F747FFE" w14:textId="77777777" w:rsidR="00605F7B" w:rsidRDefault="00605F7B" w:rsidP="00605F7B">
      <w:pPr>
        <w:ind w:left="600"/>
        <w:rPr>
          <w:rFonts w:ascii="UHC Sans Medium" w:eastAsia="Calibri" w:hAnsi="UHC Sans Medium" w:cs="Calibri"/>
          <w:b/>
          <w:bCs/>
          <w:color w:val="003DA1"/>
          <w:lang w:eastAsia="ko-KR"/>
        </w:rPr>
      </w:pPr>
    </w:p>
    <w:p w14:paraId="0E86097D" w14:textId="581A21BA" w:rsidR="000133D9" w:rsidRPr="0090618B" w:rsidRDefault="000133D9" w:rsidP="000133D9">
      <w:pPr>
        <w:spacing w:before="120" w:after="0" w:line="240" w:lineRule="auto"/>
        <w:rPr>
          <w:rFonts w:ascii="UHC Sans Medium" w:eastAsia="Calibri" w:hAnsi="UHC Sans Medium" w:cs="Calibri"/>
          <w:b/>
          <w:bCs/>
          <w:color w:val="003DA1"/>
        </w:rPr>
      </w:pPr>
      <w:bookmarkStart w:id="147" w:name="_Hlk37685834"/>
      <w:bookmarkEnd w:id="146"/>
      <w:r w:rsidRPr="0090618B">
        <w:rPr>
          <w:rFonts w:ascii="UHC Sans Medium" w:eastAsia="Calibri" w:hAnsi="UHC Sans Medium" w:cs="Calibri"/>
          <w:b/>
          <w:bCs/>
          <w:color w:val="003DA1"/>
        </w:rPr>
        <w:t xml:space="preserve">If a person </w:t>
      </w:r>
      <w:r w:rsidR="00605F7B">
        <w:rPr>
          <w:rFonts w:ascii="UHC Sans Medium" w:eastAsia="Calibri" w:hAnsi="UHC Sans Medium" w:cs="Calibri"/>
          <w:b/>
          <w:bCs/>
          <w:color w:val="003DA1"/>
        </w:rPr>
        <w:t>was</w:t>
      </w:r>
      <w:r w:rsidRPr="0090618B">
        <w:rPr>
          <w:rFonts w:ascii="UHC Sans Medium" w:eastAsia="Calibri" w:hAnsi="UHC Sans Medium" w:cs="Calibri"/>
          <w:b/>
          <w:bCs/>
          <w:color w:val="003DA1"/>
        </w:rPr>
        <w:t xml:space="preserve"> admitted to the hospital for COVID-19 treatment on </w:t>
      </w:r>
      <w:r>
        <w:rPr>
          <w:rFonts w:ascii="UHC Sans Medium" w:eastAsia="Calibri" w:hAnsi="UHC Sans Medium" w:cs="Calibri"/>
          <w:b/>
          <w:bCs/>
          <w:color w:val="003DA1"/>
        </w:rPr>
        <w:t>January 31</w:t>
      </w:r>
      <w:r w:rsidRPr="0090618B">
        <w:rPr>
          <w:rFonts w:ascii="UHC Sans Medium" w:eastAsia="Calibri" w:hAnsi="UHC Sans Medium" w:cs="Calibri"/>
          <w:b/>
          <w:bCs/>
          <w:color w:val="003DA1"/>
        </w:rPr>
        <w:t>, 202</w:t>
      </w:r>
      <w:r>
        <w:rPr>
          <w:rFonts w:ascii="UHC Sans Medium" w:eastAsia="Calibri" w:hAnsi="UHC Sans Medium" w:cs="Calibri"/>
          <w:b/>
          <w:bCs/>
          <w:color w:val="003DA1"/>
        </w:rPr>
        <w:t>1</w:t>
      </w:r>
      <w:r w:rsidRPr="0090618B">
        <w:rPr>
          <w:rFonts w:ascii="UHC Sans Medium" w:eastAsia="Calibri" w:hAnsi="UHC Sans Medium" w:cs="Calibri"/>
          <w:b/>
          <w:bCs/>
          <w:color w:val="003DA1"/>
        </w:rPr>
        <w:t xml:space="preserve"> or a patient is in the hospital but </w:t>
      </w:r>
      <w:r w:rsidR="00605F7B">
        <w:rPr>
          <w:rFonts w:ascii="UHC Sans Medium" w:eastAsia="Calibri" w:hAnsi="UHC Sans Medium" w:cs="Calibri"/>
          <w:b/>
          <w:bCs/>
          <w:color w:val="003DA1"/>
        </w:rPr>
        <w:t>was</w:t>
      </w:r>
      <w:r w:rsidRPr="0090618B">
        <w:rPr>
          <w:rFonts w:ascii="UHC Sans Medium" w:eastAsia="Calibri" w:hAnsi="UHC Sans Medium" w:cs="Calibri"/>
          <w:b/>
          <w:bCs/>
          <w:color w:val="003DA1"/>
        </w:rPr>
        <w:t xml:space="preserve"> not discharged by end of day </w:t>
      </w:r>
      <w:r>
        <w:rPr>
          <w:rFonts w:ascii="UHC Sans Medium" w:eastAsia="Calibri" w:hAnsi="UHC Sans Medium" w:cs="Calibri"/>
          <w:b/>
          <w:bCs/>
          <w:color w:val="003DA1"/>
        </w:rPr>
        <w:t>January 31</w:t>
      </w:r>
      <w:r w:rsidRPr="0090618B">
        <w:rPr>
          <w:rFonts w:ascii="UHC Sans Medium" w:eastAsia="Calibri" w:hAnsi="UHC Sans Medium" w:cs="Calibri"/>
          <w:b/>
          <w:bCs/>
          <w:color w:val="003DA1"/>
        </w:rPr>
        <w:t>, 202</w:t>
      </w:r>
      <w:r>
        <w:rPr>
          <w:rFonts w:ascii="UHC Sans Medium" w:eastAsia="Calibri" w:hAnsi="UHC Sans Medium" w:cs="Calibri"/>
          <w:b/>
          <w:bCs/>
          <w:color w:val="003DA1"/>
        </w:rPr>
        <w:t>1</w:t>
      </w:r>
      <w:r w:rsidRPr="0090618B">
        <w:rPr>
          <w:rFonts w:ascii="UHC Sans Medium" w:eastAsia="Calibri" w:hAnsi="UHC Sans Medium" w:cs="Calibri"/>
          <w:b/>
          <w:bCs/>
          <w:color w:val="003DA1"/>
        </w:rPr>
        <w:t>, what would be covered?</w:t>
      </w:r>
      <w:r>
        <w:rPr>
          <w:rFonts w:ascii="UHC Sans Medium" w:eastAsia="Calibri" w:hAnsi="UHC Sans Medium" w:cs="Calibri"/>
          <w:b/>
          <w:bCs/>
          <w:color w:val="003DA1"/>
        </w:rPr>
        <w:t xml:space="preserve"> </w:t>
      </w:r>
      <w:r>
        <w:rPr>
          <w:rFonts w:ascii="UHC Sans Medium" w:eastAsia="Calibri" w:hAnsi="UHC Sans Medium" w:cs="Calibri"/>
          <w:b/>
          <w:bCs/>
          <w:color w:val="C00000"/>
        </w:rPr>
        <w:t xml:space="preserve">Update </w:t>
      </w:r>
      <w:r w:rsidR="00D04778">
        <w:rPr>
          <w:rFonts w:ascii="UHC Sans Medium" w:eastAsia="Calibri" w:hAnsi="UHC Sans Medium" w:cs="Calibri"/>
          <w:b/>
          <w:bCs/>
          <w:color w:val="C00000"/>
        </w:rPr>
        <w:t>1/2</w:t>
      </w:r>
      <w:r w:rsidR="002A3C29">
        <w:rPr>
          <w:rFonts w:ascii="UHC Sans Medium" w:eastAsia="Calibri" w:hAnsi="UHC Sans Medium" w:cs="Calibri"/>
          <w:b/>
          <w:bCs/>
          <w:color w:val="C00000"/>
        </w:rPr>
        <w:t>7</w:t>
      </w:r>
      <w:r w:rsidR="00D04778">
        <w:rPr>
          <w:rFonts w:ascii="UHC Sans Medium" w:eastAsia="Calibri" w:hAnsi="UHC Sans Medium" w:cs="Calibri"/>
          <w:b/>
          <w:bCs/>
          <w:color w:val="C00000"/>
        </w:rPr>
        <w:t>/2021</w:t>
      </w:r>
    </w:p>
    <w:p w14:paraId="3248C337" w14:textId="32ADFD18" w:rsidR="000133D9" w:rsidRDefault="000133D9" w:rsidP="000133D9">
      <w:pPr>
        <w:spacing w:before="120" w:after="0" w:line="240" w:lineRule="auto"/>
        <w:rPr>
          <w:rFonts w:ascii="UHC Sans Medium" w:eastAsia="Calibri" w:hAnsi="UHC Sans Medium" w:cs="Calibri"/>
          <w:color w:val="000000" w:themeColor="text1"/>
        </w:rPr>
      </w:pPr>
      <w:bookmarkStart w:id="148" w:name="_Hlk52528527"/>
      <w:r>
        <w:rPr>
          <w:rFonts w:ascii="UHC Sans Medium" w:eastAsia="Calibri" w:hAnsi="UHC Sans Medium" w:cs="Calibri"/>
          <w:color w:val="000000" w:themeColor="text1"/>
        </w:rPr>
        <w:t xml:space="preserve">For network patient care underway prior to January 31, 2021, the patient would be covered until the date of discharge if that is after January 31, 2021 </w:t>
      </w:r>
    </w:p>
    <w:p w14:paraId="78C49674" w14:textId="2530EF15" w:rsidR="00D04778" w:rsidRDefault="00D04778" w:rsidP="00D04778">
      <w:pPr>
        <w:spacing w:before="120" w:after="0" w:line="240" w:lineRule="auto"/>
        <w:rPr>
          <w:rFonts w:ascii="UHC Sans Medium" w:eastAsia="Calibri" w:hAnsi="UHC Sans Medium" w:cs="Calibri"/>
          <w:b/>
          <w:bCs/>
          <w:color w:val="4D4D4D"/>
        </w:rPr>
      </w:pPr>
      <w:r w:rsidRPr="00D04778">
        <w:rPr>
          <w:rFonts w:ascii="UHC Sans Medium" w:eastAsia="Calibri" w:hAnsi="UHC Sans Medium" w:cs="Calibri"/>
          <w:b/>
          <w:bCs/>
          <w:color w:val="4D4D4D"/>
        </w:rPr>
        <w:t>Beginning February 1, 2021 coverage is at plan benefits.</w:t>
      </w:r>
    </w:p>
    <w:p w14:paraId="0396407C" w14:textId="77777777" w:rsidR="00400B3D" w:rsidRPr="00400B3D" w:rsidRDefault="00400B3D" w:rsidP="00400B3D">
      <w:pPr>
        <w:spacing w:before="120" w:after="0" w:line="240" w:lineRule="auto"/>
        <w:rPr>
          <w:rFonts w:ascii="UHC Sans Medium" w:eastAsia="Times New Roman" w:hAnsi="UHC Sans Medium" w:cs="Arial"/>
          <w:color w:val="000000"/>
          <w:lang w:val="en"/>
        </w:rPr>
      </w:pPr>
      <w:r w:rsidRPr="00400B3D">
        <w:rPr>
          <w:rFonts w:ascii="UHC Sans Medium" w:eastAsia="Times New Roman" w:hAnsi="UHC Sans Medium" w:cs="Arial"/>
          <w:color w:val="000000"/>
          <w:lang w:val="en"/>
        </w:rPr>
        <w:t>States may mandate additional or differing requirements.</w:t>
      </w:r>
    </w:p>
    <w:bookmarkEnd w:id="147"/>
    <w:bookmarkEnd w:id="148"/>
    <w:p w14:paraId="2C75F03F" w14:textId="77777777" w:rsidR="000133D9" w:rsidRDefault="000133D9" w:rsidP="000133D9">
      <w:pPr>
        <w:rPr>
          <w:rFonts w:ascii="Calibri" w:eastAsia="Calibri" w:hAnsi="Calibri" w:cs="Calibri"/>
          <w:b/>
          <w:bCs/>
        </w:rPr>
      </w:pPr>
    </w:p>
    <w:p w14:paraId="66A8667C" w14:textId="77777777" w:rsidR="008674C6" w:rsidRPr="008674C6" w:rsidRDefault="008674C6" w:rsidP="008674C6">
      <w:pPr>
        <w:spacing w:before="120" w:after="0" w:line="240" w:lineRule="auto"/>
        <w:rPr>
          <w:rFonts w:ascii="UHC Sans Medium" w:eastAsia="Calibri" w:hAnsi="UHC Sans Medium" w:cs="Calibri"/>
          <w:b/>
          <w:bCs/>
          <w:color w:val="003DA1"/>
        </w:rPr>
      </w:pPr>
      <w:r>
        <w:rPr>
          <w:rFonts w:ascii="UHC Sans Medium" w:eastAsia="Calibri" w:hAnsi="UHC Sans Medium" w:cs="Calibri"/>
          <w:b/>
          <w:bCs/>
          <w:color w:val="003DA1"/>
        </w:rPr>
        <w:t>I</w:t>
      </w:r>
      <w:r w:rsidRPr="008674C6">
        <w:rPr>
          <w:rFonts w:ascii="UHC Sans Medium" w:eastAsia="Calibri" w:hAnsi="UHC Sans Medium" w:cs="Calibri"/>
          <w:b/>
          <w:bCs/>
          <w:color w:val="003DA1"/>
        </w:rPr>
        <w:t xml:space="preserve">f an ASO client has agreed to waive member cost-share for the treatment of COVID-19 and a member with an underlying co-morbidity (i.e. such as diabetes, heart disease etc.) has an inpatient stay for treatment of the virus, will hospitals be able to split the inpatient bill so that member cost-share will not apply to the COVID-19 treatment but will apply to services related to the co-morbidity?  </w:t>
      </w:r>
      <w:r w:rsidRPr="008674C6">
        <w:rPr>
          <w:rFonts w:ascii="UHC Sans Medium" w:eastAsia="Calibri" w:hAnsi="UHC Sans Medium" w:cs="Calibri"/>
          <w:b/>
          <w:bCs/>
          <w:color w:val="C00000"/>
        </w:rPr>
        <w:t>New 4/17</w:t>
      </w:r>
    </w:p>
    <w:p w14:paraId="6570A173" w14:textId="7FFD6CB3" w:rsidR="008674C6" w:rsidRPr="008674C6" w:rsidRDefault="008674C6" w:rsidP="008674C6">
      <w:pPr>
        <w:spacing w:before="120" w:after="0" w:line="240" w:lineRule="auto"/>
        <w:rPr>
          <w:rFonts w:ascii="UHC Sans Medium" w:eastAsia="Calibri" w:hAnsi="UHC Sans Medium" w:cs="Calibri"/>
          <w:color w:val="000000"/>
        </w:rPr>
      </w:pPr>
      <w:r w:rsidRPr="008674C6">
        <w:rPr>
          <w:rFonts w:ascii="UHC Sans Medium" w:eastAsia="Calibri" w:hAnsi="UHC Sans Medium" w:cs="Calibri"/>
          <w:color w:val="000000"/>
        </w:rPr>
        <w:t xml:space="preserve">Our hospital contracts are structured such that </w:t>
      </w:r>
      <w:r w:rsidR="006B113D" w:rsidRPr="008674C6">
        <w:rPr>
          <w:rFonts w:ascii="UHC Sans Medium" w:eastAsia="Calibri" w:hAnsi="UHC Sans Medium" w:cs="Calibri"/>
          <w:color w:val="000000"/>
        </w:rPr>
        <w:t>most</w:t>
      </w:r>
      <w:r w:rsidRPr="008674C6">
        <w:rPr>
          <w:rFonts w:ascii="UHC Sans Medium" w:eastAsia="Calibri" w:hAnsi="UHC Sans Medium" w:cs="Calibri"/>
          <w:color w:val="000000"/>
        </w:rPr>
        <w:t xml:space="preserve"> hospitals are reimbursed based on all-inclusive diagnosis-related group (DRG) or per diem payments.  In either case, the reimbursement rate covers all charges associated with an inpatient stay from the time of admission to discharge so it isn’t feasible for hospitals to split inpatient claims.</w:t>
      </w:r>
    </w:p>
    <w:p w14:paraId="2CEEA307" w14:textId="77777777" w:rsidR="00A92D90" w:rsidRDefault="00A92D90" w:rsidP="00A92D90">
      <w:pPr>
        <w:spacing w:before="120" w:after="0" w:line="240" w:lineRule="auto"/>
        <w:rPr>
          <w:rFonts w:ascii="UHC Sans Medium" w:eastAsia="Calibri" w:hAnsi="UHC Sans Medium" w:cs="Times New Roman"/>
          <w:sz w:val="24"/>
          <w:szCs w:val="24"/>
        </w:rPr>
      </w:pPr>
    </w:p>
    <w:p w14:paraId="0F82E6FD" w14:textId="77777777" w:rsidR="00545F0E" w:rsidRPr="00545F0E" w:rsidRDefault="00545F0E" w:rsidP="00545F0E">
      <w:pPr>
        <w:spacing w:after="0" w:line="240" w:lineRule="auto"/>
        <w:rPr>
          <w:rFonts w:ascii="UHC Sans Medium" w:eastAsia="Calibri" w:hAnsi="UHC Sans Medium" w:cs="Times New Roman"/>
          <w:b/>
          <w:bCs/>
          <w:color w:val="C00000"/>
        </w:rPr>
      </w:pPr>
      <w:r w:rsidRPr="00545F0E">
        <w:rPr>
          <w:rFonts w:ascii="UHC Sans Medium" w:eastAsia="Calibri" w:hAnsi="UHC Sans Medium" w:cs="Times New Roman"/>
          <w:b/>
          <w:bCs/>
          <w:color w:val="003DA1"/>
        </w:rPr>
        <w:lastRenderedPageBreak/>
        <w:t xml:space="preserve">Will a customer lose grandfathered status if they adopt COVID plan changes?  </w:t>
      </w:r>
      <w:r w:rsidRPr="00545F0E">
        <w:rPr>
          <w:rFonts w:ascii="UHC Sans Medium" w:eastAsia="Calibri" w:hAnsi="UHC Sans Medium" w:cs="Times New Roman"/>
          <w:b/>
          <w:bCs/>
          <w:color w:val="C00000"/>
        </w:rPr>
        <w:t>New 5/5</w:t>
      </w:r>
    </w:p>
    <w:p w14:paraId="2BE42518" w14:textId="77777777" w:rsidR="00545F0E" w:rsidRPr="00545F0E" w:rsidRDefault="00545F0E" w:rsidP="00545F0E">
      <w:pPr>
        <w:spacing w:after="0" w:line="240" w:lineRule="auto"/>
        <w:rPr>
          <w:rFonts w:ascii="UHC Sans Medium" w:eastAsia="Calibri" w:hAnsi="UHC Sans Medium" w:cs="Times New Roman"/>
          <w:b/>
          <w:bCs/>
          <w:color w:val="003DA1"/>
        </w:rPr>
      </w:pPr>
    </w:p>
    <w:p w14:paraId="6A6FD17F" w14:textId="77777777" w:rsidR="00545F0E" w:rsidRPr="00545F0E" w:rsidRDefault="00545F0E" w:rsidP="00545F0E">
      <w:pPr>
        <w:spacing w:after="0" w:line="240" w:lineRule="auto"/>
        <w:rPr>
          <w:rFonts w:ascii="UHC Sans Medium" w:eastAsia="Calibri" w:hAnsi="UHC Sans Medium" w:cs="Times New Roman"/>
          <w:color w:val="44546A"/>
        </w:rPr>
      </w:pPr>
      <w:r w:rsidRPr="00545F0E">
        <w:rPr>
          <w:rFonts w:ascii="UHC Sans Medium" w:eastAsia="Calibri" w:hAnsi="UHC Sans Medium" w:cs="Times New Roman"/>
          <w:color w:val="44546A"/>
        </w:rPr>
        <w:t>COVID plan changes to provide greater coverage related to the diagnosis and/or treatment of COVID-19 such as waiving cost share for COVID-19 testing and related office visit, treatment, and telehealth will not cause a plan to cease to be a grandfathered health plan, provided that no other changes are made that would cause a loss of grandfather status.</w:t>
      </w:r>
    </w:p>
    <w:p w14:paraId="5EC4F5C9" w14:textId="621C4B38" w:rsidR="00180481" w:rsidRDefault="00180481">
      <w:pPr>
        <w:rPr>
          <w:rFonts w:ascii="UHC Sans Medium" w:eastAsia="Calibri" w:hAnsi="UHC Sans Medium" w:cs="Times New Roman"/>
          <w:sz w:val="24"/>
          <w:szCs w:val="24"/>
        </w:rPr>
      </w:pPr>
      <w:r>
        <w:rPr>
          <w:rFonts w:ascii="UHC Sans Medium" w:eastAsia="Calibri" w:hAnsi="UHC Sans Medium" w:cs="Times New Roman"/>
          <w:sz w:val="24"/>
          <w:szCs w:val="24"/>
        </w:rPr>
        <w:br w:type="page"/>
      </w:r>
    </w:p>
    <w:p w14:paraId="31D2A3BC" w14:textId="77777777" w:rsidR="005436C4" w:rsidRDefault="005436C4" w:rsidP="005436C4">
      <w:pPr>
        <w:pStyle w:val="Heading1"/>
      </w:pPr>
      <w:bookmarkStart w:id="149" w:name="_Toc56348138"/>
      <w:bookmarkStart w:id="150" w:name="_Toc69574276"/>
      <w:bookmarkStart w:id="151" w:name="_Hlk40159913"/>
      <w:bookmarkStart w:id="152" w:name="_Hlk40773811"/>
      <w:bookmarkStart w:id="153" w:name="_Toc36154144"/>
      <w:bookmarkStart w:id="154" w:name="_Hlk46236526"/>
      <w:bookmarkStart w:id="155" w:name="_Hlk37190006"/>
      <w:bookmarkStart w:id="156" w:name="_Hlk40173150"/>
      <w:bookmarkEnd w:id="141"/>
      <w:bookmarkEnd w:id="142"/>
      <w:r w:rsidRPr="00842B36">
        <w:lastRenderedPageBreak/>
        <w:t>SPECIAL ENROLLMENT</w:t>
      </w:r>
      <w:bookmarkEnd w:id="149"/>
      <w:bookmarkEnd w:id="150"/>
      <w:r w:rsidRPr="00842B36">
        <w:t xml:space="preserve"> </w:t>
      </w:r>
    </w:p>
    <w:p w14:paraId="78E03005" w14:textId="77777777" w:rsidR="005436C4" w:rsidRPr="00C868E0" w:rsidRDefault="005436C4" w:rsidP="005436C4">
      <w:pPr>
        <w:spacing w:after="0" w:line="240" w:lineRule="auto"/>
        <w:ind w:right="277"/>
        <w:rPr>
          <w:rFonts w:ascii="UHC Sans Medium" w:eastAsia="Calibri" w:hAnsi="UHC Sans Medium" w:cs="Arial"/>
          <w:b/>
          <w:bCs/>
          <w:i/>
          <w:color w:val="003DA1"/>
        </w:rPr>
      </w:pPr>
    </w:p>
    <w:p w14:paraId="4B9F3005" w14:textId="77777777" w:rsidR="005436C4" w:rsidRPr="00881E73" w:rsidRDefault="005436C4" w:rsidP="005436C4">
      <w:pPr>
        <w:spacing w:line="240" w:lineRule="auto"/>
        <w:rPr>
          <w:rFonts w:ascii="UHC Sans Medium" w:eastAsia="Calibri" w:hAnsi="UHC Sans Medium" w:cs="Arial"/>
          <w:i/>
          <w:color w:val="003DA1"/>
        </w:rPr>
      </w:pPr>
      <w:r w:rsidRPr="00881E73">
        <w:rPr>
          <w:rFonts w:ascii="UHC Sans Medium" w:eastAsia="Calibri" w:hAnsi="UHC Sans Medium" w:cs="Arial"/>
          <w:b/>
          <w:bCs/>
          <w:i/>
          <w:color w:val="003DA1"/>
        </w:rPr>
        <w:t>Note:</w:t>
      </w:r>
      <w:r w:rsidRPr="00881E73">
        <w:rPr>
          <w:rFonts w:ascii="UHC Sans Medium" w:eastAsia="Calibri" w:hAnsi="UHC Sans Medium" w:cs="Arial"/>
          <w:i/>
          <w:color w:val="003DA1"/>
        </w:rPr>
        <w:t xml:space="preserve"> This section updates UnitedHealthcare’s voluntary special enrollment opportunity that was offered in response to COVID-19.  The opportunity took place starting on March 23, 2020, was extended to April 13, 2020, and expired on Nov. 15, 2020.  </w:t>
      </w:r>
    </w:p>
    <w:p w14:paraId="35020190" w14:textId="77777777" w:rsidR="005436C4" w:rsidRPr="00881E73" w:rsidRDefault="005436C4" w:rsidP="005436C4">
      <w:pPr>
        <w:spacing w:line="240" w:lineRule="auto"/>
        <w:rPr>
          <w:rFonts w:ascii="UHC Sans Medium" w:eastAsia="Calibri" w:hAnsi="UHC Sans Medium" w:cs="Arial"/>
          <w:i/>
          <w:color w:val="003DA1"/>
        </w:rPr>
      </w:pPr>
      <w:r w:rsidRPr="00881E73">
        <w:rPr>
          <w:rFonts w:ascii="UHC Sans Medium" w:eastAsia="Calibri" w:hAnsi="UHC Sans Medium" w:cs="Arial"/>
          <w:i/>
          <w:color w:val="003DA1"/>
        </w:rPr>
        <w:t xml:space="preserve">The United voluntary special enrollment opportunity applied to fully insured group health plans but not self-funded group health plans.  </w:t>
      </w:r>
      <w:bookmarkStart w:id="157" w:name="_Hlk46319465"/>
      <w:r w:rsidRPr="00881E73">
        <w:rPr>
          <w:rFonts w:ascii="UHC Sans Medium" w:eastAsia="Calibri" w:hAnsi="UHC Sans Medium" w:cs="Arial"/>
          <w:i/>
          <w:color w:val="003DA1"/>
        </w:rPr>
        <w:t xml:space="preserve">In the case of self-funded customers that did offer a special enrollment opportunity, UnitedHealthcare stop loss policies do not cover claims paid for members enrolled during a customer’s voluntary special enrollment period.  Self-funded customers with other stop loss vendors should discuss coverage for any changes with their stop loss vendor before adopting any changes. </w:t>
      </w:r>
      <w:bookmarkEnd w:id="157"/>
      <w:r w:rsidRPr="00881E73">
        <w:rPr>
          <w:rFonts w:ascii="UHC Sans Medium" w:eastAsia="Calibri" w:hAnsi="UHC Sans Medium" w:cs="Arial"/>
          <w:i/>
          <w:color w:val="003DA1"/>
        </w:rPr>
        <w:t xml:space="preserve"> </w:t>
      </w:r>
    </w:p>
    <w:p w14:paraId="2902D1AC" w14:textId="77777777" w:rsidR="005436C4" w:rsidRPr="00881E73" w:rsidRDefault="005436C4" w:rsidP="005436C4">
      <w:pPr>
        <w:spacing w:before="120" w:after="0" w:line="240" w:lineRule="auto"/>
        <w:rPr>
          <w:rFonts w:ascii="UHC Sans Medium" w:eastAsia="UHC Sans" w:hAnsi="UHC Sans Medium" w:cs="UHC Sans"/>
          <w:b/>
          <w:color w:val="003DA1"/>
        </w:rPr>
      </w:pPr>
    </w:p>
    <w:p w14:paraId="6C327D96" w14:textId="77777777" w:rsidR="005436C4" w:rsidRPr="00881E73" w:rsidRDefault="005436C4" w:rsidP="005436C4">
      <w:pPr>
        <w:spacing w:before="120" w:after="0" w:line="240" w:lineRule="auto"/>
        <w:rPr>
          <w:rFonts w:ascii="UHC Sans Medium" w:eastAsia="UHC Sans" w:hAnsi="UHC Sans Medium" w:cs="UHC Sans"/>
          <w:b/>
          <w:color w:val="C00000"/>
        </w:rPr>
      </w:pPr>
      <w:r w:rsidRPr="00881E73">
        <w:rPr>
          <w:rFonts w:ascii="UHC Sans Medium" w:eastAsia="UHC Sans" w:hAnsi="UHC Sans Medium" w:cs="UHC Sans"/>
          <w:b/>
          <w:color w:val="003DA1"/>
        </w:rPr>
        <w:t>May a fully insured group that missed UnitedHealthcare’s special enrollment period in response to the COVID-19 National Emergency still offer a voluntary special enrollment</w:t>
      </w:r>
      <w:r w:rsidRPr="00881E73">
        <w:rPr>
          <w:rFonts w:ascii="UHC Sans Medium" w:eastAsia="UHC Sans" w:hAnsi="UHC Sans Medium" w:cs="UHC Sans"/>
          <w:color w:val="003DA1"/>
        </w:rPr>
        <w:t xml:space="preserve">? </w:t>
      </w:r>
      <w:r w:rsidRPr="00881E73">
        <w:rPr>
          <w:rFonts w:ascii="UHC Sans Medium" w:eastAsia="UHC Sans" w:hAnsi="UHC Sans Medium" w:cs="UHC Sans"/>
          <w:b/>
          <w:color w:val="C00000"/>
        </w:rPr>
        <w:t>Update 11/1</w:t>
      </w:r>
      <w:r>
        <w:rPr>
          <w:rFonts w:ascii="UHC Sans Medium" w:eastAsia="UHC Sans" w:hAnsi="UHC Sans Medium" w:cs="UHC Sans"/>
          <w:b/>
          <w:color w:val="C00000"/>
        </w:rPr>
        <w:t>6</w:t>
      </w:r>
    </w:p>
    <w:p w14:paraId="6808D5FB" w14:textId="77777777" w:rsidR="005436C4" w:rsidRPr="00881E73" w:rsidRDefault="005436C4" w:rsidP="00496C07">
      <w:pPr>
        <w:numPr>
          <w:ilvl w:val="0"/>
          <w:numId w:val="55"/>
        </w:numPr>
        <w:spacing w:before="120" w:after="0" w:line="240" w:lineRule="auto"/>
        <w:ind w:left="360"/>
        <w:rPr>
          <w:rFonts w:ascii="UHC Sans Medium" w:eastAsia="Calibri" w:hAnsi="UHC Sans Medium" w:cs="Times New Roman"/>
        </w:rPr>
      </w:pPr>
      <w:r w:rsidRPr="00881E73">
        <w:rPr>
          <w:rFonts w:ascii="UHC Sans Medium" w:eastAsia="Calibri" w:hAnsi="UHC Sans Medium" w:cs="Times New Roman"/>
        </w:rPr>
        <w:t>No.  UnitedHealthcare sponsored a voluntary Special Enrollment Period (SEP) for our fully insured customers with employees seeking to change their benefit election in response to COVID-19.  The SEP, however, is no longer available.</w:t>
      </w:r>
    </w:p>
    <w:p w14:paraId="3605ED01" w14:textId="77777777" w:rsidR="005436C4" w:rsidRPr="00881E73" w:rsidRDefault="005436C4" w:rsidP="00496C07">
      <w:pPr>
        <w:numPr>
          <w:ilvl w:val="0"/>
          <w:numId w:val="55"/>
        </w:numPr>
        <w:spacing w:before="120" w:after="120" w:line="240" w:lineRule="auto"/>
        <w:ind w:left="360"/>
        <w:rPr>
          <w:rFonts w:ascii="UHC Sans Medium" w:eastAsia="Calibri" w:hAnsi="UHC Sans Medium" w:cs="Times New Roman"/>
        </w:rPr>
      </w:pPr>
      <w:r w:rsidRPr="00881E73">
        <w:rPr>
          <w:rFonts w:ascii="UHC Sans Medium" w:eastAsia="Calibri" w:hAnsi="UHC Sans Medium" w:cs="Times New Roman"/>
        </w:rPr>
        <w:t xml:space="preserve">The SEP took place March 23, 2020, was extended to April 13, 2020, and expired on Nov. 15, 2020.  It created the opportunity for many individuals that previously waived coverage to enroll, and for others to revoke their existing election and/or make a new health coverage decision.  </w:t>
      </w:r>
    </w:p>
    <w:p w14:paraId="1C620BA5" w14:textId="77777777" w:rsidR="005436C4" w:rsidRPr="00881E73" w:rsidRDefault="005436C4" w:rsidP="00496C07">
      <w:pPr>
        <w:numPr>
          <w:ilvl w:val="0"/>
          <w:numId w:val="55"/>
        </w:numPr>
        <w:ind w:left="360"/>
        <w:contextualSpacing/>
        <w:rPr>
          <w:rFonts w:ascii="UHC Sans Medium" w:eastAsia="Calibri" w:hAnsi="UHC Sans Medium" w:cs="Times New Roman"/>
        </w:rPr>
      </w:pPr>
      <w:r w:rsidRPr="00881E73">
        <w:rPr>
          <w:rFonts w:ascii="UHC Sans Medium" w:eastAsia="Calibri" w:hAnsi="UHC Sans Medium" w:cs="Times New Roman"/>
        </w:rPr>
        <w:t xml:space="preserve">UnitedHealthcare stopped offering its voluntary SEP effective Nov. 15, 2020.  The SEP has sunset because it had been in place for several months, which allowed ample time for individuals who had previously waived coverage prior to COVID-19 to enroll in coverage.   In addition, many of our fully insured customers are now engaged in their annual open enrollment periods.  Thus, the voluntary period is no longer needed. </w:t>
      </w:r>
    </w:p>
    <w:p w14:paraId="786568F8" w14:textId="77777777" w:rsidR="005436C4" w:rsidRPr="00881E73" w:rsidRDefault="005436C4" w:rsidP="005436C4">
      <w:pPr>
        <w:spacing w:after="120" w:line="240" w:lineRule="auto"/>
        <w:rPr>
          <w:rFonts w:ascii="UHC Sans Medium" w:eastAsia="UHC Sans" w:hAnsi="UHC Sans Medium" w:cs="UHC Sans"/>
          <w:b/>
          <w:color w:val="C00000"/>
        </w:rPr>
      </w:pPr>
      <w:r w:rsidRPr="00881E73">
        <w:rPr>
          <w:rFonts w:ascii="UHC Sans Medium" w:eastAsia="Calibri" w:hAnsi="UHC Sans Medium" w:cs="Times New Roman"/>
          <w:b/>
          <w:bCs/>
          <w:color w:val="365F91"/>
        </w:rPr>
        <w:t xml:space="preserve">Does the expiration of the UnitedHealthcare voluntary SEP affect the rights of individuals to enroll under HIPAA when certain life events take place or other group health plan coverage is lost? </w:t>
      </w:r>
      <w:r w:rsidRPr="00881E73">
        <w:rPr>
          <w:rFonts w:ascii="UHC Sans Medium" w:eastAsia="UHC Sans" w:hAnsi="UHC Sans Medium" w:cs="UHC Sans"/>
          <w:b/>
          <w:color w:val="C00000"/>
        </w:rPr>
        <w:t>Updated 11/12</w:t>
      </w:r>
    </w:p>
    <w:p w14:paraId="6578DC7D" w14:textId="77777777" w:rsidR="005436C4" w:rsidRPr="00881E73" w:rsidRDefault="005436C4" w:rsidP="005436C4">
      <w:pPr>
        <w:rPr>
          <w:rFonts w:ascii="UHC Sans Medium" w:eastAsia="Calibri" w:hAnsi="UHC Sans Medium" w:cs="Times New Roman"/>
        </w:rPr>
      </w:pPr>
      <w:r w:rsidRPr="00881E73">
        <w:rPr>
          <w:rFonts w:ascii="UHC Sans Medium" w:eastAsia="Calibri" w:hAnsi="UHC Sans Medium" w:cs="Times New Roman"/>
        </w:rPr>
        <w:t xml:space="preserve">No.  The expiration of the UnitedHealthcare Voluntary SEP does not affect rights an individual has to enroll under the HIPAA portability special enrollment provisions.  Individuals are provided with special enrollment rights when certain family, job or other events take place so long as they meet applicable portability requirements. </w:t>
      </w:r>
    </w:p>
    <w:p w14:paraId="68AFA4EA" w14:textId="77777777" w:rsidR="005436C4" w:rsidRPr="00881E73" w:rsidRDefault="005436C4" w:rsidP="00496C07">
      <w:pPr>
        <w:numPr>
          <w:ilvl w:val="0"/>
          <w:numId w:val="59"/>
        </w:numPr>
        <w:spacing w:after="0" w:line="240" w:lineRule="auto"/>
        <w:rPr>
          <w:rFonts w:ascii="UHC Sans Medium" w:eastAsia="Times New Roman" w:hAnsi="UHC Sans Medium" w:cs="Times New Roman"/>
        </w:rPr>
      </w:pPr>
      <w:r w:rsidRPr="00881E73">
        <w:rPr>
          <w:rFonts w:ascii="UHC Sans Medium" w:eastAsia="Calibri" w:hAnsi="UHC Sans Medium" w:cs="Times New Roman"/>
        </w:rPr>
        <w:t xml:space="preserve">Under HIPAA portability, an individual is provided with special enrollment rights when one of the following special life events occurs.  </w:t>
      </w:r>
    </w:p>
    <w:p w14:paraId="3556885D" w14:textId="77777777" w:rsidR="005436C4" w:rsidRPr="00881E73" w:rsidRDefault="005436C4" w:rsidP="005436C4">
      <w:pPr>
        <w:spacing w:after="0" w:line="240" w:lineRule="auto"/>
        <w:ind w:left="1440"/>
        <w:rPr>
          <w:rFonts w:ascii="UHC Sans Medium" w:eastAsia="Times New Roman" w:hAnsi="UHC Sans Medium" w:cs="Times New Roman"/>
        </w:rPr>
      </w:pPr>
    </w:p>
    <w:p w14:paraId="53BA2C14" w14:textId="77777777" w:rsidR="005436C4" w:rsidRPr="00881E73" w:rsidRDefault="005436C4" w:rsidP="00496C07">
      <w:pPr>
        <w:numPr>
          <w:ilvl w:val="1"/>
          <w:numId w:val="59"/>
        </w:numPr>
        <w:spacing w:after="0" w:line="240" w:lineRule="auto"/>
        <w:rPr>
          <w:rFonts w:ascii="UHC Sans Medium" w:eastAsia="Times New Roman" w:hAnsi="UHC Sans Medium" w:cs="Times New Roman"/>
        </w:rPr>
      </w:pPr>
      <w:r w:rsidRPr="00881E73">
        <w:rPr>
          <w:rFonts w:ascii="UHC Sans Medium" w:eastAsia="Calibri" w:hAnsi="UHC Sans Medium" w:cs="Times New Roman"/>
        </w:rPr>
        <w:t xml:space="preserve">A member is allowed special enrollment when there is a: </w:t>
      </w:r>
    </w:p>
    <w:p w14:paraId="2839E25E" w14:textId="77777777" w:rsidR="005436C4" w:rsidRPr="00881E73" w:rsidRDefault="005436C4" w:rsidP="005436C4">
      <w:pPr>
        <w:ind w:left="720"/>
        <w:contextualSpacing/>
        <w:rPr>
          <w:rFonts w:ascii="UHC Sans Medium" w:eastAsia="Times New Roman" w:hAnsi="UHC Sans Medium" w:cs="Times New Roman"/>
        </w:rPr>
      </w:pPr>
    </w:p>
    <w:p w14:paraId="4FAE0797" w14:textId="77777777" w:rsidR="005436C4" w:rsidRPr="00881E73" w:rsidRDefault="005436C4" w:rsidP="00496C07">
      <w:pPr>
        <w:numPr>
          <w:ilvl w:val="1"/>
          <w:numId w:val="59"/>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Birth of newborn</w:t>
      </w:r>
    </w:p>
    <w:p w14:paraId="626604B8" w14:textId="77777777" w:rsidR="005436C4" w:rsidRPr="00881E73" w:rsidRDefault="005436C4" w:rsidP="00496C07">
      <w:pPr>
        <w:numPr>
          <w:ilvl w:val="1"/>
          <w:numId w:val="59"/>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Legal Adoption</w:t>
      </w:r>
    </w:p>
    <w:p w14:paraId="7ECFF103" w14:textId="77777777" w:rsidR="005436C4" w:rsidRPr="00881E73" w:rsidRDefault="005436C4" w:rsidP="00496C07">
      <w:pPr>
        <w:numPr>
          <w:ilvl w:val="1"/>
          <w:numId w:val="59"/>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Placement for Adoption</w:t>
      </w:r>
    </w:p>
    <w:p w14:paraId="0A5E0F0E" w14:textId="77777777" w:rsidR="005436C4" w:rsidRPr="00881E73" w:rsidRDefault="005436C4" w:rsidP="00496C07">
      <w:pPr>
        <w:numPr>
          <w:ilvl w:val="1"/>
          <w:numId w:val="59"/>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Marriage</w:t>
      </w:r>
    </w:p>
    <w:p w14:paraId="55745571" w14:textId="77777777" w:rsidR="005436C4" w:rsidRPr="00881E73" w:rsidRDefault="005436C4" w:rsidP="005436C4">
      <w:pPr>
        <w:spacing w:after="0" w:line="240" w:lineRule="auto"/>
        <w:ind w:left="1080"/>
        <w:rPr>
          <w:rFonts w:ascii="UHC Sans Medium" w:eastAsia="Times New Roman" w:hAnsi="UHC Sans Medium" w:cs="Times New Roman"/>
        </w:rPr>
      </w:pPr>
    </w:p>
    <w:p w14:paraId="6AFEA338" w14:textId="77777777" w:rsidR="005436C4" w:rsidRPr="00881E73" w:rsidRDefault="005436C4" w:rsidP="00496C07">
      <w:pPr>
        <w:numPr>
          <w:ilvl w:val="0"/>
          <w:numId w:val="59"/>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 xml:space="preserve">Special enrollment is also available when there is a: </w:t>
      </w:r>
    </w:p>
    <w:p w14:paraId="45C88D03" w14:textId="77777777" w:rsidR="005436C4" w:rsidRPr="00881E73" w:rsidRDefault="005436C4" w:rsidP="005436C4">
      <w:pPr>
        <w:spacing w:after="0" w:line="240" w:lineRule="auto"/>
        <w:ind w:left="720"/>
        <w:rPr>
          <w:rFonts w:ascii="UHC Sans Medium" w:eastAsia="Times New Roman" w:hAnsi="UHC Sans Medium" w:cs="Times New Roman"/>
        </w:rPr>
      </w:pPr>
    </w:p>
    <w:p w14:paraId="39D674B2" w14:textId="77777777" w:rsidR="005436C4" w:rsidRPr="00881E73" w:rsidRDefault="005436C4" w:rsidP="00496C07">
      <w:pPr>
        <w:numPr>
          <w:ilvl w:val="1"/>
          <w:numId w:val="59"/>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 xml:space="preserve">Loss of coverage due to: </w:t>
      </w:r>
    </w:p>
    <w:p w14:paraId="7347AAE0" w14:textId="77777777" w:rsidR="005436C4" w:rsidRPr="00881E73" w:rsidRDefault="005436C4" w:rsidP="00496C07">
      <w:pPr>
        <w:numPr>
          <w:ilvl w:val="2"/>
          <w:numId w:val="59"/>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lastRenderedPageBreak/>
        <w:t>Job Change</w:t>
      </w:r>
    </w:p>
    <w:p w14:paraId="1F7347E4" w14:textId="77777777" w:rsidR="005436C4" w:rsidRPr="00881E73" w:rsidRDefault="005436C4" w:rsidP="00496C07">
      <w:pPr>
        <w:numPr>
          <w:ilvl w:val="2"/>
          <w:numId w:val="59"/>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 xml:space="preserve">Reduction of hours </w:t>
      </w:r>
    </w:p>
    <w:p w14:paraId="2499BAB0" w14:textId="77777777" w:rsidR="005436C4" w:rsidRPr="00881E73" w:rsidRDefault="005436C4" w:rsidP="00496C07">
      <w:pPr>
        <w:numPr>
          <w:ilvl w:val="2"/>
          <w:numId w:val="59"/>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Loss of employment (not due to gross misconduct or failure to pay premiums)</w:t>
      </w:r>
    </w:p>
    <w:p w14:paraId="389BC901" w14:textId="77777777" w:rsidR="005436C4" w:rsidRPr="00881E73" w:rsidRDefault="005436C4" w:rsidP="00496C07">
      <w:pPr>
        <w:numPr>
          <w:ilvl w:val="2"/>
          <w:numId w:val="59"/>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Loss of Spouse coverage</w:t>
      </w:r>
    </w:p>
    <w:p w14:paraId="4B7B07C0" w14:textId="77777777" w:rsidR="005436C4" w:rsidRPr="00881E73" w:rsidRDefault="005436C4" w:rsidP="00496C07">
      <w:pPr>
        <w:numPr>
          <w:ilvl w:val="2"/>
          <w:numId w:val="59"/>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Dropping of coverage due to stop of employer contributions to coverage</w:t>
      </w:r>
    </w:p>
    <w:p w14:paraId="49E5292A" w14:textId="77777777" w:rsidR="005436C4" w:rsidRPr="00881E73" w:rsidRDefault="005436C4" w:rsidP="005436C4">
      <w:pPr>
        <w:spacing w:after="0" w:line="240" w:lineRule="auto"/>
        <w:ind w:left="1800"/>
        <w:rPr>
          <w:rFonts w:ascii="UHC Sans Medium" w:eastAsia="Times New Roman" w:hAnsi="UHC Sans Medium" w:cs="Times New Roman"/>
        </w:rPr>
      </w:pPr>
    </w:p>
    <w:p w14:paraId="776916FB" w14:textId="77777777" w:rsidR="005436C4" w:rsidRPr="00881E73" w:rsidRDefault="005436C4" w:rsidP="00496C07">
      <w:pPr>
        <w:numPr>
          <w:ilvl w:val="1"/>
          <w:numId w:val="59"/>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Loss of Medicaid, CHIP eligibility or when an individual becomes eligible for state premium assistance.</w:t>
      </w:r>
    </w:p>
    <w:p w14:paraId="15A39C83" w14:textId="77777777" w:rsidR="005436C4" w:rsidRPr="00881E73" w:rsidRDefault="005436C4" w:rsidP="005436C4">
      <w:pPr>
        <w:spacing w:after="0" w:line="240" w:lineRule="auto"/>
        <w:rPr>
          <w:rFonts w:ascii="UHC Sans Medium" w:eastAsia="Times New Roman" w:hAnsi="UHC Sans Medium" w:cs="Times New Roman"/>
        </w:rPr>
      </w:pPr>
    </w:p>
    <w:p w14:paraId="40B814D9" w14:textId="77777777" w:rsidR="005436C4" w:rsidRPr="00881E73" w:rsidRDefault="005436C4" w:rsidP="005436C4">
      <w:pPr>
        <w:spacing w:after="0" w:line="240" w:lineRule="auto"/>
        <w:rPr>
          <w:rFonts w:ascii="UHC Sans Medium" w:eastAsia="UHC Sans" w:hAnsi="UHC Sans Medium" w:cs="UHC Sans"/>
          <w:b/>
          <w:color w:val="C00000"/>
        </w:rPr>
      </w:pPr>
      <w:r w:rsidRPr="00881E73">
        <w:rPr>
          <w:rFonts w:ascii="UHC Sans Medium" w:eastAsia="Times New Roman" w:hAnsi="UHC Sans Medium" w:cs="Times New Roman"/>
          <w:b/>
          <w:bCs/>
          <w:color w:val="365F91"/>
        </w:rPr>
        <w:t xml:space="preserve">Did the DOL/IRS Extensions of Certain Timeframes regulation expand special enrollment opportunities? </w:t>
      </w:r>
      <w:r w:rsidRPr="00881E73">
        <w:rPr>
          <w:rFonts w:ascii="UHC Sans Medium" w:eastAsia="Times New Roman" w:hAnsi="UHC Sans Medium" w:cs="Times New Roman"/>
          <w:b/>
          <w:bCs/>
          <w:color w:val="C00000"/>
        </w:rPr>
        <w:t xml:space="preserve">NEW </w:t>
      </w:r>
      <w:r w:rsidRPr="00881E73">
        <w:rPr>
          <w:rFonts w:ascii="UHC Sans Medium" w:eastAsia="UHC Sans" w:hAnsi="UHC Sans Medium" w:cs="UHC Sans"/>
          <w:b/>
          <w:color w:val="C00000"/>
        </w:rPr>
        <w:t>11/12</w:t>
      </w:r>
    </w:p>
    <w:p w14:paraId="710498B4" w14:textId="77777777" w:rsidR="005436C4" w:rsidRPr="00881E73" w:rsidRDefault="005436C4" w:rsidP="005436C4">
      <w:pPr>
        <w:spacing w:after="0" w:line="240" w:lineRule="auto"/>
        <w:rPr>
          <w:rFonts w:ascii="UHC Sans Medium" w:eastAsia="UHC Sans" w:hAnsi="UHC Sans Medium" w:cs="UHC Sans"/>
          <w:bCs/>
        </w:rPr>
      </w:pPr>
      <w:r w:rsidRPr="00881E73">
        <w:rPr>
          <w:rFonts w:ascii="UHC Sans Medium" w:eastAsia="UHC Sans" w:hAnsi="UHC Sans Medium" w:cs="UHC Sans"/>
          <w:bCs/>
        </w:rPr>
        <w:t xml:space="preserve">No.  The “Extensions of Certain Timeframes” regulation (85 Fed Reg 26351, May 4, 2020) gave members additional time within which to request special enrollment under the HIPAA portability provisions.  For example, the 30-day time frame for requesting special enrollment in the case of a marriage, birth, adoption or placement for adoption does not apply until 60 days after the Outbreak Period announced by the President expires. Thus, the Extensions give members more time to request special enrollment for certain life events but does not create additional opportunities to special enrollment.  </w:t>
      </w:r>
    </w:p>
    <w:p w14:paraId="5863235B" w14:textId="425E9B19" w:rsidR="005436C4" w:rsidRPr="00881E73" w:rsidRDefault="005436C4" w:rsidP="005436C4">
      <w:pPr>
        <w:spacing w:after="120" w:line="240" w:lineRule="auto"/>
        <w:rPr>
          <w:rFonts w:ascii="UHC Sans Medium" w:eastAsia="UHC Sans" w:hAnsi="UHC Sans Medium" w:cs="UHC Sans"/>
          <w:bCs/>
        </w:rPr>
      </w:pPr>
      <w:r w:rsidRPr="00881E73">
        <w:rPr>
          <w:rFonts w:ascii="UHC Sans Medium" w:eastAsia="UHC Sans" w:hAnsi="UHC Sans Medium" w:cs="UHC Sans"/>
          <w:bCs/>
        </w:rPr>
        <w:t xml:space="preserve">Those opportunities can be found at: </w:t>
      </w:r>
      <w:r w:rsidRPr="00881E73">
        <w:rPr>
          <w:rFonts w:ascii="Calibri" w:eastAsia="Calibri" w:hAnsi="Calibri" w:cs="Times New Roman"/>
        </w:rPr>
        <w:t xml:space="preserve"> </w:t>
      </w:r>
      <w:hyperlink r:id="rId280" w:history="1">
        <w:r w:rsidR="00605F7B" w:rsidRPr="004A78A6">
          <w:rPr>
            <w:rStyle w:val="Hyperlink"/>
            <w:rFonts w:ascii="UHC Sans Medium" w:eastAsia="UHC Sans" w:hAnsi="UHC Sans Medium" w:cs="UHC Sans"/>
            <w:bCs/>
          </w:rPr>
          <w:t>https://www.dol.gov/agencies/ebsa/laws-and-regulations/laws/hipaa</w:t>
        </w:r>
      </w:hyperlink>
    </w:p>
    <w:p w14:paraId="6E503E89" w14:textId="77777777" w:rsidR="005436C4" w:rsidRPr="00881E73" w:rsidRDefault="005436C4" w:rsidP="005436C4">
      <w:pPr>
        <w:spacing w:after="120" w:line="240" w:lineRule="auto"/>
        <w:rPr>
          <w:rFonts w:ascii="UHC Sans Medium" w:eastAsia="UHC Sans" w:hAnsi="UHC Sans Medium" w:cs="UHC Sans"/>
          <w:bCs/>
        </w:rPr>
      </w:pPr>
      <w:r w:rsidRPr="00881E73">
        <w:rPr>
          <w:rFonts w:ascii="UHC Sans Medium" w:eastAsia="UHC Sans" w:hAnsi="UHC Sans Medium" w:cs="UHC Sans"/>
          <w:bCs/>
        </w:rPr>
        <w:t>Importantly, members seeking special enrollment are still required to demonstrate that a life event or loss of other coverage, for example, took place in order to enroll.</w:t>
      </w:r>
    </w:p>
    <w:p w14:paraId="177BFDDD" w14:textId="77777777" w:rsidR="005436C4" w:rsidRPr="00881E73" w:rsidRDefault="005436C4" w:rsidP="005436C4">
      <w:pPr>
        <w:spacing w:after="120" w:line="240" w:lineRule="auto"/>
        <w:rPr>
          <w:rFonts w:ascii="UHC Sans Medium" w:eastAsia="UHC Sans" w:hAnsi="UHC Sans Medium" w:cs="UHC Sans"/>
          <w:b/>
          <w:color w:val="003DA1"/>
        </w:rPr>
      </w:pPr>
      <w:r w:rsidRPr="00881E73">
        <w:rPr>
          <w:rFonts w:ascii="UHC Sans Medium" w:eastAsia="UHC Sans" w:hAnsi="UHC Sans Medium" w:cs="UHC Sans"/>
          <w:b/>
          <w:color w:val="003DA1"/>
        </w:rPr>
        <w:t xml:space="preserve"> </w:t>
      </w:r>
    </w:p>
    <w:p w14:paraId="0AC6D6F0" w14:textId="77777777" w:rsidR="005436C4" w:rsidRPr="00881E73" w:rsidRDefault="005436C4" w:rsidP="005436C4">
      <w:pPr>
        <w:rPr>
          <w:rFonts w:ascii="UHC Sans Medium" w:eastAsia="Calibri" w:hAnsi="UHC Sans Medium" w:cs="Times New Roman"/>
          <w:color w:val="365F91"/>
        </w:rPr>
      </w:pPr>
      <w:r w:rsidRPr="00881E73">
        <w:rPr>
          <w:rFonts w:ascii="UHC Sans Medium" w:eastAsia="Calibri" w:hAnsi="UHC Sans Medium" w:cs="Times New Roman"/>
          <w:b/>
          <w:bCs/>
          <w:color w:val="003DA1"/>
        </w:rPr>
        <w:t xml:space="preserve">Does the expiration of the UnitedHealthcare voluntary SEP affect the rights of employees may have to change their section 125 cafeteria plan election under IRS Notice 2020-29?  </w:t>
      </w:r>
      <w:r w:rsidRPr="00881E73">
        <w:rPr>
          <w:rFonts w:ascii="UHC Sans Medium" w:eastAsia="Times New Roman" w:hAnsi="UHC Sans Medium" w:cs="Times New Roman"/>
          <w:b/>
          <w:bCs/>
          <w:color w:val="C00000"/>
        </w:rPr>
        <w:t xml:space="preserve">NEW </w:t>
      </w:r>
      <w:r w:rsidRPr="00881E73">
        <w:rPr>
          <w:rFonts w:ascii="UHC Sans Medium" w:eastAsia="UHC Sans" w:hAnsi="UHC Sans Medium" w:cs="UHC Sans"/>
          <w:b/>
          <w:color w:val="C00000"/>
        </w:rPr>
        <w:t>11/1</w:t>
      </w:r>
      <w:r>
        <w:rPr>
          <w:rFonts w:ascii="UHC Sans Medium" w:eastAsia="UHC Sans" w:hAnsi="UHC Sans Medium" w:cs="UHC Sans"/>
          <w:b/>
          <w:color w:val="C00000"/>
        </w:rPr>
        <w:t>6</w:t>
      </w:r>
    </w:p>
    <w:p w14:paraId="09306BE4" w14:textId="77777777" w:rsidR="005436C4" w:rsidRPr="00881E73" w:rsidRDefault="005436C4" w:rsidP="005436C4">
      <w:pPr>
        <w:rPr>
          <w:rFonts w:ascii="UHC Sans Medium" w:eastAsia="Calibri" w:hAnsi="UHC Sans Medium" w:cs="Times New Roman"/>
        </w:rPr>
      </w:pPr>
      <w:r w:rsidRPr="00881E73">
        <w:rPr>
          <w:rFonts w:ascii="UHC Sans Medium" w:eastAsia="Calibri" w:hAnsi="UHC Sans Medium" w:cs="Times New Roman"/>
        </w:rPr>
        <w:t xml:space="preserve">No.  Under IRS Notice 2020-29, employers may amend their cafeteria plans to permit employees to make new elections under the plan, revoke existing elections and make certain other changes. </w:t>
      </w:r>
    </w:p>
    <w:p w14:paraId="21A7ADDF" w14:textId="77777777" w:rsidR="005436C4" w:rsidRPr="00881E73" w:rsidRDefault="005436C4" w:rsidP="005436C4">
      <w:pPr>
        <w:rPr>
          <w:rFonts w:ascii="UHC Sans Medium" w:eastAsia="Calibri" w:hAnsi="UHC Sans Medium" w:cs="Times New Roman"/>
        </w:rPr>
      </w:pPr>
      <w:r w:rsidRPr="00881E73">
        <w:rPr>
          <w:rFonts w:ascii="UHC Sans Medium" w:eastAsia="Calibri" w:hAnsi="UHC Sans Medium" w:cs="Times New Roman"/>
        </w:rPr>
        <w:t>The IRS Notice, however, is permissive and only permits employers to adopt those changes as part of their cafeteria plans.  Employers are not required to permit those changes.  In addition, the IRS notice only addresses an employee’s ability to make choices between electing cash and tax qualified benefits under the cafeteria plan.  The Notice does not require that a group health plan or insurer allow for these mid-year changes.  The Notice only governs cafeteria plan elections when an employer wishes to permit mid-year changes.</w:t>
      </w:r>
    </w:p>
    <w:p w14:paraId="123A545B" w14:textId="77777777" w:rsidR="005436C4" w:rsidRPr="00881E73" w:rsidRDefault="005436C4" w:rsidP="005436C4">
      <w:pPr>
        <w:spacing w:after="120" w:line="240" w:lineRule="auto"/>
        <w:rPr>
          <w:rFonts w:ascii="UHC Sans Medium" w:eastAsia="UHC Sans" w:hAnsi="UHC Sans Medium" w:cs="UHC Sans"/>
          <w:b/>
          <w:color w:val="C00000"/>
        </w:rPr>
      </w:pPr>
      <w:r w:rsidRPr="00881E73">
        <w:rPr>
          <w:rFonts w:ascii="UHC Sans Medium" w:eastAsia="UHC Sans" w:hAnsi="UHC Sans Medium" w:cs="UHC Sans"/>
          <w:b/>
          <w:color w:val="003DA1"/>
        </w:rPr>
        <w:t>Was there a voluntary special enrollment period in response to the COVID-19 National Emergency</w:t>
      </w:r>
      <w:r w:rsidRPr="00881E73">
        <w:rPr>
          <w:rFonts w:ascii="UHC Sans Medium" w:eastAsia="UHC Sans" w:hAnsi="UHC Sans Medium" w:cs="UHC Sans"/>
          <w:color w:val="003DA1"/>
        </w:rPr>
        <w:t xml:space="preserve">? </w:t>
      </w:r>
      <w:r w:rsidRPr="00881E73">
        <w:rPr>
          <w:rFonts w:ascii="UHC Sans Medium" w:eastAsia="UHC Sans" w:hAnsi="UHC Sans Medium" w:cs="UHC Sans"/>
          <w:b/>
          <w:color w:val="C00000"/>
        </w:rPr>
        <w:t>Updated 11/1</w:t>
      </w:r>
      <w:r>
        <w:rPr>
          <w:rFonts w:ascii="UHC Sans Medium" w:eastAsia="UHC Sans" w:hAnsi="UHC Sans Medium" w:cs="UHC Sans"/>
          <w:b/>
          <w:color w:val="C00000"/>
        </w:rPr>
        <w:t>6</w:t>
      </w:r>
    </w:p>
    <w:p w14:paraId="62C2EF5D" w14:textId="77777777" w:rsidR="005436C4" w:rsidRPr="00881E73" w:rsidRDefault="005436C4" w:rsidP="005436C4">
      <w:pPr>
        <w:spacing w:line="240" w:lineRule="auto"/>
        <w:rPr>
          <w:rFonts w:ascii="UHC Sans Medium" w:eastAsia="Calibri" w:hAnsi="UHC Sans Medium" w:cs="Arial"/>
          <w:i/>
        </w:rPr>
      </w:pPr>
      <w:r w:rsidRPr="00881E73">
        <w:rPr>
          <w:rFonts w:ascii="UHC Sans Medium" w:eastAsia="Calibri" w:hAnsi="UHC Sans Medium" w:cs="Arial"/>
          <w:i/>
        </w:rPr>
        <w:t xml:space="preserve">Yes.  The SEP opportunity took place starting on March 23, 2020, was extended to April 13, 2020, and expired on Nov. 15, 2020.  </w:t>
      </w:r>
    </w:p>
    <w:p w14:paraId="6B65A77D" w14:textId="77777777" w:rsidR="005436C4" w:rsidRPr="00881E73" w:rsidRDefault="005436C4" w:rsidP="00496C07">
      <w:pPr>
        <w:numPr>
          <w:ilvl w:val="0"/>
          <w:numId w:val="55"/>
        </w:numPr>
        <w:ind w:left="360"/>
        <w:contextualSpacing/>
        <w:rPr>
          <w:rFonts w:ascii="UHC Sans Medium" w:eastAsia="Calibri" w:hAnsi="UHC Sans Medium" w:cs="Times New Roman"/>
        </w:rPr>
      </w:pPr>
      <w:r w:rsidRPr="00881E73">
        <w:rPr>
          <w:rFonts w:ascii="UHC Sans Medium" w:eastAsia="Calibri" w:hAnsi="UHC Sans Medium" w:cs="Times New Roman"/>
        </w:rPr>
        <w:t xml:space="preserve">UnitedHealthcare stopped offering its voluntary SEP effective Nov. 15, 2020.  The SEP has sunset because it had been in place for several months, which allowed ample time for individuals who had previously waived coverage prior to COVID-19 to enroll in coverage.   </w:t>
      </w:r>
    </w:p>
    <w:p w14:paraId="35D7450C" w14:textId="77777777" w:rsidR="005436C4" w:rsidRPr="00881E73" w:rsidRDefault="005436C4" w:rsidP="00496C07">
      <w:pPr>
        <w:numPr>
          <w:ilvl w:val="0"/>
          <w:numId w:val="55"/>
        </w:numPr>
        <w:ind w:left="360"/>
        <w:contextualSpacing/>
        <w:rPr>
          <w:rFonts w:ascii="UHC Sans Medium" w:eastAsia="Calibri" w:hAnsi="UHC Sans Medium" w:cs="Times New Roman"/>
        </w:rPr>
      </w:pPr>
      <w:r w:rsidRPr="00881E73">
        <w:rPr>
          <w:rFonts w:ascii="UHC Sans Medium" w:eastAsia="Calibri" w:hAnsi="UHC Sans Medium" w:cs="Times New Roman"/>
        </w:rPr>
        <w:t xml:space="preserve">In addition, most of our fully insured customers are now engaged in their annual open enrollment periods.  Thus, the voluntary period is no longer needed. </w:t>
      </w:r>
    </w:p>
    <w:p w14:paraId="1E80A0B9" w14:textId="77777777" w:rsidR="005436C4" w:rsidRPr="00881E73" w:rsidRDefault="005436C4" w:rsidP="005436C4">
      <w:pPr>
        <w:spacing w:after="120" w:line="240" w:lineRule="auto"/>
        <w:rPr>
          <w:rFonts w:ascii="UHC Sans Medium" w:eastAsia="Calibri" w:hAnsi="UHC Sans Medium" w:cs="Calibri"/>
          <w:b/>
          <w:bCs/>
          <w:color w:val="003DA1"/>
        </w:rPr>
      </w:pPr>
      <w:r w:rsidRPr="00881E73">
        <w:rPr>
          <w:rFonts w:ascii="UHC Sans Medium" w:eastAsia="Calibri" w:hAnsi="UHC Sans Medium" w:cs="Calibri"/>
          <w:b/>
          <w:bCs/>
          <w:color w:val="003DA1"/>
        </w:rPr>
        <w:t>Are Small Business Customers subject to material modification rules?</w:t>
      </w:r>
    </w:p>
    <w:p w14:paraId="47A297FF" w14:textId="77777777" w:rsidR="005436C4" w:rsidRPr="00881E73" w:rsidRDefault="005436C4" w:rsidP="005436C4">
      <w:pPr>
        <w:spacing w:after="120" w:line="240" w:lineRule="auto"/>
        <w:rPr>
          <w:rFonts w:ascii="UHC Sans Medium" w:eastAsia="Calibri" w:hAnsi="UHC Sans Medium" w:cs="Calibri"/>
          <w:color w:val="000000"/>
        </w:rPr>
      </w:pPr>
      <w:r w:rsidRPr="00881E73">
        <w:rPr>
          <w:rFonts w:ascii="UHC Sans Medium" w:eastAsia="Calibri" w:hAnsi="UHC Sans Medium" w:cs="Calibri"/>
          <w:color w:val="000000"/>
        </w:rPr>
        <w:lastRenderedPageBreak/>
        <w:t>No, employers are allowed to pass on the 60-day rule for material modification, through the COVID emergency order during this time of need.</w:t>
      </w:r>
    </w:p>
    <w:p w14:paraId="43ADF3B8" w14:textId="77777777" w:rsidR="005436C4" w:rsidRPr="00881E73" w:rsidRDefault="005436C4" w:rsidP="005436C4">
      <w:pPr>
        <w:spacing w:after="120" w:line="240" w:lineRule="auto"/>
        <w:rPr>
          <w:rFonts w:ascii="UHC Sans Medium" w:eastAsia="UHC Sans" w:hAnsi="UHC Sans Medium" w:cs="UHC Sans"/>
          <w:b/>
          <w:color w:val="003DA1"/>
        </w:rPr>
      </w:pPr>
    </w:p>
    <w:p w14:paraId="036BAAC5" w14:textId="77777777" w:rsidR="005436C4" w:rsidRPr="00881E73" w:rsidRDefault="005436C4" w:rsidP="005436C4">
      <w:pPr>
        <w:spacing w:before="120" w:after="0" w:line="240" w:lineRule="auto"/>
        <w:rPr>
          <w:rFonts w:ascii="UHC Sans Medium" w:eastAsia="Calibri" w:hAnsi="UHC Sans Medium" w:cs="Times New Roman"/>
          <w:b/>
          <w:color w:val="003DA1"/>
        </w:rPr>
      </w:pPr>
      <w:r w:rsidRPr="00881E73">
        <w:rPr>
          <w:rFonts w:ascii="UHC Sans Medium" w:eastAsia="Calibri" w:hAnsi="UHC Sans Medium" w:cs="Times New Roman"/>
          <w:b/>
          <w:color w:val="003DA1"/>
        </w:rPr>
        <w:t>Can self-funded customer set their own dates on a special enrollment?</w:t>
      </w:r>
    </w:p>
    <w:p w14:paraId="548301A3" w14:textId="77777777" w:rsidR="005436C4" w:rsidRPr="00881E73" w:rsidRDefault="005436C4" w:rsidP="005436C4">
      <w:pPr>
        <w:spacing w:before="120" w:after="0" w:line="240" w:lineRule="auto"/>
        <w:rPr>
          <w:rFonts w:ascii="UHC Sans Medium" w:eastAsia="Calibri" w:hAnsi="UHC Sans Medium" w:cs="Arial"/>
          <w:color w:val="000000"/>
        </w:rPr>
      </w:pPr>
      <w:r w:rsidRPr="00881E73">
        <w:rPr>
          <w:rFonts w:ascii="UHC Sans Medium" w:eastAsia="Calibri" w:hAnsi="UHC Sans Medium" w:cs="Arial"/>
          <w:color w:val="000000"/>
        </w:rPr>
        <w:t>If the self-funded customer wanted to open their own SEP during a different time frame, or submit the enrollment late, UnitedHealthcare will be able to process the enrollment based on the dates determined by the self-funded customer.</w:t>
      </w:r>
    </w:p>
    <w:p w14:paraId="40E29B4A" w14:textId="77777777" w:rsidR="005436C4" w:rsidRPr="00881E73" w:rsidRDefault="005436C4" w:rsidP="005436C4">
      <w:pPr>
        <w:spacing w:before="120" w:after="0" w:line="240" w:lineRule="auto"/>
        <w:rPr>
          <w:rFonts w:ascii="UHC Sans Medium" w:eastAsia="Calibri" w:hAnsi="UHC Sans Medium" w:cs="Arial"/>
          <w:i/>
          <w:color w:val="00B0F0"/>
        </w:rPr>
      </w:pPr>
      <w:r w:rsidRPr="00881E73">
        <w:rPr>
          <w:rFonts w:ascii="UHC Sans Medium" w:eastAsia="Calibri" w:hAnsi="UHC Sans Medium" w:cs="Arial"/>
          <w:i/>
          <w:color w:val="000000"/>
        </w:rPr>
        <w:t xml:space="preserve">United stop loss policies do not cover claims paid for members enrolled during a customer’s voluntary special enrollment period.  Self-funded customers with other stop loss vendors should discuss coverage for any changes with their stop loss vendor before adopting any changes. </w:t>
      </w:r>
    </w:p>
    <w:p w14:paraId="7299C7A0" w14:textId="77777777" w:rsidR="005D138E" w:rsidRPr="005D138E" w:rsidRDefault="005D138E" w:rsidP="005D138E">
      <w:pPr>
        <w:rPr>
          <w:rFonts w:ascii="UHC Sans" w:eastAsia="UHC Sans" w:hAnsi="UHC Sans" w:cs="Times New Roman"/>
          <w:sz w:val="16"/>
          <w:szCs w:val="16"/>
        </w:rPr>
      </w:pPr>
    </w:p>
    <w:p w14:paraId="60A0531A" w14:textId="2B09CB8D" w:rsidR="00C31D4A" w:rsidRPr="00C31D4A" w:rsidRDefault="00C517FB" w:rsidP="005D138E">
      <w:pPr>
        <w:pStyle w:val="Heading1"/>
        <w:rPr>
          <w:rFonts w:eastAsia="Times New Roman"/>
        </w:rPr>
      </w:pPr>
      <w:bookmarkStart w:id="158" w:name="_Toc69574277"/>
      <w:bookmarkEnd w:id="151"/>
      <w:bookmarkEnd w:id="152"/>
      <w:r>
        <w:rPr>
          <w:rFonts w:eastAsia="Times New Roman"/>
        </w:rPr>
        <w:t>D</w:t>
      </w:r>
      <w:r w:rsidR="00C31D4A" w:rsidRPr="00C31D4A">
        <w:rPr>
          <w:rFonts w:eastAsia="Times New Roman"/>
        </w:rPr>
        <w:t>ENTAL &amp; VISION SPECIAL ENROLLMENT</w:t>
      </w:r>
      <w:bookmarkEnd w:id="153"/>
      <w:bookmarkEnd w:id="158"/>
      <w:r w:rsidR="00C31D4A" w:rsidRPr="00C31D4A">
        <w:rPr>
          <w:rFonts w:eastAsia="Times New Roman"/>
        </w:rPr>
        <w:t xml:space="preserve"> </w:t>
      </w:r>
    </w:p>
    <w:p w14:paraId="01A0FFFD" w14:textId="77777777" w:rsidR="00C31D4A" w:rsidRPr="00C31D4A" w:rsidRDefault="00C31D4A" w:rsidP="00C31D4A">
      <w:pPr>
        <w:spacing w:after="0" w:line="240" w:lineRule="auto"/>
        <w:ind w:right="277"/>
        <w:rPr>
          <w:rFonts w:ascii="UHC Sans Medium" w:eastAsia="Calibri" w:hAnsi="UHC Sans Medium" w:cs="Arial"/>
          <w:b/>
          <w:bCs/>
          <w:i/>
          <w:color w:val="003DA1"/>
        </w:rPr>
      </w:pPr>
    </w:p>
    <w:p w14:paraId="188943D6" w14:textId="77777777" w:rsidR="00C31D4A" w:rsidRPr="00C31D4A" w:rsidRDefault="00C31D4A" w:rsidP="00C31D4A">
      <w:pPr>
        <w:spacing w:after="0" w:line="240" w:lineRule="auto"/>
        <w:ind w:right="277"/>
        <w:rPr>
          <w:rFonts w:ascii="UHC Sans Medium" w:eastAsia="Calibri" w:hAnsi="UHC Sans Medium" w:cs="Arial"/>
          <w:i/>
          <w:color w:val="003DA1"/>
        </w:rPr>
      </w:pPr>
      <w:r w:rsidRPr="00C31D4A">
        <w:rPr>
          <w:rFonts w:ascii="UHC Sans Medium" w:eastAsia="Calibri" w:hAnsi="UHC Sans Medium" w:cs="Arial"/>
          <w:b/>
          <w:bCs/>
          <w:i/>
          <w:color w:val="003DA1"/>
        </w:rPr>
        <w:t>Note:</w:t>
      </w:r>
      <w:r w:rsidRPr="00C31D4A">
        <w:rPr>
          <w:rFonts w:ascii="UHC Sans Medium" w:eastAsia="Calibri" w:hAnsi="UHC Sans Medium" w:cs="Arial"/>
          <w:i/>
          <w:color w:val="003DA1"/>
        </w:rPr>
        <w:t xml:space="preserve"> This section applies to fully insured customers. Self-funded customers may choose to amend their eligibility requirements to align with this special enrollment period for fully insured customers, at their discretion. Customer should contact their stop loss carrier.</w:t>
      </w:r>
    </w:p>
    <w:p w14:paraId="64FC21B0" w14:textId="77777777" w:rsidR="00C31D4A" w:rsidRPr="00C31D4A" w:rsidRDefault="00C31D4A" w:rsidP="00C31D4A">
      <w:pPr>
        <w:spacing w:after="120" w:line="240" w:lineRule="auto"/>
        <w:rPr>
          <w:rFonts w:ascii="UHC Sans Medium" w:eastAsia="UHC Sans" w:hAnsi="UHC Sans Medium" w:cs="UHC Sans"/>
          <w:b/>
          <w:color w:val="003DA1"/>
        </w:rPr>
      </w:pPr>
    </w:p>
    <w:p w14:paraId="37A54414" w14:textId="16CA8004" w:rsidR="00C31D4A" w:rsidRPr="00C31D4A" w:rsidRDefault="00C31D4A" w:rsidP="00C31D4A">
      <w:pPr>
        <w:spacing w:after="120" w:line="240" w:lineRule="auto"/>
        <w:rPr>
          <w:rFonts w:ascii="UHC Sans Medium" w:eastAsia="UHC Sans" w:hAnsi="UHC Sans Medium" w:cs="UHC Sans"/>
          <w:color w:val="003DA1"/>
        </w:rPr>
      </w:pPr>
      <w:r w:rsidRPr="00C31D4A">
        <w:rPr>
          <w:rFonts w:ascii="UHC Sans Medium" w:eastAsia="UHC Sans" w:hAnsi="UHC Sans Medium" w:cs="UHC Sans"/>
          <w:b/>
          <w:color w:val="003DA1"/>
        </w:rPr>
        <w:t>Is there a special enrollment period for Dental &amp; Vision coverage</w:t>
      </w:r>
      <w:r w:rsidRPr="00C31D4A">
        <w:rPr>
          <w:rFonts w:ascii="UHC Sans Medium" w:eastAsia="UHC Sans" w:hAnsi="UHC Sans Medium" w:cs="UHC Sans"/>
          <w:color w:val="003DA1"/>
        </w:rPr>
        <w:t xml:space="preserve">? </w:t>
      </w:r>
      <w:r w:rsidR="0083723B">
        <w:rPr>
          <w:rFonts w:ascii="UHC Sans Medium" w:eastAsia="UHC Sans" w:hAnsi="UHC Sans Medium" w:cs="UHC Sans"/>
          <w:b/>
          <w:bCs/>
          <w:color w:val="C00000"/>
        </w:rPr>
        <w:t>Update 5/13</w:t>
      </w:r>
    </w:p>
    <w:p w14:paraId="5A317B0C" w14:textId="77777777" w:rsidR="0083723B" w:rsidRPr="0083723B" w:rsidRDefault="00971864" w:rsidP="0083723B">
      <w:pPr>
        <w:spacing w:after="120"/>
        <w:rPr>
          <w:rFonts w:ascii="UHC Sans Medium" w:eastAsia="Calibri" w:hAnsi="UHC Sans Medium" w:cs="Calibri"/>
          <w:color w:val="C00000"/>
        </w:rPr>
      </w:pPr>
      <w:r w:rsidRPr="00971864">
        <w:rPr>
          <w:rFonts w:ascii="UHC Sans Medium" w:eastAsia="UHC Sans" w:hAnsi="UHC Sans Medium" w:cs="UHC Sans"/>
          <w:color w:val="000000"/>
        </w:rPr>
        <w:t xml:space="preserve">UnitedHealthcare is providing its fully insured employer customers with a Special COVID-19 dental and vision enrollment opportunity (“Special Enrollment Opportunity”) to enroll employees who previously did not enroll in dental and/or vision coverage. The one-time opportunity will be limited to those employees who previously waived coverage or did not elect coverage for themselves or their dependents (e.g., spouses or children). </w:t>
      </w:r>
      <w:r w:rsidR="0083723B" w:rsidRPr="0083723B">
        <w:rPr>
          <w:rFonts w:ascii="UHC Sans Medium" w:eastAsia="Calibri" w:hAnsi="UHC Sans Medium" w:cs="Calibri"/>
          <w:color w:val="000000"/>
        </w:rPr>
        <w:t xml:space="preserve">See </w:t>
      </w:r>
      <w:r w:rsidR="0083723B" w:rsidRPr="0083723B">
        <w:rPr>
          <w:rFonts w:ascii="UHC Sans Medium" w:eastAsia="Calibri" w:hAnsi="UHC Sans Medium" w:cs="Calibri"/>
          <w:i/>
          <w:iCs/>
          <w:color w:val="000000"/>
        </w:rPr>
        <w:t xml:space="preserve">Notice of Special COVID-19 Dental and Vision Enrollment Opportunity </w:t>
      </w:r>
      <w:r w:rsidR="0083723B" w:rsidRPr="0083723B">
        <w:rPr>
          <w:rFonts w:ascii="UHC Sans Medium" w:eastAsia="Calibri" w:hAnsi="UHC Sans Medium" w:cs="Calibri"/>
          <w:color w:val="000000"/>
        </w:rPr>
        <w:t xml:space="preserve">document for details; </w:t>
      </w:r>
      <w:hyperlink r:id="rId281" w:history="1">
        <w:r w:rsidR="0083723B" w:rsidRPr="0083723B">
          <w:rPr>
            <w:rFonts w:ascii="UHC Sans Medium" w:eastAsia="Calibri" w:hAnsi="UHC Sans Medium" w:cs="Calibri"/>
            <w:color w:val="0000FF"/>
            <w:u w:val="single"/>
          </w:rPr>
          <w:t>Notice for New York</w:t>
        </w:r>
      </w:hyperlink>
      <w:r w:rsidR="0083723B" w:rsidRPr="0083723B">
        <w:rPr>
          <w:rFonts w:ascii="UHC Sans Medium" w:eastAsia="Calibri" w:hAnsi="UHC Sans Medium" w:cs="Calibri"/>
          <w:color w:val="000000"/>
        </w:rPr>
        <w:t>;</w:t>
      </w:r>
      <w:r w:rsidR="0083723B" w:rsidRPr="0083723B">
        <w:rPr>
          <w:rFonts w:ascii="UHC Sans Medium" w:eastAsia="Calibri" w:hAnsi="UHC Sans Medium" w:cs="Calibri"/>
          <w:color w:val="C00000"/>
        </w:rPr>
        <w:t xml:space="preserve"> </w:t>
      </w:r>
      <w:hyperlink r:id="rId282" w:history="1">
        <w:r w:rsidR="0083723B" w:rsidRPr="0083723B">
          <w:rPr>
            <w:rFonts w:ascii="UHC Sans Medium" w:eastAsia="Calibri" w:hAnsi="UHC Sans Medium" w:cs="Calibri"/>
            <w:color w:val="0000FF"/>
            <w:u w:val="single"/>
          </w:rPr>
          <w:t>Notice for Non-New York</w:t>
        </w:r>
      </w:hyperlink>
      <w:r w:rsidR="0083723B" w:rsidRPr="0083723B">
        <w:rPr>
          <w:rFonts w:ascii="UHC Sans Medium" w:eastAsia="Calibri" w:hAnsi="UHC Sans Medium" w:cs="Calibri"/>
          <w:color w:val="000000"/>
        </w:rPr>
        <w:t>.</w:t>
      </w:r>
    </w:p>
    <w:p w14:paraId="374A55A6" w14:textId="77777777" w:rsidR="00971864" w:rsidRPr="00971864" w:rsidRDefault="00971864" w:rsidP="00496C07">
      <w:pPr>
        <w:numPr>
          <w:ilvl w:val="0"/>
          <w:numId w:val="38"/>
        </w:numPr>
        <w:spacing w:after="120" w:line="240" w:lineRule="auto"/>
        <w:rPr>
          <w:rFonts w:ascii="UHC Sans Medium" w:eastAsia="UHC Sans" w:hAnsi="UHC Sans Medium" w:cs="UHC Sans"/>
          <w:color w:val="000000"/>
        </w:rPr>
      </w:pPr>
      <w:r w:rsidRPr="00971864">
        <w:rPr>
          <w:rFonts w:ascii="UHC Sans Medium" w:eastAsia="UHC Sans" w:hAnsi="UHC Sans Medium" w:cs="UHC Sans"/>
          <w:color w:val="000000"/>
        </w:rPr>
        <w:t>The enrollment opportunity will extend from May 18, 2020, through May 29, 2020.  Effective date is June 1.</w:t>
      </w:r>
    </w:p>
    <w:p w14:paraId="39C4966D" w14:textId="77777777" w:rsidR="00971864" w:rsidRPr="00971864" w:rsidRDefault="00971864" w:rsidP="00496C07">
      <w:pPr>
        <w:numPr>
          <w:ilvl w:val="0"/>
          <w:numId w:val="38"/>
        </w:numPr>
        <w:spacing w:after="120" w:line="240" w:lineRule="auto"/>
        <w:rPr>
          <w:rFonts w:ascii="UHC Sans Medium" w:eastAsia="UHC Sans" w:hAnsi="UHC Sans Medium" w:cs="UHC Sans"/>
          <w:color w:val="000000"/>
        </w:rPr>
      </w:pPr>
      <w:r w:rsidRPr="00971864">
        <w:rPr>
          <w:rFonts w:ascii="UHC Sans Medium" w:eastAsia="UHC Sans" w:hAnsi="UHC Sans Medium" w:cs="UHC Sans"/>
          <w:color w:val="000000"/>
        </w:rPr>
        <w:t xml:space="preserve">Customers are not required to adopt the Special Enrollment Opportunity.  Because of this, no opt-out action is required on their behalf. UnitedHealthcare recognizes each situation is unique, and customers should make enrollment opportunity decisions based on what’s best for their business and employees.  </w:t>
      </w:r>
    </w:p>
    <w:p w14:paraId="45CB9443" w14:textId="77777777" w:rsidR="00971864" w:rsidRPr="00971864" w:rsidRDefault="00971864" w:rsidP="00496C07">
      <w:pPr>
        <w:numPr>
          <w:ilvl w:val="0"/>
          <w:numId w:val="38"/>
        </w:numPr>
        <w:spacing w:after="120" w:line="240" w:lineRule="auto"/>
        <w:rPr>
          <w:rFonts w:ascii="UHC Sans Medium" w:eastAsia="UHC Sans" w:hAnsi="UHC Sans Medium" w:cs="UHC Sans"/>
          <w:color w:val="000000"/>
        </w:rPr>
      </w:pPr>
      <w:r w:rsidRPr="00971864">
        <w:rPr>
          <w:rFonts w:ascii="UHC Sans Medium" w:eastAsia="UHC Sans" w:hAnsi="UHC Sans Medium" w:cs="UHC Sans"/>
          <w:color w:val="000000"/>
        </w:rPr>
        <w:t>Dependents, such as spouses and children, can be added if they are enrolled in the same coverage or benefit option as the employee.</w:t>
      </w:r>
    </w:p>
    <w:p w14:paraId="2E039ED0" w14:textId="77777777" w:rsidR="00971864" w:rsidRPr="00971864" w:rsidRDefault="00971864" w:rsidP="00496C07">
      <w:pPr>
        <w:numPr>
          <w:ilvl w:val="0"/>
          <w:numId w:val="38"/>
        </w:numPr>
        <w:spacing w:after="120" w:line="240" w:lineRule="auto"/>
        <w:rPr>
          <w:rFonts w:ascii="UHC Sans Medium" w:eastAsia="UHC Sans" w:hAnsi="UHC Sans Medium" w:cs="UHC Sans"/>
          <w:color w:val="000000"/>
        </w:rPr>
      </w:pPr>
      <w:r w:rsidRPr="00971864">
        <w:rPr>
          <w:rFonts w:ascii="UHC Sans Medium" w:eastAsia="UHC Sans" w:hAnsi="UHC Sans Medium" w:cs="UHC Sans"/>
          <w:color w:val="000000"/>
        </w:rPr>
        <w:t xml:space="preserve">Existing eligibility, underwriting and state guidelines apply. </w:t>
      </w:r>
    </w:p>
    <w:p w14:paraId="5BF06E8C" w14:textId="77777777" w:rsidR="00971864" w:rsidRPr="00971864" w:rsidRDefault="00971864" w:rsidP="00496C07">
      <w:pPr>
        <w:numPr>
          <w:ilvl w:val="0"/>
          <w:numId w:val="38"/>
        </w:numPr>
        <w:spacing w:after="120" w:line="240" w:lineRule="auto"/>
        <w:contextualSpacing/>
        <w:rPr>
          <w:rFonts w:ascii="UHC Sans Medium" w:eastAsia="UHC Sans" w:hAnsi="UHC Sans Medium" w:cs="UHC Sans"/>
          <w:color w:val="000000"/>
        </w:rPr>
      </w:pPr>
      <w:r w:rsidRPr="00971864">
        <w:rPr>
          <w:rFonts w:ascii="UHC Sans Medium" w:eastAsia="UHC Sans" w:hAnsi="UHC Sans Medium" w:cs="UHC Sans"/>
          <w:color w:val="000000"/>
        </w:rPr>
        <w:t xml:space="preserve">We recommend that customers speak with their benefits counsel or tax advisor for more information regarding customer impacts.   </w:t>
      </w:r>
    </w:p>
    <w:p w14:paraId="31CDDAA9" w14:textId="77777777" w:rsidR="00C31D4A" w:rsidRPr="00C31D4A" w:rsidRDefault="00C31D4A" w:rsidP="00C31D4A">
      <w:pPr>
        <w:spacing w:after="120" w:line="240" w:lineRule="auto"/>
        <w:rPr>
          <w:rFonts w:ascii="UHC Sans Medium" w:eastAsia="UHC Sans" w:hAnsi="UHC Sans Medium" w:cs="UHC Sans"/>
          <w:b/>
          <w:color w:val="003DA1"/>
        </w:rPr>
      </w:pPr>
    </w:p>
    <w:p w14:paraId="414A4B27" w14:textId="7F00A1EE" w:rsidR="00971864" w:rsidRPr="00971864" w:rsidRDefault="00971864" w:rsidP="00971864">
      <w:pPr>
        <w:spacing w:after="120" w:line="240" w:lineRule="auto"/>
        <w:rPr>
          <w:rFonts w:ascii="UHC Sans Medium" w:eastAsia="Calibri" w:hAnsi="UHC Sans Medium" w:cs="Times New Roman"/>
          <w:b/>
          <w:color w:val="C00000"/>
        </w:rPr>
      </w:pPr>
      <w:r w:rsidRPr="00971864">
        <w:rPr>
          <w:rFonts w:ascii="UHC Sans Medium" w:eastAsia="Calibri" w:hAnsi="UHC Sans Medium" w:cs="Times New Roman"/>
          <w:b/>
          <w:color w:val="003DA1"/>
        </w:rPr>
        <w:t>Can self-funded customers set their own dates on a special enrollment?</w:t>
      </w:r>
      <w:r>
        <w:rPr>
          <w:rFonts w:ascii="UHC Sans Medium" w:eastAsia="Calibri" w:hAnsi="UHC Sans Medium" w:cs="Times New Roman"/>
          <w:b/>
          <w:color w:val="003DA1"/>
        </w:rPr>
        <w:t xml:space="preserve"> </w:t>
      </w:r>
      <w:r w:rsidR="00D24057">
        <w:rPr>
          <w:rFonts w:ascii="UHC Sans Medium" w:eastAsia="Calibri" w:hAnsi="UHC Sans Medium" w:cs="Times New Roman"/>
          <w:b/>
          <w:color w:val="C00000"/>
        </w:rPr>
        <w:t xml:space="preserve">Update </w:t>
      </w:r>
      <w:r w:rsidRPr="00971864">
        <w:rPr>
          <w:rFonts w:ascii="UHC Sans Medium" w:eastAsia="Calibri" w:hAnsi="UHC Sans Medium" w:cs="Times New Roman"/>
          <w:b/>
          <w:color w:val="C00000"/>
        </w:rPr>
        <w:t>5/12</w:t>
      </w:r>
    </w:p>
    <w:p w14:paraId="5A31F520" w14:textId="77777777" w:rsidR="00971864" w:rsidRPr="00971864" w:rsidRDefault="00971864" w:rsidP="00971864">
      <w:pPr>
        <w:spacing w:after="120" w:line="240" w:lineRule="auto"/>
        <w:rPr>
          <w:rFonts w:ascii="UHC Sans Medium" w:eastAsia="UHC Sans" w:hAnsi="UHC Sans Medium" w:cs="UHC Sans"/>
          <w:b/>
          <w:color w:val="003DA1"/>
        </w:rPr>
      </w:pPr>
      <w:r w:rsidRPr="00971864">
        <w:rPr>
          <w:rFonts w:ascii="UHC Sans Medium" w:eastAsia="Calibri" w:hAnsi="UHC Sans Medium" w:cs="Arial"/>
          <w:color w:val="000000"/>
        </w:rPr>
        <w:t xml:space="preserve">ASO has no retroactivity limitations, so if a customer wants to open their own Special Enrollment Opportunity during a different time frame, or submit the enrollment late, UnitedHealthcare will process the enrollment based on the dates determined by the self-funded customer. </w:t>
      </w:r>
    </w:p>
    <w:p w14:paraId="4995C449" w14:textId="77777777" w:rsidR="00971864" w:rsidRPr="00971864" w:rsidRDefault="00971864" w:rsidP="00971864">
      <w:pPr>
        <w:spacing w:after="120" w:line="240" w:lineRule="auto"/>
        <w:rPr>
          <w:rFonts w:ascii="UHC Sans Medium" w:eastAsia="UHC Sans" w:hAnsi="UHC Sans Medium" w:cs="UHC Sans"/>
          <w:b/>
          <w:color w:val="003DA1"/>
        </w:rPr>
      </w:pPr>
    </w:p>
    <w:p w14:paraId="1198016F" w14:textId="66C434CB" w:rsidR="00971864" w:rsidRPr="00971864" w:rsidRDefault="00971864" w:rsidP="00971864">
      <w:pPr>
        <w:spacing w:after="120" w:line="240" w:lineRule="auto"/>
        <w:rPr>
          <w:rFonts w:ascii="UHC Sans Medium" w:eastAsia="UHC Sans" w:hAnsi="UHC Sans Medium" w:cs="UHC Sans"/>
          <w:b/>
          <w:color w:val="003DA1"/>
        </w:rPr>
      </w:pPr>
      <w:r w:rsidRPr="00971864">
        <w:rPr>
          <w:rFonts w:ascii="UHC Sans Medium" w:eastAsia="UHC Sans" w:hAnsi="UHC Sans Medium" w:cs="UHC Sans"/>
          <w:b/>
          <w:color w:val="003DA1"/>
        </w:rPr>
        <w:lastRenderedPageBreak/>
        <w:t xml:space="preserve">If an insured customer has multiple plan options and opts into the Special </w:t>
      </w:r>
      <w:r w:rsidRPr="00971864">
        <w:rPr>
          <w:rFonts w:ascii="UHC Sans Medium" w:eastAsia="Calibri" w:hAnsi="UHC Sans Medium" w:cs="Arial"/>
          <w:color w:val="003DA1"/>
        </w:rPr>
        <w:t>Enrollment Opportunity</w:t>
      </w:r>
      <w:r w:rsidRPr="00971864">
        <w:rPr>
          <w:rFonts w:ascii="UHC Sans Medium" w:eastAsia="UHC Sans" w:hAnsi="UHC Sans Medium" w:cs="UHC Sans"/>
          <w:b/>
          <w:color w:val="003DA1"/>
        </w:rPr>
        <w:t>, can current members change plans?</w:t>
      </w:r>
      <w:r w:rsidR="0019541B" w:rsidRPr="0019541B">
        <w:rPr>
          <w:rFonts w:ascii="UHC Sans Medium" w:eastAsia="UHC Sans" w:hAnsi="UHC Sans Medium" w:cs="UHC Sans"/>
          <w:b/>
          <w:color w:val="003DA1"/>
        </w:rPr>
        <w:t xml:space="preserve"> </w:t>
      </w:r>
      <w:r w:rsidR="00122D23">
        <w:rPr>
          <w:rFonts w:ascii="UHC Sans Medium" w:eastAsia="UHC Sans" w:hAnsi="UHC Sans Medium" w:cs="UHC Sans"/>
          <w:b/>
          <w:color w:val="C00000"/>
        </w:rPr>
        <w:t>Update</w:t>
      </w:r>
      <w:r w:rsidR="0019541B" w:rsidRPr="0019541B">
        <w:rPr>
          <w:rFonts w:ascii="UHC Sans Medium" w:eastAsia="UHC Sans" w:hAnsi="UHC Sans Medium" w:cs="UHC Sans"/>
          <w:b/>
          <w:color w:val="C00000"/>
        </w:rPr>
        <w:t xml:space="preserve"> 5/12</w:t>
      </w:r>
    </w:p>
    <w:p w14:paraId="0F7BBBCB" w14:textId="77777777" w:rsidR="00971864" w:rsidRPr="00971864" w:rsidRDefault="00971864" w:rsidP="00971864">
      <w:pPr>
        <w:spacing w:after="120" w:line="240" w:lineRule="auto"/>
        <w:rPr>
          <w:rFonts w:ascii="UHC Sans Medium" w:eastAsia="UHC Sans" w:hAnsi="UHC Sans Medium" w:cs="UHC Sans"/>
          <w:color w:val="000000"/>
        </w:rPr>
      </w:pPr>
      <w:r w:rsidRPr="00971864">
        <w:rPr>
          <w:rFonts w:ascii="UHC Sans Medium" w:eastAsia="UHC Sans" w:hAnsi="UHC Sans Medium" w:cs="UHC Sans"/>
          <w:color w:val="000000"/>
        </w:rPr>
        <w:t xml:space="preserve">No. The </w:t>
      </w:r>
      <w:r w:rsidRPr="00971864">
        <w:rPr>
          <w:rFonts w:ascii="UHC Sans Medium" w:eastAsia="Calibri" w:hAnsi="UHC Sans Medium" w:cs="Arial"/>
          <w:color w:val="000000"/>
        </w:rPr>
        <w:t xml:space="preserve">Special Enrollment Opportunity </w:t>
      </w:r>
      <w:r w:rsidRPr="00971864">
        <w:rPr>
          <w:rFonts w:ascii="UHC Sans Medium" w:eastAsia="UHC Sans" w:hAnsi="UHC Sans Medium" w:cs="UHC Sans"/>
          <w:color w:val="000000"/>
        </w:rPr>
        <w:t>is NOT intended to allow members to change plan options.</w:t>
      </w:r>
    </w:p>
    <w:p w14:paraId="18E024A1" w14:textId="77777777" w:rsidR="00971864" w:rsidRPr="00971864" w:rsidRDefault="00971864" w:rsidP="00971864">
      <w:pPr>
        <w:spacing w:after="120" w:line="240" w:lineRule="auto"/>
        <w:rPr>
          <w:rFonts w:ascii="UHC Sans" w:eastAsia="UHC Sans" w:hAnsi="UHC Sans" w:cs="UHC Sans"/>
          <w:b/>
          <w:sz w:val="20"/>
          <w:szCs w:val="20"/>
        </w:rPr>
      </w:pPr>
      <w:r w:rsidRPr="00971864">
        <w:rPr>
          <w:rFonts w:ascii="UHC Sans Medium" w:eastAsia="UHC Sans" w:hAnsi="UHC Sans Medium" w:cs="UHC Sans"/>
          <w:color w:val="000000"/>
        </w:rPr>
        <w:t xml:space="preserve">The </w:t>
      </w:r>
      <w:r w:rsidRPr="00971864">
        <w:rPr>
          <w:rFonts w:ascii="UHC Sans Medium" w:eastAsia="Calibri" w:hAnsi="UHC Sans Medium" w:cs="Arial"/>
          <w:color w:val="000000"/>
        </w:rPr>
        <w:t>Special Enrollment Opportunity</w:t>
      </w:r>
      <w:r w:rsidRPr="00971864">
        <w:rPr>
          <w:rFonts w:ascii="UHC Sans Medium" w:eastAsia="UHC Sans" w:hAnsi="UHC Sans Medium" w:cs="UHC Sans"/>
          <w:color w:val="000000"/>
        </w:rPr>
        <w:t xml:space="preserve"> is merely waiving policy restrictions on adding new enrollees outside of open enrollment or normal special enrollment period. The employer sponsored group health plan will decide if they want to offer the option for new entrants to the plan.</w:t>
      </w:r>
    </w:p>
    <w:p w14:paraId="69E9EBB5" w14:textId="77777777" w:rsidR="00C31D4A" w:rsidRPr="00C31D4A" w:rsidRDefault="00C31D4A" w:rsidP="00C31D4A">
      <w:pPr>
        <w:spacing w:after="120" w:line="240" w:lineRule="auto"/>
        <w:rPr>
          <w:rFonts w:ascii="UHC Sans Medium" w:eastAsia="UHC Sans" w:hAnsi="UHC Sans Medium" w:cs="UHC Sans"/>
          <w:b/>
          <w:color w:val="003DA1"/>
        </w:rPr>
      </w:pPr>
    </w:p>
    <w:p w14:paraId="4E0479EF" w14:textId="361627B8" w:rsidR="00C31D4A" w:rsidRPr="00C31D4A" w:rsidRDefault="00C31D4A" w:rsidP="00C31D4A">
      <w:pPr>
        <w:spacing w:before="120" w:after="0" w:line="240" w:lineRule="auto"/>
        <w:rPr>
          <w:rFonts w:ascii="UHC Sans Medium" w:eastAsia="Calibri" w:hAnsi="UHC Sans Medium" w:cs="Calibri"/>
          <w:b/>
          <w:bCs/>
          <w:color w:val="003DA1"/>
        </w:rPr>
      </w:pPr>
      <w:r w:rsidRPr="00C31D4A">
        <w:rPr>
          <w:rFonts w:ascii="UHC Sans Medium" w:eastAsia="Calibri" w:hAnsi="UHC Sans Medium" w:cs="Calibri"/>
          <w:b/>
          <w:bCs/>
          <w:color w:val="003DA1"/>
        </w:rPr>
        <w:t xml:space="preserve">Which products are in scope for the </w:t>
      </w:r>
      <w:r w:rsidR="0019541B" w:rsidRPr="0019541B">
        <w:rPr>
          <w:rFonts w:ascii="UHC Sans Medium" w:eastAsia="Calibri" w:hAnsi="UHC Sans Medium" w:cs="Arial"/>
          <w:b/>
          <w:bCs/>
          <w:color w:val="003DA1"/>
        </w:rPr>
        <w:t>Special Enrollment Opportunity</w:t>
      </w:r>
      <w:r w:rsidRPr="0019541B">
        <w:rPr>
          <w:rFonts w:ascii="UHC Sans Medium" w:eastAsia="Calibri" w:hAnsi="UHC Sans Medium" w:cs="Calibri"/>
          <w:b/>
          <w:bCs/>
          <w:color w:val="003DA1"/>
        </w:rPr>
        <w:t>? </w:t>
      </w:r>
      <w:r w:rsidR="00122D23">
        <w:rPr>
          <w:rFonts w:ascii="UHC Sans Medium" w:eastAsia="UHC Sans" w:hAnsi="UHC Sans Medium" w:cs="UHC Sans"/>
          <w:b/>
          <w:bCs/>
          <w:color w:val="C00000"/>
        </w:rPr>
        <w:t xml:space="preserve">Update </w:t>
      </w:r>
      <w:r w:rsidRPr="00C31D4A">
        <w:rPr>
          <w:rFonts w:ascii="UHC Sans Medium" w:eastAsia="UHC Sans" w:hAnsi="UHC Sans Medium" w:cs="UHC Sans"/>
          <w:b/>
          <w:bCs/>
          <w:color w:val="C00000"/>
        </w:rPr>
        <w:t>5/1</w:t>
      </w:r>
      <w:r w:rsidR="0019541B">
        <w:rPr>
          <w:rFonts w:ascii="UHC Sans Medium" w:eastAsia="UHC Sans" w:hAnsi="UHC Sans Medium" w:cs="UHC Sans"/>
          <w:b/>
          <w:bCs/>
          <w:color w:val="C00000"/>
        </w:rPr>
        <w:t>5</w:t>
      </w:r>
    </w:p>
    <w:p w14:paraId="1CC6B758" w14:textId="77777777" w:rsidR="0019541B" w:rsidRPr="0019541B" w:rsidRDefault="0019541B" w:rsidP="0019541B">
      <w:pPr>
        <w:spacing w:before="120" w:after="0" w:line="240" w:lineRule="auto"/>
        <w:rPr>
          <w:rFonts w:ascii="UHC Sans" w:eastAsia="UHC Sans" w:hAnsi="UHC Sans" w:cs="UHC Sans"/>
          <w:b/>
          <w:color w:val="000000"/>
        </w:rPr>
      </w:pPr>
      <w:r w:rsidRPr="0019541B">
        <w:rPr>
          <w:rFonts w:ascii="UHC Sans Medium" w:eastAsia="Calibri" w:hAnsi="UHC Sans Medium" w:cs="Calibri"/>
          <w:color w:val="000000"/>
        </w:rPr>
        <w:t xml:space="preserve">The </w:t>
      </w:r>
      <w:r w:rsidRPr="0019541B">
        <w:rPr>
          <w:rFonts w:ascii="UHC Sans Medium" w:eastAsia="Calibri" w:hAnsi="UHC Sans Medium" w:cs="Arial"/>
          <w:color w:val="000000"/>
        </w:rPr>
        <w:t>Special Enrollment Opportunity</w:t>
      </w:r>
      <w:r w:rsidRPr="0019541B">
        <w:rPr>
          <w:rFonts w:ascii="UHC Sans Medium" w:eastAsia="Calibri" w:hAnsi="UHC Sans Medium" w:cs="Calibri"/>
          <w:color w:val="000000"/>
        </w:rPr>
        <w:t xml:space="preserve"> is limited to dental and vision. No other products are part of the </w:t>
      </w:r>
      <w:r w:rsidRPr="0019541B">
        <w:rPr>
          <w:rFonts w:ascii="UHC Sans Medium" w:eastAsia="Calibri" w:hAnsi="UHC Sans Medium" w:cs="Arial"/>
          <w:color w:val="000000"/>
        </w:rPr>
        <w:t>Special Enrollment Opportunity</w:t>
      </w:r>
      <w:r w:rsidRPr="0019541B">
        <w:rPr>
          <w:rFonts w:ascii="UHC Sans Medium" w:eastAsia="Calibri" w:hAnsi="UHC Sans Medium" w:cs="Calibri"/>
          <w:color w:val="000000"/>
        </w:rPr>
        <w:t>. </w:t>
      </w:r>
    </w:p>
    <w:p w14:paraId="0E746591" w14:textId="77777777" w:rsidR="00C31D4A" w:rsidRPr="00C31D4A" w:rsidRDefault="00C31D4A" w:rsidP="00C31D4A">
      <w:pPr>
        <w:spacing w:after="120" w:line="240" w:lineRule="auto"/>
        <w:rPr>
          <w:rFonts w:ascii="UHC Sans" w:eastAsia="UHC Sans" w:hAnsi="UHC Sans" w:cs="UHC Sans"/>
          <w:b/>
          <w:color w:val="000000"/>
        </w:rPr>
      </w:pPr>
    </w:p>
    <w:p w14:paraId="226920CD" w14:textId="1048D380" w:rsidR="00C31D4A" w:rsidRPr="00C31D4A" w:rsidRDefault="0019541B" w:rsidP="00C31D4A">
      <w:pPr>
        <w:spacing w:before="120" w:after="0" w:line="240" w:lineRule="auto"/>
        <w:rPr>
          <w:rFonts w:ascii="UHC Sans Medium" w:eastAsia="Calibri" w:hAnsi="UHC Sans Medium" w:cs="Calibri"/>
          <w:b/>
          <w:bCs/>
          <w:color w:val="003DA1"/>
        </w:rPr>
      </w:pPr>
      <w:r w:rsidRPr="0019541B">
        <w:rPr>
          <w:rFonts w:ascii="UHC Sans Medium" w:eastAsia="Calibri" w:hAnsi="UHC Sans Medium" w:cs="Calibri"/>
          <w:b/>
          <w:bCs/>
          <w:color w:val="003DA1"/>
        </w:rPr>
        <w:t xml:space="preserve">What are the next steps if brokers, consultants and/or customers want to take advantage of the </w:t>
      </w:r>
      <w:r w:rsidRPr="0019541B">
        <w:rPr>
          <w:rFonts w:ascii="UHC Sans Medium" w:eastAsia="Calibri" w:hAnsi="UHC Sans Medium" w:cs="Arial"/>
          <w:b/>
          <w:bCs/>
          <w:color w:val="003DA1"/>
        </w:rPr>
        <w:t>Special Enrollment Opportunity</w:t>
      </w:r>
      <w:r w:rsidRPr="0019541B">
        <w:rPr>
          <w:rFonts w:ascii="UHC Sans Medium" w:eastAsia="Calibri" w:hAnsi="UHC Sans Medium" w:cs="Calibri"/>
          <w:b/>
          <w:bCs/>
          <w:color w:val="003DA1"/>
        </w:rPr>
        <w:t xml:space="preserve">? </w:t>
      </w:r>
      <w:r w:rsidR="00122D23">
        <w:rPr>
          <w:rFonts w:ascii="UHC Sans Medium" w:eastAsia="UHC Sans" w:hAnsi="UHC Sans Medium" w:cs="UHC Sans"/>
          <w:b/>
          <w:bCs/>
          <w:color w:val="C00000"/>
        </w:rPr>
        <w:t xml:space="preserve">Update </w:t>
      </w:r>
      <w:r w:rsidR="00C31D4A" w:rsidRPr="00C31D4A">
        <w:rPr>
          <w:rFonts w:ascii="UHC Sans Medium" w:eastAsia="UHC Sans" w:hAnsi="UHC Sans Medium" w:cs="UHC Sans"/>
          <w:b/>
          <w:bCs/>
          <w:color w:val="C00000"/>
        </w:rPr>
        <w:t>5/1</w:t>
      </w:r>
      <w:r>
        <w:rPr>
          <w:rFonts w:ascii="UHC Sans Medium" w:eastAsia="UHC Sans" w:hAnsi="UHC Sans Medium" w:cs="UHC Sans"/>
          <w:b/>
          <w:bCs/>
          <w:color w:val="C00000"/>
        </w:rPr>
        <w:t>5</w:t>
      </w:r>
    </w:p>
    <w:p w14:paraId="361C29FF" w14:textId="77777777" w:rsidR="0019541B" w:rsidRPr="0019541B" w:rsidRDefault="0019541B" w:rsidP="00496C07">
      <w:pPr>
        <w:numPr>
          <w:ilvl w:val="0"/>
          <w:numId w:val="39"/>
        </w:numPr>
        <w:spacing w:before="120" w:after="0" w:line="240" w:lineRule="auto"/>
        <w:rPr>
          <w:rFonts w:ascii="UHC Sans Medium" w:eastAsia="Calibri" w:hAnsi="UHC Sans Medium" w:cs="Calibri"/>
          <w:color w:val="000000"/>
        </w:rPr>
      </w:pPr>
      <w:r w:rsidRPr="0019541B">
        <w:rPr>
          <w:rFonts w:ascii="UHC Sans Medium" w:eastAsia="Calibri" w:hAnsi="UHC Sans Medium" w:cs="Calibri"/>
          <w:color w:val="000000"/>
        </w:rPr>
        <w:t xml:space="preserve">Review the Notice of Special COVID-19 Dental and Vision Enrollment Opportunity.  </w:t>
      </w:r>
    </w:p>
    <w:p w14:paraId="7183E716" w14:textId="77777777" w:rsidR="0019541B" w:rsidRPr="0019541B" w:rsidRDefault="0019541B" w:rsidP="00496C07">
      <w:pPr>
        <w:numPr>
          <w:ilvl w:val="0"/>
          <w:numId w:val="39"/>
        </w:numPr>
        <w:spacing w:before="120" w:after="0" w:line="240" w:lineRule="auto"/>
        <w:rPr>
          <w:rFonts w:ascii="UHC Sans Medium" w:eastAsia="Calibri" w:hAnsi="UHC Sans Medium" w:cs="Calibri"/>
          <w:color w:val="000000"/>
        </w:rPr>
      </w:pPr>
      <w:r w:rsidRPr="0019541B">
        <w:rPr>
          <w:rFonts w:ascii="UHC Sans Medium" w:eastAsia="Calibri" w:hAnsi="UHC Sans Medium" w:cs="Calibri"/>
          <w:color w:val="000000"/>
        </w:rPr>
        <w:t xml:space="preserve">Enrollment updates can be submitted via Employer eServices with a June 1, 2020, effective date. </w:t>
      </w:r>
    </w:p>
    <w:p w14:paraId="6C4533D2" w14:textId="77777777" w:rsidR="0019541B" w:rsidRPr="0019541B" w:rsidRDefault="0019541B" w:rsidP="00496C07">
      <w:pPr>
        <w:numPr>
          <w:ilvl w:val="0"/>
          <w:numId w:val="39"/>
        </w:numPr>
        <w:spacing w:before="120" w:after="0" w:line="240" w:lineRule="auto"/>
        <w:rPr>
          <w:rFonts w:ascii="UHC Sans Medium" w:eastAsia="Calibri" w:hAnsi="UHC Sans Medium" w:cs="Calibri"/>
          <w:color w:val="000000"/>
        </w:rPr>
      </w:pPr>
      <w:r w:rsidRPr="0019541B">
        <w:rPr>
          <w:rFonts w:ascii="UHC Sans Medium" w:eastAsia="Calibri" w:hAnsi="UHC Sans Medium" w:cs="Calibri"/>
          <w:color w:val="000000"/>
        </w:rPr>
        <w:t xml:space="preserve">Member enrollments can also be made via regular channels if eServices is not used, which may include the Client Services Operations (CSO) team, GA Service Inbox, Electronic Data Interchange (EDI) feed, maintenance eligibility file via a Third Party Administrator (TPA), all with a June 1, 2020, effective date. </w:t>
      </w:r>
    </w:p>
    <w:p w14:paraId="35E1F0CE" w14:textId="77777777" w:rsidR="0019541B" w:rsidRPr="0019541B" w:rsidRDefault="0019541B" w:rsidP="00496C07">
      <w:pPr>
        <w:numPr>
          <w:ilvl w:val="0"/>
          <w:numId w:val="39"/>
        </w:numPr>
        <w:spacing w:before="120" w:after="0" w:line="240" w:lineRule="auto"/>
        <w:rPr>
          <w:rFonts w:ascii="UHC Sans Medium" w:eastAsia="Calibri" w:hAnsi="UHC Sans Medium" w:cs="Calibri"/>
          <w:color w:val="000000"/>
        </w:rPr>
      </w:pPr>
      <w:r w:rsidRPr="0019541B">
        <w:rPr>
          <w:rFonts w:ascii="UHC Sans Medium" w:eastAsia="Calibri" w:hAnsi="UHC Sans Medium" w:cs="Calibri"/>
          <w:color w:val="000000"/>
        </w:rPr>
        <w:t>For brokers, consultants and employers who wish to use enrollment forms:</w:t>
      </w:r>
    </w:p>
    <w:p w14:paraId="37DFEFDE" w14:textId="77777777" w:rsidR="0019541B" w:rsidRPr="0019541B" w:rsidRDefault="0019541B" w:rsidP="00496C07">
      <w:pPr>
        <w:numPr>
          <w:ilvl w:val="1"/>
          <w:numId w:val="39"/>
        </w:numPr>
        <w:spacing w:before="120" w:after="0" w:line="240" w:lineRule="auto"/>
        <w:rPr>
          <w:rFonts w:ascii="UHC Sans Medium" w:eastAsia="Calibri" w:hAnsi="UHC Sans Medium" w:cs="Calibri"/>
          <w:color w:val="000000"/>
        </w:rPr>
      </w:pPr>
      <w:r w:rsidRPr="0019541B">
        <w:rPr>
          <w:rFonts w:ascii="UHC Sans Medium" w:eastAsia="Calibri" w:hAnsi="UHC Sans Medium" w:cs="Calibri"/>
          <w:color w:val="000000"/>
        </w:rPr>
        <w:t xml:space="preserve">Ensure the enrollment form indicates “Special Enrollment COVID-19” for the qualifying event reason on the form. </w:t>
      </w:r>
    </w:p>
    <w:p w14:paraId="2501FA1B" w14:textId="77777777" w:rsidR="0019541B" w:rsidRPr="0019541B" w:rsidRDefault="0019541B" w:rsidP="00496C07">
      <w:pPr>
        <w:numPr>
          <w:ilvl w:val="1"/>
          <w:numId w:val="39"/>
        </w:numPr>
        <w:spacing w:before="120" w:after="0" w:line="240" w:lineRule="auto"/>
        <w:rPr>
          <w:rFonts w:ascii="UHC Sans Medium" w:eastAsia="Calibri" w:hAnsi="UHC Sans Medium" w:cs="Calibri"/>
          <w:color w:val="000000"/>
        </w:rPr>
      </w:pPr>
      <w:r w:rsidRPr="0019541B">
        <w:rPr>
          <w:rFonts w:ascii="UHC Sans Medium" w:eastAsia="Calibri" w:hAnsi="UHC Sans Medium" w:cs="Calibri"/>
          <w:color w:val="000000"/>
        </w:rPr>
        <w:t xml:space="preserve">Include a signature date on the enrollment form that is within the time period of the </w:t>
      </w:r>
      <w:r w:rsidRPr="0019541B">
        <w:rPr>
          <w:rFonts w:ascii="UHC Sans Medium" w:eastAsia="Calibri" w:hAnsi="UHC Sans Medium" w:cs="Arial"/>
          <w:color w:val="000000"/>
        </w:rPr>
        <w:t>Special Enrollment Opportunity</w:t>
      </w:r>
      <w:r w:rsidRPr="0019541B">
        <w:rPr>
          <w:rFonts w:ascii="UHC Sans Medium" w:eastAsia="Calibri" w:hAnsi="UHC Sans Medium" w:cs="Calibri"/>
          <w:color w:val="000000"/>
        </w:rPr>
        <w:t xml:space="preserve">.  </w:t>
      </w:r>
    </w:p>
    <w:p w14:paraId="57E4AB35" w14:textId="77777777" w:rsidR="0019541B" w:rsidRPr="0019541B" w:rsidRDefault="0019541B" w:rsidP="00496C07">
      <w:pPr>
        <w:numPr>
          <w:ilvl w:val="1"/>
          <w:numId w:val="39"/>
        </w:numPr>
        <w:spacing w:before="120" w:after="0" w:line="240" w:lineRule="auto"/>
        <w:rPr>
          <w:rFonts w:ascii="UHC Sans Medium" w:eastAsia="Calibri" w:hAnsi="UHC Sans Medium" w:cs="Calibri"/>
          <w:color w:val="000000"/>
        </w:rPr>
      </w:pPr>
      <w:r w:rsidRPr="0019541B">
        <w:rPr>
          <w:rFonts w:ascii="UHC Sans Medium" w:eastAsia="Calibri" w:hAnsi="UHC Sans Medium" w:cs="Calibri"/>
          <w:color w:val="000000"/>
        </w:rPr>
        <w:t xml:space="preserve">Be sure to use the June 1, 2020, effective date. </w:t>
      </w:r>
    </w:p>
    <w:p w14:paraId="7A890271" w14:textId="77777777" w:rsidR="00C31D4A" w:rsidRPr="00C31D4A" w:rsidRDefault="00C31D4A" w:rsidP="00C31D4A">
      <w:pPr>
        <w:spacing w:after="0" w:line="240" w:lineRule="auto"/>
        <w:rPr>
          <w:rFonts w:ascii="UHC Sans Medium" w:eastAsia="Calibri" w:hAnsi="UHC Sans Medium" w:cs="Calibri"/>
          <w:bCs/>
          <w:color w:val="000000"/>
        </w:rPr>
      </w:pPr>
    </w:p>
    <w:p w14:paraId="752FA25B" w14:textId="5DBD77A2" w:rsidR="00C31D4A" w:rsidRPr="00C31D4A" w:rsidRDefault="0019541B" w:rsidP="00C31D4A">
      <w:pPr>
        <w:spacing w:after="120" w:line="240" w:lineRule="auto"/>
        <w:rPr>
          <w:rFonts w:ascii="UHC Sans Medium" w:eastAsia="Calibri" w:hAnsi="UHC Sans Medium" w:cs="Calibri"/>
          <w:b/>
          <w:bCs/>
          <w:color w:val="003DA1"/>
        </w:rPr>
      </w:pPr>
      <w:r w:rsidRPr="0019541B">
        <w:rPr>
          <w:rFonts w:ascii="UHC Sans Medium" w:eastAsia="Calibri" w:hAnsi="UHC Sans Medium" w:cs="Calibri"/>
          <w:b/>
          <w:bCs/>
          <w:color w:val="003DA1"/>
        </w:rPr>
        <w:t xml:space="preserve">Is the </w:t>
      </w:r>
      <w:r w:rsidRPr="0019541B">
        <w:rPr>
          <w:rFonts w:ascii="UHC Sans Medium" w:eastAsia="Calibri" w:hAnsi="UHC Sans Medium" w:cs="Arial"/>
          <w:b/>
          <w:bCs/>
          <w:color w:val="003DA1"/>
        </w:rPr>
        <w:t xml:space="preserve">Special Enrollment Opportunity </w:t>
      </w:r>
      <w:r w:rsidRPr="0019541B">
        <w:rPr>
          <w:rFonts w:ascii="UHC Sans Medium" w:eastAsia="Calibri" w:hAnsi="UHC Sans Medium" w:cs="Calibri"/>
          <w:b/>
          <w:bCs/>
          <w:color w:val="003DA1"/>
        </w:rPr>
        <w:t>compliant with Section 125 Premium Only Plans? </w:t>
      </w:r>
      <w:r w:rsidR="00122D23">
        <w:rPr>
          <w:rFonts w:ascii="UHC Sans Medium" w:eastAsia="UHC Sans" w:hAnsi="UHC Sans Medium" w:cs="UHC Sans"/>
          <w:b/>
          <w:bCs/>
          <w:color w:val="C00000"/>
        </w:rPr>
        <w:t xml:space="preserve">Update </w:t>
      </w:r>
      <w:r w:rsidR="00C31D4A" w:rsidRPr="00C31D4A">
        <w:rPr>
          <w:rFonts w:ascii="UHC Sans Medium" w:eastAsia="UHC Sans" w:hAnsi="UHC Sans Medium" w:cs="UHC Sans"/>
          <w:b/>
          <w:bCs/>
          <w:color w:val="C00000"/>
        </w:rPr>
        <w:t>5/12</w:t>
      </w:r>
    </w:p>
    <w:p w14:paraId="3F748042" w14:textId="536B34EC" w:rsidR="00C31D4A" w:rsidRPr="00C31D4A" w:rsidRDefault="00F770BC" w:rsidP="00C31D4A">
      <w:pPr>
        <w:spacing w:after="120" w:line="240" w:lineRule="auto"/>
        <w:rPr>
          <w:rFonts w:ascii="UHC Sans Medium" w:eastAsia="Calibri" w:hAnsi="UHC Sans Medium" w:cs="Calibri"/>
          <w:color w:val="000000"/>
        </w:rPr>
      </w:pPr>
      <w:r>
        <w:rPr>
          <w:rFonts w:ascii="UHC Sans Medium" w:eastAsia="Calibri" w:hAnsi="UHC Sans Medium" w:cs="Calibri"/>
          <w:color w:val="000000"/>
        </w:rPr>
        <w:t xml:space="preserve">The UnitedHealthcare special enrollment opportunity for fully insured plans ended </w:t>
      </w:r>
      <w:r w:rsidR="00AB51FF">
        <w:rPr>
          <w:rFonts w:ascii="UHC Sans Medium" w:eastAsia="Calibri" w:hAnsi="UHC Sans Medium" w:cs="Calibri"/>
          <w:color w:val="000000"/>
        </w:rPr>
        <w:t>April</w:t>
      </w:r>
      <w:r>
        <w:rPr>
          <w:rFonts w:ascii="UHC Sans Medium" w:eastAsia="Calibri" w:hAnsi="UHC Sans Medium" w:cs="Calibri"/>
          <w:color w:val="000000"/>
        </w:rPr>
        <w:t xml:space="preserve"> 16, 2020.</w:t>
      </w:r>
    </w:p>
    <w:p w14:paraId="73693FE9" w14:textId="77777777" w:rsidR="00C31D4A" w:rsidRPr="00C31D4A" w:rsidRDefault="00C31D4A" w:rsidP="00C31D4A">
      <w:pPr>
        <w:spacing w:after="120" w:line="240" w:lineRule="auto"/>
        <w:rPr>
          <w:rFonts w:ascii="UHC Sans Medium" w:eastAsia="Calibri" w:hAnsi="UHC Sans Medium" w:cs="Calibri"/>
          <w:b/>
          <w:bCs/>
          <w:color w:val="003DA1"/>
          <w:highlight w:val="yellow"/>
        </w:rPr>
      </w:pPr>
    </w:p>
    <w:p w14:paraId="27C5C8FA" w14:textId="7DB30FF5" w:rsidR="00C31D4A" w:rsidRPr="00C31D4A" w:rsidRDefault="00C31D4A" w:rsidP="00C31D4A">
      <w:pPr>
        <w:spacing w:after="120" w:line="240" w:lineRule="auto"/>
        <w:rPr>
          <w:rFonts w:ascii="UHC Sans Medium" w:eastAsia="Calibri" w:hAnsi="UHC Sans Medium" w:cs="Calibri"/>
          <w:b/>
          <w:bCs/>
          <w:color w:val="003DA1"/>
        </w:rPr>
      </w:pPr>
      <w:r w:rsidRPr="00C31D4A">
        <w:rPr>
          <w:rFonts w:ascii="UHC Sans Medium" w:eastAsia="Calibri" w:hAnsi="UHC Sans Medium" w:cs="Calibri"/>
          <w:b/>
          <w:bCs/>
          <w:color w:val="003DA1"/>
        </w:rPr>
        <w:t xml:space="preserve">Are </w:t>
      </w:r>
      <w:r w:rsidR="0019541B">
        <w:rPr>
          <w:rFonts w:ascii="UHC Sans Medium" w:eastAsia="Calibri" w:hAnsi="UHC Sans Medium" w:cs="Calibri"/>
          <w:b/>
          <w:bCs/>
          <w:color w:val="003DA1"/>
        </w:rPr>
        <w:t>s</w:t>
      </w:r>
      <w:r w:rsidRPr="00C31D4A">
        <w:rPr>
          <w:rFonts w:ascii="UHC Sans Medium" w:eastAsia="Calibri" w:hAnsi="UHC Sans Medium" w:cs="Calibri"/>
          <w:b/>
          <w:bCs/>
          <w:color w:val="003DA1"/>
        </w:rPr>
        <w:t xml:space="preserve">mall </w:t>
      </w:r>
      <w:r w:rsidR="0019541B">
        <w:rPr>
          <w:rFonts w:ascii="UHC Sans Medium" w:eastAsia="Calibri" w:hAnsi="UHC Sans Medium" w:cs="Calibri"/>
          <w:b/>
          <w:bCs/>
          <w:color w:val="003DA1"/>
        </w:rPr>
        <w:t>b</w:t>
      </w:r>
      <w:r w:rsidRPr="00C31D4A">
        <w:rPr>
          <w:rFonts w:ascii="UHC Sans Medium" w:eastAsia="Calibri" w:hAnsi="UHC Sans Medium" w:cs="Calibri"/>
          <w:b/>
          <w:bCs/>
          <w:color w:val="003DA1"/>
        </w:rPr>
        <w:t xml:space="preserve">usiness </w:t>
      </w:r>
      <w:r w:rsidR="0019541B">
        <w:rPr>
          <w:rFonts w:ascii="UHC Sans Medium" w:eastAsia="Calibri" w:hAnsi="UHC Sans Medium" w:cs="Calibri"/>
          <w:b/>
          <w:bCs/>
          <w:color w:val="003DA1"/>
        </w:rPr>
        <w:t>c</w:t>
      </w:r>
      <w:r w:rsidRPr="00C31D4A">
        <w:rPr>
          <w:rFonts w:ascii="UHC Sans Medium" w:eastAsia="Calibri" w:hAnsi="UHC Sans Medium" w:cs="Calibri"/>
          <w:b/>
          <w:bCs/>
          <w:color w:val="003DA1"/>
        </w:rPr>
        <w:t>ustomers subject to material modification rules?</w:t>
      </w:r>
      <w:r w:rsidRPr="00C31D4A">
        <w:rPr>
          <w:rFonts w:ascii="UHC Sans Medium" w:eastAsia="UHC Sans" w:hAnsi="UHC Sans Medium" w:cs="UHC Sans"/>
          <w:b/>
          <w:bCs/>
          <w:color w:val="C00000"/>
        </w:rPr>
        <w:t xml:space="preserve"> </w:t>
      </w:r>
      <w:r w:rsidR="00122D23">
        <w:rPr>
          <w:rFonts w:ascii="UHC Sans Medium" w:eastAsia="UHC Sans" w:hAnsi="UHC Sans Medium" w:cs="UHC Sans"/>
          <w:b/>
          <w:bCs/>
          <w:color w:val="C00000"/>
        </w:rPr>
        <w:t xml:space="preserve">Update </w:t>
      </w:r>
      <w:r w:rsidRPr="00C31D4A">
        <w:rPr>
          <w:rFonts w:ascii="UHC Sans Medium" w:eastAsia="UHC Sans" w:hAnsi="UHC Sans Medium" w:cs="UHC Sans"/>
          <w:b/>
          <w:bCs/>
          <w:color w:val="C00000"/>
        </w:rPr>
        <w:t>5/12</w:t>
      </w:r>
    </w:p>
    <w:p w14:paraId="69BBF80F" w14:textId="77777777" w:rsidR="00C31D4A" w:rsidRPr="00C31D4A" w:rsidRDefault="00C31D4A" w:rsidP="00C31D4A">
      <w:pPr>
        <w:spacing w:after="120" w:line="240" w:lineRule="auto"/>
        <w:rPr>
          <w:rFonts w:ascii="UHC Sans Medium" w:eastAsia="Calibri" w:hAnsi="UHC Sans Medium" w:cs="Calibri"/>
          <w:color w:val="000000"/>
        </w:rPr>
      </w:pPr>
      <w:r w:rsidRPr="00C31D4A">
        <w:rPr>
          <w:rFonts w:ascii="UHC Sans Medium" w:eastAsia="Calibri" w:hAnsi="UHC Sans Medium" w:cs="Calibri"/>
          <w:color w:val="000000"/>
        </w:rPr>
        <w:t xml:space="preserve">No. Employers are allowed to pass on the 60-day rule for material modification due to the COVID-19 emergency order during this time of need. </w:t>
      </w:r>
    </w:p>
    <w:p w14:paraId="6B283E19" w14:textId="77777777" w:rsidR="00F113DE" w:rsidRDefault="00F113DE" w:rsidP="00C31D4A"/>
    <w:p w14:paraId="24DCE7AB" w14:textId="77777777" w:rsidR="00CB3060" w:rsidRPr="00CB3060" w:rsidRDefault="00CB3060" w:rsidP="00CB3060">
      <w:pPr>
        <w:spacing w:before="120" w:after="0" w:line="240" w:lineRule="auto"/>
        <w:rPr>
          <w:rFonts w:ascii="UHC Sans Medium" w:eastAsia="Calibri" w:hAnsi="UHC Sans Medium" w:cs="Arial"/>
          <w:b/>
          <w:bCs/>
          <w:color w:val="003DA1"/>
        </w:rPr>
      </w:pPr>
      <w:bookmarkStart w:id="159" w:name="_Hlk40682467"/>
      <w:r w:rsidRPr="00CB3060">
        <w:rPr>
          <w:rFonts w:ascii="UHC Sans Medium" w:eastAsia="Calibri" w:hAnsi="UHC Sans Medium" w:cs="Arial"/>
          <w:b/>
          <w:bCs/>
          <w:color w:val="003DA1"/>
        </w:rPr>
        <w:t xml:space="preserve">For section 125 cafeteria plans associated with UnitedHealth Group medical policies, can they hold open enrollments to allow members to make mid-year election changes? </w:t>
      </w:r>
      <w:r w:rsidRPr="00CB3060">
        <w:rPr>
          <w:rFonts w:ascii="UHC Sans Medium" w:eastAsia="Calibri" w:hAnsi="UHC Sans Medium" w:cs="Arial"/>
          <w:b/>
          <w:bCs/>
          <w:color w:val="C00000"/>
        </w:rPr>
        <w:t xml:space="preserve">Update 7/21 </w:t>
      </w:r>
    </w:p>
    <w:p w14:paraId="49B0639C" w14:textId="77777777" w:rsidR="00CB3060" w:rsidRPr="00CB3060" w:rsidRDefault="00CB3060" w:rsidP="00CB3060">
      <w:pPr>
        <w:spacing w:before="120" w:after="0" w:line="240" w:lineRule="auto"/>
        <w:rPr>
          <w:rFonts w:ascii="UHC Sans Medium" w:eastAsia="Calibri" w:hAnsi="UHC Sans Medium" w:cs="Calibri"/>
        </w:rPr>
      </w:pPr>
      <w:bookmarkStart w:id="160" w:name="_Hlk41663755"/>
      <w:bookmarkEnd w:id="159"/>
      <w:r w:rsidRPr="00CB3060">
        <w:rPr>
          <w:rFonts w:ascii="UHC Sans Medium" w:eastAsia="Calibri" w:hAnsi="UHC Sans Medium" w:cs="Calibri"/>
        </w:rPr>
        <w:t xml:space="preserve">The IRS in Notice 2020-29 allows the employer to provide for these enrollments and changes in enrollment during 2020. UnitedHealthcare, as the medical carrier, already offered a UnitedHealthcare Notice of Special COVID-19 Enrollment Opportunity in April. </w:t>
      </w:r>
    </w:p>
    <w:p w14:paraId="0EEA455F" w14:textId="77777777" w:rsidR="00CB3060" w:rsidRPr="00CB3060" w:rsidRDefault="00CB3060" w:rsidP="00496C07">
      <w:pPr>
        <w:numPr>
          <w:ilvl w:val="0"/>
          <w:numId w:val="55"/>
        </w:numPr>
        <w:spacing w:before="120" w:after="120" w:line="240" w:lineRule="auto"/>
        <w:ind w:left="360"/>
        <w:rPr>
          <w:rFonts w:ascii="UHC Sans Medium" w:eastAsia="Calibri" w:hAnsi="UHC Sans Medium" w:cs="Times New Roman"/>
        </w:rPr>
      </w:pPr>
      <w:r w:rsidRPr="00CB3060">
        <w:rPr>
          <w:rFonts w:ascii="UHC Sans Medium" w:eastAsia="Calibri" w:hAnsi="UHC Sans Medium" w:cs="Times New Roman"/>
        </w:rPr>
        <w:t xml:space="preserve">Although we had a favorable response to this SEP, we are aware that not everybody who was eligible was able to take advantage of that opportunity.  </w:t>
      </w:r>
    </w:p>
    <w:p w14:paraId="4C73FDFD" w14:textId="77777777" w:rsidR="00CB3060" w:rsidRPr="00CB3060" w:rsidRDefault="00CB3060" w:rsidP="00496C07">
      <w:pPr>
        <w:numPr>
          <w:ilvl w:val="0"/>
          <w:numId w:val="55"/>
        </w:numPr>
        <w:spacing w:before="120" w:after="120" w:line="240" w:lineRule="auto"/>
        <w:ind w:left="360"/>
        <w:rPr>
          <w:rFonts w:ascii="UHC Sans Medium" w:eastAsia="Calibri" w:hAnsi="UHC Sans Medium" w:cs="Times New Roman"/>
        </w:rPr>
      </w:pPr>
      <w:r w:rsidRPr="00CB3060">
        <w:rPr>
          <w:rFonts w:ascii="UHC Sans Medium" w:eastAsia="Calibri" w:hAnsi="UHC Sans Medium" w:cs="Times New Roman"/>
        </w:rPr>
        <w:lastRenderedPageBreak/>
        <w:t xml:space="preserve">Accordingly, we have continued to honor valid enrollment requests received from our customers that amended their cafeteria plans to permit these changes.   </w:t>
      </w:r>
    </w:p>
    <w:p w14:paraId="18E3C0C2" w14:textId="77777777" w:rsidR="00CB3060" w:rsidRPr="00CB3060" w:rsidRDefault="00CB3060" w:rsidP="00496C07">
      <w:pPr>
        <w:numPr>
          <w:ilvl w:val="0"/>
          <w:numId w:val="55"/>
        </w:numPr>
        <w:spacing w:before="120" w:after="120" w:line="240" w:lineRule="auto"/>
        <w:ind w:left="360"/>
        <w:rPr>
          <w:rFonts w:ascii="UHC Sans Medium" w:eastAsia="Calibri" w:hAnsi="UHC Sans Medium" w:cs="Times New Roman"/>
        </w:rPr>
      </w:pPr>
      <w:r w:rsidRPr="00CB3060">
        <w:rPr>
          <w:rFonts w:ascii="UHC Sans Medium" w:eastAsia="Calibri" w:hAnsi="UHC Sans Medium" w:cs="Times New Roman"/>
        </w:rPr>
        <w:t xml:space="preserve">In the case of mid-year election requests received during calendar year 2020, we will continue to honor such requests from customers with employees who previously waived coverage to enroll, to revoke an existing election and/or to make a new health coverage decision.  </w:t>
      </w:r>
    </w:p>
    <w:p w14:paraId="746690E4" w14:textId="77777777" w:rsidR="00CB3060" w:rsidRPr="00CB3060" w:rsidRDefault="00CB3060" w:rsidP="00CB3060">
      <w:pPr>
        <w:spacing w:before="120" w:after="0" w:line="240" w:lineRule="auto"/>
        <w:rPr>
          <w:rFonts w:ascii="UHC Sans Medium" w:eastAsia="Calibri" w:hAnsi="UHC Sans Medium" w:cs="Calibri"/>
        </w:rPr>
      </w:pPr>
      <w:r w:rsidRPr="00CB3060">
        <w:rPr>
          <w:rFonts w:ascii="UHC Sans Medium" w:eastAsia="Calibri" w:hAnsi="UHC Sans Medium" w:cs="Calibri"/>
        </w:rPr>
        <w:t>As always, UnitedHealthcare will provide coverage for new medical enrollments or changes of enrollment for a HIPAA qualifying life event.</w:t>
      </w:r>
    </w:p>
    <w:bookmarkEnd w:id="154"/>
    <w:bookmarkEnd w:id="160"/>
    <w:p w14:paraId="20727498" w14:textId="065963DD" w:rsidR="008F140F" w:rsidRDefault="008F140F" w:rsidP="00A501CD">
      <w:pPr>
        <w:spacing w:before="120" w:after="0" w:line="240" w:lineRule="auto"/>
      </w:pPr>
      <w:r>
        <w:br w:type="page"/>
      </w:r>
    </w:p>
    <w:p w14:paraId="665AA631" w14:textId="77777777" w:rsidR="00A77A49" w:rsidRPr="00A77A49" w:rsidRDefault="00A77A49" w:rsidP="00A77A49">
      <w:pPr>
        <w:keepNext/>
        <w:keepLines/>
        <w:spacing w:before="480" w:after="0"/>
        <w:outlineLvl w:val="0"/>
        <w:rPr>
          <w:rFonts w:ascii="UHC Sans Medium" w:eastAsia="Times New Roman" w:hAnsi="UHC Sans Medium" w:cs="Times New Roman"/>
          <w:b/>
          <w:bCs/>
          <w:color w:val="00BCD6"/>
          <w:sz w:val="28"/>
          <w:szCs w:val="28"/>
        </w:rPr>
      </w:pPr>
      <w:bookmarkStart w:id="161" w:name="_Toc62316907"/>
      <w:bookmarkStart w:id="162" w:name="_Toc69574278"/>
      <w:bookmarkStart w:id="163" w:name="_Hlk61986261"/>
      <w:bookmarkStart w:id="164" w:name="_Hlk37190215"/>
      <w:bookmarkStart w:id="165" w:name="_Hlk40368523"/>
      <w:bookmarkEnd w:id="155"/>
      <w:bookmarkEnd w:id="156"/>
      <w:r w:rsidRPr="00A77A49">
        <w:rPr>
          <w:rFonts w:ascii="UHC Sans Medium" w:eastAsia="Times New Roman" w:hAnsi="UHC Sans Medium" w:cs="Times New Roman"/>
          <w:b/>
          <w:bCs/>
          <w:color w:val="00BCD6"/>
          <w:sz w:val="28"/>
          <w:szCs w:val="28"/>
        </w:rPr>
        <w:lastRenderedPageBreak/>
        <w:t>PHARMACY COVERAGE</w:t>
      </w:r>
      <w:bookmarkEnd w:id="161"/>
      <w:bookmarkEnd w:id="162"/>
    </w:p>
    <w:p w14:paraId="3EA690F3" w14:textId="77777777" w:rsidR="00A77A49" w:rsidRPr="00A77A49" w:rsidRDefault="00A77A49" w:rsidP="00A77A49">
      <w:pPr>
        <w:rPr>
          <w:rFonts w:ascii="UHC Sans Medium" w:eastAsia="UHC Sans" w:hAnsi="UHC Sans Medium" w:cs="Times New Roman"/>
        </w:rPr>
      </w:pPr>
    </w:p>
    <w:p w14:paraId="17138A61" w14:textId="77777777" w:rsidR="00A77A49" w:rsidRPr="00A77A49" w:rsidRDefault="00A77A49" w:rsidP="00A77A49">
      <w:pPr>
        <w:spacing w:after="0" w:line="240" w:lineRule="auto"/>
        <w:rPr>
          <w:rFonts w:ascii="UHC Sans Medium" w:eastAsia="Calibri" w:hAnsi="UHC Sans Medium" w:cs="Calibri"/>
          <w:color w:val="1F497D"/>
        </w:rPr>
      </w:pPr>
      <w:bookmarkStart w:id="166" w:name="_Hlk38051364"/>
      <w:r w:rsidRPr="00A77A49">
        <w:rPr>
          <w:rFonts w:ascii="UHC Sans Medium" w:eastAsia="Calibri" w:hAnsi="UHC Sans Medium" w:cs="Calibri"/>
          <w:color w:val="1F497D"/>
        </w:rPr>
        <w:t>UnitedHealth Group is better together. We’d like to share a quick video clip from Optum and UnitedHealth Group collectively working together to make a difference in the COVID-19 crisis:</w:t>
      </w:r>
    </w:p>
    <w:p w14:paraId="63B06561" w14:textId="77777777" w:rsidR="00A77A49" w:rsidRPr="00A77A49" w:rsidRDefault="00093D85" w:rsidP="00A77A49">
      <w:pPr>
        <w:spacing w:after="0" w:line="240" w:lineRule="auto"/>
        <w:rPr>
          <w:rFonts w:ascii="UHC Sans Medium" w:eastAsia="Calibri" w:hAnsi="UHC Sans Medium" w:cs="Times New Roman"/>
          <w:lang w:eastAsia="ja-JP"/>
        </w:rPr>
      </w:pPr>
      <w:hyperlink r:id="rId283" w:history="1">
        <w:r w:rsidR="00A77A49" w:rsidRPr="00A77A49">
          <w:rPr>
            <w:rFonts w:ascii="UHC Sans Medium" w:eastAsia="Calibri" w:hAnsi="UHC Sans Medium" w:cs="Times New Roman"/>
            <w:color w:val="0000FF"/>
            <w:u w:val="single"/>
            <w:lang w:eastAsia="ja-JP"/>
          </w:rPr>
          <w:t>https://www.optum.com/content/dam/optum3/optum/en/resources/videos-podcasts/optum-grateful-cv19web.mp4</w:t>
        </w:r>
      </w:hyperlink>
    </w:p>
    <w:bookmarkEnd w:id="166"/>
    <w:p w14:paraId="012E38A5" w14:textId="182FE384" w:rsidR="00A77A49" w:rsidRDefault="00A77A49" w:rsidP="00A77A49">
      <w:pPr>
        <w:rPr>
          <w:rFonts w:ascii="UHC Sans" w:eastAsia="UHC Sans" w:hAnsi="UHC Sans" w:cs="Times New Roman"/>
        </w:rPr>
      </w:pPr>
    </w:p>
    <w:p w14:paraId="45F75151" w14:textId="4BA7C379" w:rsidR="00180481" w:rsidRPr="00180481" w:rsidRDefault="00180481" w:rsidP="00180481">
      <w:pPr>
        <w:rPr>
          <w:rFonts w:ascii="UHC Sans Medium" w:eastAsia="UHC Sans" w:hAnsi="UHC Sans Medium" w:cs="Times New Roman"/>
          <w:lang w:val="en"/>
        </w:rPr>
      </w:pPr>
      <w:r w:rsidRPr="00180481">
        <w:rPr>
          <w:rFonts w:ascii="UHC Sans Medium" w:eastAsia="UHC Sans" w:hAnsi="UHC Sans Medium" w:cs="Times New Roman"/>
          <w:b/>
          <w:bCs/>
          <w:color w:val="003DA1"/>
          <w:lang w:val="en"/>
        </w:rPr>
        <w:t>Does UnitedHealthcare cover outpatient monoclonal antibody treatment?</w:t>
      </w:r>
      <w:r w:rsidRPr="00180481">
        <w:rPr>
          <w:rFonts w:ascii="UHC Sans Medium" w:eastAsia="UHC Sans" w:hAnsi="UHC Sans Medium" w:cs="Times New Roman"/>
          <w:color w:val="003DA1"/>
          <w:lang w:val="en"/>
        </w:rPr>
        <w:t xml:space="preserve"> </w:t>
      </w:r>
      <w:r w:rsidRPr="00180481">
        <w:rPr>
          <w:rFonts w:ascii="UHC Sans Medium" w:eastAsia="UHC Sans" w:hAnsi="UHC Sans Medium" w:cs="Times New Roman"/>
          <w:b/>
          <w:bCs/>
          <w:color w:val="C00000"/>
          <w:lang w:val="en"/>
        </w:rPr>
        <w:t xml:space="preserve">Update </w:t>
      </w:r>
      <w:r w:rsidR="00057732">
        <w:rPr>
          <w:rFonts w:ascii="UHC Sans Medium" w:eastAsia="UHC Sans" w:hAnsi="UHC Sans Medium" w:cs="Times New Roman"/>
          <w:b/>
          <w:bCs/>
          <w:color w:val="C00000"/>
          <w:lang w:val="en"/>
        </w:rPr>
        <w:t>4/1</w:t>
      </w:r>
      <w:r w:rsidRPr="00180481">
        <w:rPr>
          <w:rFonts w:ascii="UHC Sans Medium" w:eastAsia="UHC Sans" w:hAnsi="UHC Sans Medium" w:cs="Times New Roman"/>
          <w:b/>
          <w:bCs/>
          <w:color w:val="C00000"/>
          <w:lang w:val="en"/>
        </w:rPr>
        <w:t>/2021</w:t>
      </w:r>
    </w:p>
    <w:p w14:paraId="3BF77C79" w14:textId="77777777" w:rsidR="00180481" w:rsidRPr="00180481" w:rsidRDefault="00180481" w:rsidP="00180481">
      <w:pPr>
        <w:rPr>
          <w:rFonts w:ascii="UHC Sans Medium" w:eastAsia="UHC Sans" w:hAnsi="UHC Sans Medium" w:cs="Arial"/>
          <w:color w:val="333333"/>
          <w:lang w:val="en"/>
        </w:rPr>
      </w:pPr>
      <w:r w:rsidRPr="00180481">
        <w:rPr>
          <w:rFonts w:ascii="UHC Sans Medium" w:eastAsia="UHC Sans" w:hAnsi="UHC Sans Medium" w:cs="Arial"/>
          <w:color w:val="333333"/>
          <w:lang w:val="en"/>
        </w:rPr>
        <w:t xml:space="preserve">The FDA has issued emergency use authorization for 2 monoclonal antibody treatments. According to the </w:t>
      </w:r>
      <w:hyperlink r:id="rId284" w:history="1">
        <w:r w:rsidRPr="00180481">
          <w:rPr>
            <w:rFonts w:ascii="UHC Sans Medium" w:eastAsia="UHC Sans" w:hAnsi="UHC Sans Medium" w:cs="Arial"/>
            <w:color w:val="0000FF"/>
            <w:u w:val="single"/>
            <w:lang w:val="en"/>
          </w:rPr>
          <w:t>CDC</w:t>
        </w:r>
      </w:hyperlink>
      <w:r w:rsidRPr="00180481">
        <w:rPr>
          <w:rFonts w:ascii="UHC Sans Medium" w:eastAsia="UHC Sans" w:hAnsi="UHC Sans Medium" w:cs="Arial"/>
          <w:color w:val="333333"/>
          <w:lang w:val="en"/>
        </w:rPr>
        <w:t xml:space="preserve">, monoclonal antibody treatments may be recommended by a member’s provider if they test positive for COVID-19, and are at risk to get very sick or to be admitted to the hospital. This treatment can help the body respond more effectively to the virus. </w:t>
      </w:r>
    </w:p>
    <w:p w14:paraId="206F04F3" w14:textId="77777777" w:rsidR="00180481" w:rsidRPr="00180481" w:rsidRDefault="00180481" w:rsidP="00180481">
      <w:pPr>
        <w:rPr>
          <w:rFonts w:ascii="UHC Sans Medium" w:eastAsia="UHC Sans" w:hAnsi="UHC Sans Medium" w:cs="Arial"/>
          <w:color w:val="333333"/>
          <w:lang w:val="en"/>
        </w:rPr>
      </w:pPr>
      <w:r w:rsidRPr="00180481">
        <w:rPr>
          <w:rFonts w:ascii="UHC Sans Medium" w:eastAsia="UHC Sans" w:hAnsi="UHC Sans Medium" w:cs="Arial"/>
          <w:color w:val="333333"/>
          <w:lang w:val="en"/>
        </w:rPr>
        <w:t xml:space="preserve">A summary of coverage for monoclonal antibody treatment is below. </w:t>
      </w:r>
      <w:hyperlink r:id="rId285" w:history="1">
        <w:r w:rsidRPr="00180481">
          <w:rPr>
            <w:rFonts w:ascii="UHC Sans Medium" w:eastAsia="UHC Sans" w:hAnsi="UHC Sans Medium" w:cs="Arial"/>
            <w:color w:val="0000FF"/>
            <w:u w:val="single"/>
            <w:lang w:val="en"/>
          </w:rPr>
          <w:t>Sign in to your online UnitedHealthcare member account</w:t>
        </w:r>
      </w:hyperlink>
      <w:r w:rsidRPr="00180481">
        <w:rPr>
          <w:rFonts w:ascii="UHC Sans Medium" w:eastAsia="UHC Sans" w:hAnsi="UHC Sans Medium" w:cs="Arial"/>
          <w:color w:val="333333"/>
          <w:lang w:val="en"/>
        </w:rPr>
        <w:t xml:space="preserve"> for more details. </w:t>
      </w:r>
    </w:p>
    <w:p w14:paraId="5E1DB3B2" w14:textId="5F53692D" w:rsidR="00180481" w:rsidRPr="00180481" w:rsidRDefault="00180481" w:rsidP="00255DA6">
      <w:pPr>
        <w:numPr>
          <w:ilvl w:val="0"/>
          <w:numId w:val="85"/>
        </w:numPr>
        <w:spacing w:after="0" w:line="240" w:lineRule="auto"/>
        <w:ind w:left="600"/>
        <w:rPr>
          <w:rFonts w:ascii="UHC Sans Medium" w:eastAsia="UHC Sans" w:hAnsi="UHC Sans Medium" w:cs="Arial"/>
          <w:color w:val="333333"/>
          <w:lang w:val="en"/>
        </w:rPr>
      </w:pPr>
      <w:r w:rsidRPr="00180481">
        <w:rPr>
          <w:rFonts w:ascii="UHC Sans Medium" w:eastAsia="UHC Sans" w:hAnsi="UHC Sans Medium" w:cs="Arial"/>
          <w:b/>
          <w:bCs/>
          <w:color w:val="333333"/>
          <w:lang w:val="en"/>
        </w:rPr>
        <w:t xml:space="preserve">Exchange, Individual and Fully Insured Employer-sponsored plans: </w:t>
      </w:r>
      <w:r w:rsidRPr="00180481">
        <w:rPr>
          <w:rFonts w:ascii="UHC Sans Medium" w:eastAsia="UHC Sans" w:hAnsi="UHC Sans Medium" w:cs="Arial"/>
          <w:color w:val="333333"/>
          <w:lang w:val="en"/>
        </w:rPr>
        <w:t>For monoclonal antibody treatments, you will have $ 0 cost-share with network providers in outpatient settings through Mar. 31, 2021</w:t>
      </w:r>
      <w:r w:rsidR="00057732">
        <w:rPr>
          <w:rFonts w:ascii="UHC Sans Medium" w:eastAsia="UHC Sans" w:hAnsi="UHC Sans Medium" w:cs="Arial"/>
          <w:color w:val="333333"/>
          <w:lang w:val="en"/>
        </w:rPr>
        <w:t xml:space="preserve"> and then will pay at plan benefits beginning April 1, 2021. </w:t>
      </w:r>
      <w:r w:rsidRPr="00180481">
        <w:rPr>
          <w:rFonts w:ascii="UHC Sans Medium" w:eastAsia="UHC Sans" w:hAnsi="UHC Sans Medium" w:cs="Arial"/>
          <w:color w:val="333333"/>
          <w:lang w:val="en"/>
        </w:rPr>
        <w:t xml:space="preserve"> Other COVID-19 outpatient treatments will be according to the member’s benefit plan. </w:t>
      </w:r>
    </w:p>
    <w:p w14:paraId="34839034" w14:textId="77777777" w:rsidR="00180481" w:rsidRPr="00180481" w:rsidRDefault="00180481" w:rsidP="00180481">
      <w:pPr>
        <w:ind w:left="600"/>
        <w:rPr>
          <w:rFonts w:ascii="UHC Sans Medium" w:eastAsia="UHC Sans" w:hAnsi="UHC Sans Medium" w:cs="Arial"/>
          <w:color w:val="333333"/>
          <w:lang w:val="en"/>
        </w:rPr>
      </w:pPr>
      <w:r w:rsidRPr="00180481">
        <w:rPr>
          <w:rFonts w:ascii="UHC Sans Medium" w:eastAsia="UHC Sans" w:hAnsi="UHC Sans Medium" w:cs="Arial"/>
          <w:color w:val="333333"/>
          <w:lang w:val="en"/>
        </w:rPr>
        <w:t>Some self-insured health plans have different coverage benefits; if you have questions, please check with your human resources benefits team. Coverage for out-of-network services will be determined by your benefit plan.</w:t>
      </w:r>
    </w:p>
    <w:p w14:paraId="363FDAE1" w14:textId="77777777" w:rsidR="00180481" w:rsidRPr="00180481" w:rsidRDefault="00180481" w:rsidP="00255DA6">
      <w:pPr>
        <w:numPr>
          <w:ilvl w:val="0"/>
          <w:numId w:val="86"/>
        </w:numPr>
        <w:spacing w:after="0" w:line="240" w:lineRule="auto"/>
        <w:ind w:left="630"/>
        <w:rPr>
          <w:rFonts w:ascii="UHC Sans Medium" w:eastAsia="UHC Sans" w:hAnsi="UHC Sans Medium" w:cs="Arial"/>
          <w:color w:val="333333"/>
          <w:lang w:val="en"/>
        </w:rPr>
      </w:pPr>
      <w:r w:rsidRPr="00180481">
        <w:rPr>
          <w:rFonts w:ascii="UHC Sans Medium" w:eastAsia="UHC Sans" w:hAnsi="UHC Sans Medium" w:cs="Arial"/>
          <w:b/>
          <w:bCs/>
          <w:color w:val="333333"/>
          <w:lang w:val="en"/>
        </w:rPr>
        <w:t xml:space="preserve">Medicare Advantage plans: For monoclonal antibody treatments, </w:t>
      </w:r>
      <w:r w:rsidRPr="00180481">
        <w:rPr>
          <w:rFonts w:ascii="UHC Sans Medium" w:eastAsia="UHC Sans" w:hAnsi="UHC Sans Medium" w:cs="Arial"/>
          <w:color w:val="333333"/>
          <w:lang w:val="en"/>
        </w:rPr>
        <w:t xml:space="preserve">you will have $0 cost-share with in-network and out-of-network providers in outpatient settings through 2021. Medicare is paying for this treatment in 2021.  </w:t>
      </w:r>
    </w:p>
    <w:p w14:paraId="003808B0" w14:textId="77777777" w:rsidR="00180481" w:rsidRPr="00A77A49" w:rsidRDefault="00180481" w:rsidP="00A77A49">
      <w:pPr>
        <w:rPr>
          <w:rFonts w:ascii="UHC Sans" w:eastAsia="UHC Sans" w:hAnsi="UHC Sans" w:cs="Times New Roman"/>
        </w:rPr>
      </w:pPr>
    </w:p>
    <w:p w14:paraId="653FD5D3" w14:textId="77777777" w:rsidR="00A77A49" w:rsidRPr="00A77A49" w:rsidRDefault="00A77A49" w:rsidP="00A77A49">
      <w:pPr>
        <w:spacing w:before="120" w:after="0" w:line="240" w:lineRule="auto"/>
        <w:rPr>
          <w:rFonts w:ascii="UHC Sans Medium" w:eastAsia="Times New Roman" w:hAnsi="UHC Sans Medium" w:cs="Times New Roman"/>
          <w:b/>
          <w:iCs/>
          <w:color w:val="C00000"/>
        </w:rPr>
      </w:pPr>
      <w:bookmarkStart w:id="167" w:name="_Hlk38050970"/>
      <w:r w:rsidRPr="00A77A49">
        <w:rPr>
          <w:rFonts w:ascii="UHC Sans Medium" w:eastAsia="Times New Roman" w:hAnsi="UHC Sans Medium" w:cs="Times New Roman"/>
          <w:b/>
          <w:iCs/>
          <w:color w:val="003DA1"/>
        </w:rPr>
        <w:t>Will pharmacy coverage or treatment be impacted by COVID-19?</w:t>
      </w:r>
      <w:r w:rsidRPr="00A77A49">
        <w:rPr>
          <w:rFonts w:ascii="UHC Sans Medium" w:eastAsia="Times New Roman" w:hAnsi="UHC Sans Medium" w:cs="Times New Roman"/>
          <w:b/>
          <w:i/>
          <w:color w:val="003DA1"/>
        </w:rPr>
        <w:t xml:space="preserve"> </w:t>
      </w:r>
      <w:r w:rsidRPr="00A77A49">
        <w:rPr>
          <w:rFonts w:ascii="UHC Sans Medium" w:eastAsia="Times New Roman" w:hAnsi="UHC Sans Medium" w:cs="Times New Roman"/>
          <w:b/>
          <w:iCs/>
          <w:color w:val="C00000"/>
        </w:rPr>
        <w:t>Update 1/8/21</w:t>
      </w:r>
    </w:p>
    <w:p w14:paraId="5CFAEF38" w14:textId="77777777" w:rsidR="00A77A49" w:rsidRPr="00A77A49" w:rsidRDefault="00A77A49" w:rsidP="00A77A49">
      <w:pPr>
        <w:spacing w:before="120" w:after="0" w:line="240" w:lineRule="auto"/>
        <w:rPr>
          <w:rFonts w:ascii="UHC Sans Medium" w:eastAsia="Times New Roman" w:hAnsi="UHC Sans Medium" w:cs="Arial"/>
          <w:color w:val="5A5653"/>
        </w:rPr>
      </w:pPr>
      <w:r w:rsidRPr="00A77A49">
        <w:rPr>
          <w:rFonts w:ascii="UHC Sans Medium" w:eastAsia="Times New Roman" w:hAnsi="UHC Sans Medium" w:cs="Arial"/>
          <w:color w:val="5A5653"/>
        </w:rPr>
        <w:t xml:space="preserve">The Refill Too Soon edit was reimplemented on July 1 with one exception for Florida which requires the edit to be lifted through February 27, 2021. With COVID-19 restrictions being lifted, members now have the ability to work with their providers and pharmacies for medication updates as necessary. If there is a reason a member needs an early refill, requests can be made through our call centers. </w:t>
      </w:r>
    </w:p>
    <w:p w14:paraId="21B82E68" w14:textId="77777777" w:rsidR="00A77A49" w:rsidRPr="00A77A49" w:rsidRDefault="00A77A49" w:rsidP="00A77A49">
      <w:pPr>
        <w:spacing w:before="120" w:after="0" w:line="240" w:lineRule="auto"/>
        <w:rPr>
          <w:rFonts w:ascii="UHC Sans Medium" w:eastAsia="Times New Roman" w:hAnsi="UHC Sans Medium" w:cs="Calibri"/>
          <w:color w:val="000000"/>
        </w:rPr>
      </w:pPr>
      <w:r w:rsidRPr="00A77A49">
        <w:rPr>
          <w:rFonts w:ascii="UHC Sans Medium" w:eastAsia="Times New Roman" w:hAnsi="UHC Sans Medium" w:cs="Calibri"/>
          <w:color w:val="000000"/>
        </w:rPr>
        <w:t>The refill obtained will stay consistent with the standard days’ supply previously filled by the member as allowed by their plan (e.g., 30- or 90-day supply).</w:t>
      </w:r>
    </w:p>
    <w:p w14:paraId="31D9174F" w14:textId="77777777" w:rsidR="00A77A49" w:rsidRPr="00A77A49" w:rsidRDefault="00A77A49" w:rsidP="00A77A49">
      <w:pPr>
        <w:spacing w:before="120" w:after="0" w:line="240" w:lineRule="auto"/>
        <w:rPr>
          <w:rFonts w:ascii="UHC Sans Medium" w:eastAsia="Times New Roman" w:hAnsi="UHC Sans Medium" w:cs="Calibri"/>
          <w:color w:val="000000"/>
        </w:rPr>
      </w:pPr>
      <w:bookmarkStart w:id="168" w:name="_Hlk44230411"/>
      <w:r w:rsidRPr="00A77A49">
        <w:rPr>
          <w:rFonts w:ascii="UHC Sans Medium" w:eastAsia="Times New Roman" w:hAnsi="UHC Sans Medium" w:cs="Calibri"/>
          <w:color w:val="000000"/>
        </w:rPr>
        <w:t xml:space="preserve">We continue to monitor and will adjust our policies as appropriate. </w:t>
      </w:r>
    </w:p>
    <w:bookmarkEnd w:id="168"/>
    <w:p w14:paraId="70600F22" w14:textId="77777777" w:rsidR="00A77A49" w:rsidRPr="00A77A49" w:rsidRDefault="00A77A49" w:rsidP="00A77A49">
      <w:pPr>
        <w:spacing w:before="120" w:after="0" w:line="240" w:lineRule="auto"/>
        <w:rPr>
          <w:rFonts w:ascii="UHC Sans Medium" w:eastAsia="Times New Roman" w:hAnsi="UHC Sans Medium" w:cs="Times New Roman"/>
        </w:rPr>
      </w:pPr>
      <w:r w:rsidRPr="00A77A49">
        <w:rPr>
          <w:rFonts w:ascii="UHC Sans Medium" w:eastAsia="Times New Roman" w:hAnsi="UHC Sans Medium" w:cs="Times New Roman"/>
        </w:rPr>
        <w:t xml:space="preserve">Delivery options are available through Optum home delivery, which has no delivery fees for standard deliveries and through select retail pharmacies including Walgreens and CVS, who have waived delivery fees. </w:t>
      </w:r>
    </w:p>
    <w:p w14:paraId="30317899" w14:textId="77777777" w:rsidR="00A77A49" w:rsidRPr="00A77A49" w:rsidRDefault="00A77A49" w:rsidP="00A77A49">
      <w:pPr>
        <w:spacing w:before="120" w:after="0" w:line="240" w:lineRule="auto"/>
        <w:rPr>
          <w:rFonts w:ascii="UHC Sans Medium" w:eastAsia="Times New Roman" w:hAnsi="UHC Sans Medium" w:cs="Times New Roman"/>
          <w:b/>
          <w:color w:val="003DA1"/>
        </w:rPr>
      </w:pPr>
    </w:p>
    <w:p w14:paraId="74EC5920" w14:textId="77777777" w:rsidR="00A77A49" w:rsidRPr="00A77A49" w:rsidRDefault="00A77A49" w:rsidP="00A77A49">
      <w:pPr>
        <w:spacing w:before="120" w:after="0" w:line="240" w:lineRule="auto"/>
        <w:rPr>
          <w:rFonts w:ascii="UHC Sans Medium" w:eastAsia="Times New Roman" w:hAnsi="UHC Sans Medium" w:cs="Times New Roman"/>
          <w:b/>
          <w:iCs/>
          <w:color w:val="C00000"/>
        </w:rPr>
      </w:pPr>
      <w:r w:rsidRPr="00A77A49">
        <w:rPr>
          <w:rFonts w:ascii="UHC Sans Medium" w:eastAsia="Times New Roman" w:hAnsi="UHC Sans Medium" w:cs="Times New Roman"/>
          <w:b/>
          <w:color w:val="003DA1"/>
        </w:rPr>
        <w:t>Can you comment further on the pharmacy supply chain and availability of medications? Can our employees still rely on mail order?</w:t>
      </w:r>
      <w:r w:rsidRPr="00A77A49">
        <w:rPr>
          <w:rFonts w:ascii="UHC Sans Medium" w:eastAsia="Times New Roman" w:hAnsi="UHC Sans Medium" w:cs="Times New Roman"/>
          <w:b/>
          <w:iCs/>
          <w:color w:val="C00000"/>
        </w:rPr>
        <w:t xml:space="preserve"> Update 6/29</w:t>
      </w:r>
    </w:p>
    <w:p w14:paraId="2A240EC5" w14:textId="77777777" w:rsidR="00A77A49" w:rsidRPr="00A77A49" w:rsidRDefault="00A77A49" w:rsidP="00A77A49">
      <w:pPr>
        <w:spacing w:before="120" w:after="0" w:line="240" w:lineRule="auto"/>
        <w:rPr>
          <w:rFonts w:ascii="UHC Sans Medium" w:eastAsia="Calibri" w:hAnsi="UHC Sans Medium" w:cs="Times New Roman"/>
          <w:color w:val="000000"/>
        </w:rPr>
      </w:pPr>
      <w:r w:rsidRPr="00A77A49">
        <w:rPr>
          <w:rFonts w:ascii="UHC Sans Medium" w:eastAsia="Times New Roman" w:hAnsi="UHC Sans Medium" w:cs="Times New Roman"/>
          <w:color w:val="000000"/>
        </w:rPr>
        <w:lastRenderedPageBreak/>
        <w:t xml:space="preserve">We have not seen delays in dispensing prescriptions related to COVID-19. This includes Optum-owned pharmacies, </w:t>
      </w:r>
      <w:r w:rsidRPr="00A77A49">
        <w:rPr>
          <w:rFonts w:ascii="UHC Sans Medium" w:eastAsia="Calibri" w:hAnsi="UHC Sans Medium" w:cs="Times New Roman"/>
          <w:color w:val="000000"/>
        </w:rPr>
        <w:t>Optum Home Delivery, Optum Specialty, Optum Infusion Services, Avella, Genoa and Diplomat. We continue to stay closely connected to our other network partners and at this time do not anticipate any delays or supply issues related to prescriptions dispensed through retail pharmacy network.</w:t>
      </w:r>
    </w:p>
    <w:p w14:paraId="44577601" w14:textId="77777777" w:rsidR="00A77A49" w:rsidRPr="00A77A49" w:rsidRDefault="00A77A49" w:rsidP="00A77A49">
      <w:pPr>
        <w:spacing w:before="120" w:after="0" w:line="240" w:lineRule="auto"/>
        <w:rPr>
          <w:rFonts w:ascii="UHC Sans Medium" w:eastAsia="Calibri" w:hAnsi="UHC Sans Medium" w:cs="Times New Roman"/>
          <w:color w:val="000000"/>
        </w:rPr>
      </w:pPr>
    </w:p>
    <w:p w14:paraId="6A56E76B" w14:textId="77777777" w:rsidR="00A77A49" w:rsidRPr="00A77A49" w:rsidRDefault="00A77A49" w:rsidP="00A77A49">
      <w:pPr>
        <w:spacing w:before="120" w:after="0" w:line="240" w:lineRule="auto"/>
        <w:rPr>
          <w:rFonts w:ascii="UHC Sans Medium" w:eastAsia="Calibri" w:hAnsi="UHC Sans Medium" w:cs="Arial"/>
          <w:b/>
          <w:bCs/>
          <w:color w:val="003DA1"/>
        </w:rPr>
      </w:pPr>
      <w:r w:rsidRPr="00A77A49">
        <w:rPr>
          <w:rFonts w:ascii="UHC Sans Medium" w:eastAsia="Calibri" w:hAnsi="UHC Sans Medium" w:cs="Arial"/>
          <w:b/>
          <w:bCs/>
          <w:color w:val="003DA1"/>
        </w:rPr>
        <w:t xml:space="preserve">Have any changes been made to the prior authorization program for medications covered through the pharmacy benefit? Are you extending authorizations? </w:t>
      </w:r>
      <w:r w:rsidRPr="00A77A49">
        <w:rPr>
          <w:rFonts w:ascii="UHC Sans Medium" w:eastAsia="Calibri" w:hAnsi="UHC Sans Medium" w:cs="Arial"/>
          <w:b/>
          <w:bCs/>
          <w:color w:val="C00000"/>
        </w:rPr>
        <w:t>Update 6/29</w:t>
      </w:r>
    </w:p>
    <w:p w14:paraId="22F8D2A8" w14:textId="77777777" w:rsidR="00A77A49" w:rsidRPr="00A77A49" w:rsidRDefault="00A77A49" w:rsidP="00A77A49">
      <w:pPr>
        <w:spacing w:before="120" w:after="0" w:line="240" w:lineRule="auto"/>
        <w:rPr>
          <w:rFonts w:ascii="UHC Sans Medium" w:eastAsia="Calibri" w:hAnsi="UHC Sans Medium" w:cs="Arial"/>
          <w:b/>
          <w:bCs/>
          <w:color w:val="000000"/>
        </w:rPr>
      </w:pPr>
      <w:bookmarkStart w:id="169" w:name="_Hlk39039311"/>
      <w:r w:rsidRPr="00A77A49">
        <w:rPr>
          <w:rFonts w:ascii="UHC Sans Medium" w:eastAsia="Calibri" w:hAnsi="UHC Sans Medium" w:cs="Arial"/>
          <w:color w:val="000000"/>
        </w:rPr>
        <w:t xml:space="preserve">Yes, we initially identified prior authorizations expiring for </w:t>
      </w:r>
      <w:r w:rsidRPr="00A77A49">
        <w:rPr>
          <w:rFonts w:ascii="UHC Sans Medium" w:eastAsia="Calibri" w:hAnsi="UHC Sans Medium" w:cs="Arial"/>
          <w:b/>
          <w:bCs/>
          <w:color w:val="000000"/>
        </w:rPr>
        <w:t xml:space="preserve">select </w:t>
      </w:r>
      <w:r w:rsidRPr="00A77A49">
        <w:rPr>
          <w:rFonts w:ascii="UHC Sans Medium" w:eastAsia="Calibri" w:hAnsi="UHC Sans Medium" w:cs="Arial"/>
          <w:color w:val="000000"/>
        </w:rPr>
        <w:t xml:space="preserve">medications between 3/16 and 4/30 and extended them for 90 days. We have also identified prior authorizations expiring between 5/1 and 5/31 and have also extended them for 90 days. Medications excluded from the automatic extensions include opioids, medications with defined treatment durations, such as treatment for hepatitis C, infertility, as well as other medications with upcoming coverage changes. </w:t>
      </w:r>
    </w:p>
    <w:bookmarkEnd w:id="169"/>
    <w:p w14:paraId="3EB64841" w14:textId="77777777" w:rsidR="00A77A49" w:rsidRPr="00A77A49" w:rsidRDefault="00A77A49" w:rsidP="00A77A49">
      <w:pPr>
        <w:spacing w:before="120" w:after="0" w:line="240" w:lineRule="auto"/>
        <w:rPr>
          <w:rFonts w:ascii="UHC Sans Medium" w:eastAsia="Calibri" w:hAnsi="UHC Sans Medium" w:cs="Arial"/>
          <w:b/>
          <w:bCs/>
          <w:color w:val="000000"/>
        </w:rPr>
      </w:pPr>
    </w:p>
    <w:p w14:paraId="71FEBB8E" w14:textId="77777777" w:rsidR="00A77A49" w:rsidRPr="00A77A49" w:rsidRDefault="00A77A49" w:rsidP="00A77A49">
      <w:pPr>
        <w:spacing w:before="120" w:after="0" w:line="240" w:lineRule="auto"/>
        <w:rPr>
          <w:rFonts w:ascii="UHC Sans Medium" w:eastAsia="Calibri" w:hAnsi="UHC Sans Medium" w:cs="Arial"/>
          <w:color w:val="000000"/>
        </w:rPr>
      </w:pPr>
    </w:p>
    <w:p w14:paraId="546E1D89" w14:textId="77777777" w:rsidR="00A77A49" w:rsidRPr="00A77A49" w:rsidRDefault="00A77A49" w:rsidP="00A77A49">
      <w:pPr>
        <w:spacing w:before="120" w:after="0" w:line="240" w:lineRule="auto"/>
        <w:rPr>
          <w:rFonts w:ascii="UHC Sans Medium" w:eastAsia="Calibri" w:hAnsi="UHC Sans Medium" w:cs="Arial"/>
          <w:color w:val="C00000"/>
        </w:rPr>
      </w:pPr>
      <w:r w:rsidRPr="00A77A49">
        <w:rPr>
          <w:rFonts w:ascii="UHC Sans Medium" w:eastAsia="Calibri" w:hAnsi="UHC Sans Medium" w:cs="Arial"/>
          <w:b/>
          <w:bCs/>
          <w:color w:val="003DA1"/>
          <w:spacing w:val="12"/>
        </w:rPr>
        <w:t xml:space="preserve">What is UnitedHealthcare approach to the medications Hydroxychloroquine and chloroquine for lupus and rheumatoid arthritis and for use for COVID-19? </w:t>
      </w:r>
      <w:r w:rsidRPr="00A77A49">
        <w:rPr>
          <w:rFonts w:ascii="UHC Sans Medium" w:eastAsia="Calibri" w:hAnsi="UHC Sans Medium" w:cs="Arial"/>
          <w:b/>
          <w:bCs/>
          <w:color w:val="C00000"/>
          <w:spacing w:val="12"/>
        </w:rPr>
        <w:t>Update 6/29</w:t>
      </w:r>
    </w:p>
    <w:p w14:paraId="1F7000CA" w14:textId="77777777" w:rsidR="00A77A49" w:rsidRPr="00A77A49" w:rsidRDefault="00A77A49" w:rsidP="00A77A49">
      <w:pPr>
        <w:spacing w:before="120" w:after="0" w:line="240" w:lineRule="auto"/>
        <w:rPr>
          <w:rFonts w:ascii="UHC Sans Medium" w:eastAsia="Calibri" w:hAnsi="UHC Sans Medium" w:cs="Arial"/>
          <w:color w:val="000000"/>
        </w:rPr>
      </w:pPr>
      <w:r w:rsidRPr="00A77A49">
        <w:rPr>
          <w:rFonts w:ascii="UHC Sans Medium" w:eastAsia="Calibri" w:hAnsi="UHC Sans Medium" w:cs="Arial"/>
          <w:color w:val="000000"/>
        </w:rPr>
        <w:t>In order to preserve a continued supply for the use of hydroxychloroquine for chronic indications such as systemic lupus and rheumatoid arthritis, UnitedHealthcare implemented quantity limits effective Mar. 28. Based on our ongoing monitoring of utilization, we continued to see a decrease in the number of prescriptions and removed the supply limit effective 5/22. Some network pharmacies and individual states have implemented their own dispensing policies.  Members with a prescription for one of these products should consult with their pharmacist.</w:t>
      </w:r>
    </w:p>
    <w:p w14:paraId="26DB0E11" w14:textId="77777777" w:rsidR="00A77A49" w:rsidRPr="00A77A49" w:rsidRDefault="00A77A49" w:rsidP="00A77A49">
      <w:pPr>
        <w:spacing w:before="120" w:after="0" w:line="240" w:lineRule="auto"/>
        <w:rPr>
          <w:rFonts w:ascii="UHC Sans Medium" w:eastAsia="Calibri" w:hAnsi="UHC Sans Medium" w:cs="Arial"/>
          <w:b/>
          <w:bCs/>
          <w:color w:val="003DA1"/>
        </w:rPr>
      </w:pPr>
    </w:p>
    <w:p w14:paraId="3CB75CFF" w14:textId="77777777" w:rsidR="00A77A49" w:rsidRPr="00A77A49" w:rsidRDefault="00A77A49" w:rsidP="00A77A49">
      <w:pPr>
        <w:spacing w:before="120" w:after="0" w:line="240" w:lineRule="auto"/>
        <w:rPr>
          <w:rFonts w:ascii="UHC Sans Medium" w:eastAsia="Calibri" w:hAnsi="UHC Sans Medium" w:cs="Arial"/>
          <w:b/>
          <w:bCs/>
          <w:color w:val="003DA1"/>
        </w:rPr>
      </w:pPr>
      <w:r w:rsidRPr="00A77A49">
        <w:rPr>
          <w:rFonts w:ascii="UHC Sans Medium" w:eastAsia="Calibri" w:hAnsi="UHC Sans Medium" w:cs="Arial"/>
          <w:b/>
          <w:bCs/>
          <w:color w:val="003DA1"/>
        </w:rPr>
        <w:t xml:space="preserve">Have any changes been made to the launch date for the Medication Sourcing Expansion program? </w:t>
      </w:r>
      <w:r w:rsidRPr="00A77A49">
        <w:rPr>
          <w:rFonts w:ascii="UHC Sans Medium" w:eastAsia="Calibri" w:hAnsi="UHC Sans Medium" w:cs="Arial"/>
          <w:b/>
          <w:bCs/>
          <w:color w:val="C00000"/>
        </w:rPr>
        <w:t>Update 1/8/21</w:t>
      </w:r>
    </w:p>
    <w:p w14:paraId="61776CAA" w14:textId="77777777" w:rsidR="00A77A49" w:rsidRPr="00A77A49" w:rsidRDefault="00A77A49" w:rsidP="00A77A49">
      <w:pPr>
        <w:spacing w:before="240" w:after="0" w:line="240" w:lineRule="auto"/>
        <w:rPr>
          <w:rFonts w:ascii="UHC Sans Medium" w:eastAsia="Calibri" w:hAnsi="UHC Sans Medium" w:cs="Arial"/>
        </w:rPr>
      </w:pPr>
      <w:r w:rsidRPr="00A77A49">
        <w:rPr>
          <w:rFonts w:ascii="UHC Sans Medium" w:eastAsia="Calibri" w:hAnsi="UHC Sans Medium" w:cs="Arial"/>
          <w:color w:val="000000"/>
        </w:rPr>
        <w:t xml:space="preserve">In response to the COVID-19 public health emergency, UnitedHealthcare delayed the April 1 launch of Medication Sourcing Expansion (formerly Limited Supplier). This specialty pharmacy requirement directs hospitals to obtain certain specialty medications from a designated specialty pharmacy. The requirement was implemented on October 1, 2020. </w:t>
      </w:r>
    </w:p>
    <w:p w14:paraId="3D90A148" w14:textId="77777777" w:rsidR="00A77A49" w:rsidRPr="00A77A49" w:rsidRDefault="00A77A49" w:rsidP="00A77A49">
      <w:pPr>
        <w:spacing w:before="240" w:after="0" w:line="240" w:lineRule="auto"/>
        <w:rPr>
          <w:rFonts w:ascii="UHC Sans Medium" w:eastAsia="Calibri" w:hAnsi="UHC Sans Medium" w:cs="Calibri"/>
          <w:color w:val="1F497D"/>
        </w:rPr>
      </w:pPr>
      <w:r w:rsidRPr="00A77A49">
        <w:rPr>
          <w:rFonts w:ascii="UHC Sans Medium" w:eastAsia="Calibri" w:hAnsi="UHC Sans Medium" w:cs="Arial"/>
        </w:rPr>
        <w:t>Medication Sourcing Expansion program slides are available</w:t>
      </w:r>
      <w:r w:rsidRPr="00A77A49">
        <w:rPr>
          <w:rFonts w:ascii="UHC Sans Medium" w:eastAsia="Calibri" w:hAnsi="UHC Sans Medium" w:cs="Calibri"/>
          <w:color w:val="1F497D"/>
        </w:rPr>
        <w:t xml:space="preserve"> </w:t>
      </w:r>
      <w:hyperlink r:id="rId286" w:history="1">
        <w:r w:rsidRPr="00A77A49">
          <w:rPr>
            <w:rFonts w:ascii="UHC Sans Medium" w:eastAsia="Calibri" w:hAnsi="UHC Sans Medium" w:cs="Calibri"/>
            <w:color w:val="0000FF"/>
            <w:u w:val="single"/>
          </w:rPr>
          <w:t>here</w:t>
        </w:r>
      </w:hyperlink>
      <w:r w:rsidRPr="00A77A49">
        <w:rPr>
          <w:rFonts w:ascii="UHC Sans Medium" w:eastAsia="Calibri" w:hAnsi="UHC Sans Medium" w:cs="Calibri"/>
          <w:color w:val="1F497D"/>
        </w:rPr>
        <w:t>.</w:t>
      </w:r>
    </w:p>
    <w:p w14:paraId="708813BB" w14:textId="77777777" w:rsidR="00A77A49" w:rsidRPr="00A77A49" w:rsidRDefault="00A77A49" w:rsidP="00A77A49">
      <w:pPr>
        <w:spacing w:before="120" w:after="0" w:line="240" w:lineRule="auto"/>
        <w:rPr>
          <w:rFonts w:ascii="UHC Sans Medium" w:eastAsia="Calibri" w:hAnsi="UHC Sans Medium" w:cs="Calibri"/>
          <w:color w:val="1F497D"/>
        </w:rPr>
      </w:pPr>
    </w:p>
    <w:p w14:paraId="2F69DF33" w14:textId="77777777" w:rsidR="00A77A49" w:rsidRPr="00A77A49" w:rsidRDefault="00A77A49" w:rsidP="00A77A49">
      <w:pPr>
        <w:spacing w:before="120" w:after="0" w:line="240" w:lineRule="auto"/>
        <w:rPr>
          <w:rFonts w:ascii="UHC Sans Medium" w:eastAsia="Calibri" w:hAnsi="UHC Sans Medium" w:cs="Calibri"/>
          <w:b/>
          <w:color w:val="C00000"/>
        </w:rPr>
      </w:pPr>
      <w:r w:rsidRPr="00A77A49">
        <w:rPr>
          <w:rFonts w:ascii="UHC Sans Medium" w:eastAsia="Calibri" w:hAnsi="UHC Sans Medium" w:cs="Calibri"/>
          <w:b/>
          <w:color w:val="003DA1"/>
        </w:rPr>
        <w:t>How can members sign up for home delivery for their maintenance medications so they can stay at home?</w:t>
      </w:r>
      <w:r w:rsidRPr="00A77A49">
        <w:rPr>
          <w:rFonts w:ascii="UHC Sans Medium" w:eastAsia="Calibri" w:hAnsi="UHC Sans Medium" w:cs="Calibri"/>
          <w:color w:val="003DA1"/>
        </w:rPr>
        <w:t xml:space="preserve"> </w:t>
      </w:r>
      <w:r w:rsidRPr="00A77A49">
        <w:rPr>
          <w:rFonts w:ascii="UHC Sans Medium" w:eastAsia="Calibri" w:hAnsi="UHC Sans Medium" w:cs="Calibri"/>
          <w:b/>
          <w:color w:val="C00000"/>
        </w:rPr>
        <w:t>Update 6/29</w:t>
      </w:r>
    </w:p>
    <w:p w14:paraId="0BA48185" w14:textId="77777777" w:rsidR="00A77A49" w:rsidRPr="00A77A49" w:rsidRDefault="00A77A49" w:rsidP="00A77A49">
      <w:pPr>
        <w:spacing w:before="120" w:after="0" w:line="240" w:lineRule="auto"/>
        <w:rPr>
          <w:rFonts w:ascii="UHC Sans Medium" w:eastAsia="Times New Roman" w:hAnsi="UHC Sans Medium" w:cs="Times New Roman"/>
          <w:color w:val="000000"/>
        </w:rPr>
      </w:pPr>
      <w:r w:rsidRPr="00A77A49">
        <w:rPr>
          <w:rFonts w:ascii="UHC Sans Medium" w:eastAsia="Calibri" w:hAnsi="UHC Sans Medium" w:cs="Arial"/>
          <w:color w:val="000000"/>
        </w:rPr>
        <w:t xml:space="preserve">The Centers for Disease Control and Prevention (CDC) encourages people to stay at home as much as possible. For UnitedHealthcare Optum Rx members that have pharmacy benefits, maintenance medications (medications taken regularly) can be received directly to their home through the home delivery benefit. Members can enroll online when logged onto myuhc.com and sign up for home delivery. </w:t>
      </w:r>
      <w:r w:rsidRPr="00A77A49">
        <w:rPr>
          <w:rFonts w:ascii="UHC Sans Medium" w:eastAsia="Times New Roman" w:hAnsi="UHC Sans Medium" w:cs="Times New Roman"/>
          <w:color w:val="000000"/>
        </w:rPr>
        <w:t>Optum home delivery has no delivery fees for standard delivery.</w:t>
      </w:r>
    </w:p>
    <w:p w14:paraId="41098490" w14:textId="77777777" w:rsidR="00A77A49" w:rsidRPr="00A77A49" w:rsidRDefault="00A77A49" w:rsidP="00A77A49">
      <w:pPr>
        <w:spacing w:before="120" w:after="0" w:line="240" w:lineRule="auto"/>
        <w:rPr>
          <w:rFonts w:ascii="UHC Sans Medium" w:eastAsia="Calibri" w:hAnsi="UHC Sans Medium" w:cs="Calibri"/>
          <w:color w:val="000000"/>
        </w:rPr>
      </w:pPr>
      <w:r w:rsidRPr="00A77A49">
        <w:rPr>
          <w:rFonts w:ascii="UHC Sans Medium" w:eastAsia="Times New Roman" w:hAnsi="UHC Sans Medium" w:cs="Times New Roman"/>
          <w:color w:val="000000"/>
        </w:rPr>
        <w:t xml:space="preserve">Delivery options are also available through select retail pharmacies including Walgreens and CVS, who have waived delivery fees. </w:t>
      </w:r>
      <w:r w:rsidRPr="00A77A49">
        <w:rPr>
          <w:rFonts w:ascii="UHC Sans Medium" w:eastAsia="Calibri" w:hAnsi="UHC Sans Medium" w:cs="Calibri"/>
          <w:color w:val="000000"/>
        </w:rPr>
        <w:t>Contact your pharmacy to determine if this is a service they provide.</w:t>
      </w:r>
    </w:p>
    <w:p w14:paraId="252F5976" w14:textId="77777777" w:rsidR="00A77A49" w:rsidRPr="00A77A49" w:rsidRDefault="00A77A49" w:rsidP="00A77A49">
      <w:pPr>
        <w:spacing w:before="120" w:after="0" w:line="240" w:lineRule="auto"/>
        <w:rPr>
          <w:rFonts w:ascii="UHC Sans Medium" w:eastAsia="Times New Roman" w:hAnsi="UHC Sans Medium" w:cs="Times New Roman"/>
          <w:color w:val="000000"/>
        </w:rPr>
      </w:pPr>
    </w:p>
    <w:p w14:paraId="2487D2D8" w14:textId="77777777" w:rsidR="00A77A49" w:rsidRPr="00A77A49" w:rsidRDefault="00A77A49" w:rsidP="00A77A49">
      <w:pPr>
        <w:spacing w:before="120" w:after="0" w:line="240" w:lineRule="auto"/>
        <w:rPr>
          <w:rFonts w:ascii="UHC Sans Medium" w:eastAsia="Calibri" w:hAnsi="UHC Sans Medium" w:cs="Calibri"/>
          <w:color w:val="C00000"/>
        </w:rPr>
      </w:pPr>
      <w:r w:rsidRPr="00A77A49">
        <w:rPr>
          <w:rFonts w:ascii="UHC Sans Medium" w:eastAsia="Calibri" w:hAnsi="UHC Sans Medium" w:cs="Calibri"/>
          <w:b/>
          <w:color w:val="003DA1"/>
        </w:rPr>
        <w:lastRenderedPageBreak/>
        <w:t>Will UnitedHealthcare and OptumRx take steps to help members and prescribers adjust to supply chain distribution and find equivalent medications in case supply challenges do occur?</w:t>
      </w:r>
      <w:r w:rsidRPr="00A77A49">
        <w:rPr>
          <w:rFonts w:ascii="UHC Sans Medium" w:eastAsia="Calibri" w:hAnsi="UHC Sans Medium" w:cs="Calibri"/>
          <w:color w:val="000000"/>
        </w:rPr>
        <w:t xml:space="preserve"> </w:t>
      </w:r>
      <w:r w:rsidRPr="00A77A49">
        <w:rPr>
          <w:rFonts w:ascii="UHC Sans Medium" w:eastAsia="Calibri" w:hAnsi="UHC Sans Medium" w:cs="Calibri"/>
          <w:color w:val="C00000"/>
        </w:rPr>
        <w:t>New 4/17</w:t>
      </w:r>
    </w:p>
    <w:p w14:paraId="09B06D2E" w14:textId="77777777" w:rsidR="00A77A49" w:rsidRPr="00A77A49" w:rsidRDefault="00A77A49" w:rsidP="00A77A49">
      <w:pPr>
        <w:spacing w:before="120" w:after="0" w:line="240" w:lineRule="auto"/>
        <w:rPr>
          <w:rFonts w:ascii="UHC Sans Medium" w:eastAsia="Calibri" w:hAnsi="UHC Sans Medium" w:cs="Arial"/>
          <w:color w:val="000000"/>
        </w:rPr>
      </w:pPr>
      <w:r w:rsidRPr="00A77A49">
        <w:rPr>
          <w:rFonts w:ascii="UHC Sans Medium" w:eastAsia="Calibri" w:hAnsi="UHC Sans Medium" w:cs="Arial"/>
          <w:color w:val="000000"/>
        </w:rPr>
        <w:t xml:space="preserve">Yes, similar to when we experience ordinary course supply challenges, such as out-of-stock or recall situations, we partner with our members, prescribers and supply chain partners to identify alternatives and streamline the process to drive a faster turnaround and ensure our members have the therapy they need when they need it. We are also closely monitoring the supply chain to determine if we need to make any PDL coverage changes. </w:t>
      </w:r>
      <w:bookmarkEnd w:id="167"/>
    </w:p>
    <w:p w14:paraId="505946D7" w14:textId="066050CA" w:rsidR="00405959" w:rsidRDefault="00405959">
      <w:pPr>
        <w:rPr>
          <w:rFonts w:ascii="UHC Sans Medium" w:eastAsia="Calibri" w:hAnsi="UHC Sans Medium" w:cs="Arial"/>
          <w:color w:val="000000"/>
        </w:rPr>
      </w:pPr>
      <w:r>
        <w:rPr>
          <w:rFonts w:ascii="UHC Sans Medium" w:eastAsia="Calibri" w:hAnsi="UHC Sans Medium" w:cs="Arial"/>
          <w:color w:val="000000"/>
        </w:rPr>
        <w:br w:type="page"/>
      </w:r>
    </w:p>
    <w:p w14:paraId="28730D9F" w14:textId="3E324F16" w:rsidR="000D0FE5" w:rsidRDefault="000D0FE5" w:rsidP="000D0FE5">
      <w:pPr>
        <w:pStyle w:val="Heading1"/>
        <w:rPr>
          <w:rFonts w:eastAsia="Calibri"/>
        </w:rPr>
      </w:pPr>
      <w:bookmarkStart w:id="170" w:name="_Toc69574279"/>
      <w:r>
        <w:rPr>
          <w:rFonts w:eastAsia="Calibri"/>
        </w:rPr>
        <w:lastRenderedPageBreak/>
        <w:t>PRODUCTS AND PROGRAMS</w:t>
      </w:r>
      <w:bookmarkEnd w:id="170"/>
    </w:p>
    <w:p w14:paraId="0B3054CB" w14:textId="5831AAF0" w:rsidR="000D0FE5" w:rsidRDefault="000D0FE5" w:rsidP="000D0FE5"/>
    <w:p w14:paraId="3522AEFF" w14:textId="77777777" w:rsidR="000D0FE5" w:rsidRPr="000D0FE5" w:rsidRDefault="000D0FE5" w:rsidP="000D0FE5">
      <w:pPr>
        <w:spacing w:before="120" w:after="0" w:line="240" w:lineRule="auto"/>
        <w:rPr>
          <w:rFonts w:ascii="UHC Sans Medium" w:eastAsia="Calibri" w:hAnsi="UHC Sans Medium" w:cs="Arial"/>
          <w:b/>
          <w:bCs/>
          <w:color w:val="C00000"/>
        </w:rPr>
      </w:pPr>
      <w:r w:rsidRPr="000D0FE5">
        <w:rPr>
          <w:rFonts w:ascii="UHC Sans Medium" w:eastAsia="Calibri" w:hAnsi="UHC Sans Medium" w:cs="Arial"/>
          <w:b/>
          <w:bCs/>
          <w:color w:val="003DA1"/>
        </w:rPr>
        <w:t>Will wellness credits roll over due to COVID-19?</w:t>
      </w:r>
      <w:r w:rsidRPr="000D0FE5">
        <w:rPr>
          <w:rFonts w:ascii="UHC Sans Medium" w:eastAsia="Calibri" w:hAnsi="UHC Sans Medium" w:cs="Arial"/>
          <w:b/>
          <w:bCs/>
          <w:color w:val="1F497D"/>
        </w:rPr>
        <w:t xml:space="preserve">  </w:t>
      </w:r>
      <w:r w:rsidRPr="000D0FE5">
        <w:rPr>
          <w:rFonts w:ascii="UHC Sans Medium" w:eastAsia="Calibri" w:hAnsi="UHC Sans Medium" w:cs="Arial"/>
          <w:b/>
          <w:bCs/>
          <w:color w:val="C00000"/>
        </w:rPr>
        <w:t>Update 5/15</w:t>
      </w:r>
    </w:p>
    <w:p w14:paraId="0EA02F67" w14:textId="77777777" w:rsidR="000D0FE5" w:rsidRPr="000D0FE5" w:rsidRDefault="000D0FE5" w:rsidP="000D0FE5">
      <w:pPr>
        <w:spacing w:before="120" w:after="0" w:line="240" w:lineRule="auto"/>
        <w:rPr>
          <w:rFonts w:ascii="UHC Sans Medium" w:eastAsia="Calibri" w:hAnsi="UHC Sans Medium" w:cs="Arial"/>
          <w:color w:val="000000"/>
        </w:rPr>
      </w:pPr>
      <w:r w:rsidRPr="000D0FE5">
        <w:rPr>
          <w:rFonts w:ascii="UHC Sans Medium" w:eastAsia="Calibri" w:hAnsi="UHC Sans Medium" w:cs="Arial"/>
          <w:color w:val="000000"/>
        </w:rPr>
        <w:t>There are no plans to carry over Wellness Credits at this time.  This will be evaluated again later in the summer.</w:t>
      </w:r>
    </w:p>
    <w:p w14:paraId="32472FD3" w14:textId="77777777" w:rsidR="000D0FE5" w:rsidRPr="000D0FE5" w:rsidRDefault="000D0FE5" w:rsidP="000D0FE5">
      <w:pPr>
        <w:spacing w:before="120" w:after="0" w:line="240" w:lineRule="auto"/>
        <w:rPr>
          <w:rFonts w:ascii="UHC Sans Medium" w:eastAsia="UHC Sans" w:hAnsi="UHC Sans Medium" w:cs="Times New Roman"/>
        </w:rPr>
      </w:pPr>
    </w:p>
    <w:p w14:paraId="70028E56" w14:textId="120D22FD" w:rsidR="000D0FE5" w:rsidRPr="000D0FE5" w:rsidRDefault="000D0FE5" w:rsidP="000D0FE5">
      <w:pPr>
        <w:spacing w:before="120" w:after="0" w:line="240" w:lineRule="auto"/>
        <w:rPr>
          <w:rFonts w:ascii="UHC Sans Medium" w:eastAsia="UHC Sans" w:hAnsi="UHC Sans Medium" w:cs="Times New Roman"/>
          <w:b/>
          <w:bCs/>
          <w:color w:val="C00000"/>
        </w:rPr>
      </w:pPr>
      <w:bookmarkStart w:id="171" w:name="_Hlk39521413"/>
      <w:r w:rsidRPr="000D0FE5">
        <w:rPr>
          <w:rFonts w:ascii="UHC Sans Medium" w:eastAsia="UHC Sans" w:hAnsi="UHC Sans Medium" w:cs="Times New Roman"/>
          <w:b/>
          <w:bCs/>
          <w:color w:val="003DA1"/>
        </w:rPr>
        <w:t xml:space="preserve">What specific items may wellness credits may be used for? </w:t>
      </w:r>
      <w:r w:rsidRPr="000D0FE5">
        <w:rPr>
          <w:rFonts w:ascii="UHC Sans Medium" w:eastAsia="UHC Sans" w:hAnsi="UHC Sans Medium" w:cs="Times New Roman"/>
          <w:b/>
          <w:bCs/>
          <w:color w:val="C00000"/>
        </w:rPr>
        <w:t xml:space="preserve">Update </w:t>
      </w:r>
      <w:r w:rsidR="00324E55">
        <w:rPr>
          <w:rFonts w:ascii="UHC Sans Medium" w:eastAsia="UHC Sans" w:hAnsi="UHC Sans Medium" w:cs="Times New Roman"/>
          <w:b/>
          <w:bCs/>
          <w:color w:val="C00000"/>
        </w:rPr>
        <w:t>4/17</w:t>
      </w:r>
      <w:r w:rsidRPr="000D0FE5">
        <w:rPr>
          <w:rFonts w:ascii="UHC Sans Medium" w:eastAsia="UHC Sans" w:hAnsi="UHC Sans Medium" w:cs="Times New Roman"/>
          <w:b/>
          <w:bCs/>
          <w:color w:val="C00000"/>
        </w:rPr>
        <w:t>/21</w:t>
      </w:r>
    </w:p>
    <w:p w14:paraId="2D1B6D88" w14:textId="2BEAF3BF" w:rsidR="000D0FE5" w:rsidRPr="000D0FE5" w:rsidRDefault="000D0FE5" w:rsidP="000D0FE5">
      <w:pPr>
        <w:spacing w:before="120" w:after="0" w:line="240" w:lineRule="auto"/>
        <w:rPr>
          <w:rFonts w:asciiTheme="majorHAnsi" w:eastAsia="Calibri" w:hAnsiTheme="majorHAnsi" w:cs="Calibri"/>
        </w:rPr>
      </w:pPr>
      <w:bookmarkStart w:id="172" w:name="_Hlk42770735"/>
      <w:r w:rsidRPr="000D0FE5">
        <w:rPr>
          <w:rFonts w:asciiTheme="majorHAnsi" w:eastAsia="Calibri" w:hAnsiTheme="majorHAnsi" w:cs="Calibri"/>
        </w:rPr>
        <w:t xml:space="preserve">An employer can use their wellness credits for purchase of COVID related safety items (outlined below) provided those credits are spent by </w:t>
      </w:r>
      <w:bookmarkEnd w:id="172"/>
      <w:r w:rsidRPr="000D0FE5">
        <w:rPr>
          <w:rFonts w:asciiTheme="majorHAnsi" w:eastAsia="Calibri" w:hAnsiTheme="majorHAnsi" w:cs="Calibri"/>
        </w:rPr>
        <w:t xml:space="preserve">the end of the national public health emergency, currently </w:t>
      </w:r>
      <w:r w:rsidR="00324E55">
        <w:rPr>
          <w:rFonts w:asciiTheme="majorHAnsi" w:eastAsia="Calibri" w:hAnsiTheme="majorHAnsi" w:cs="Calibri"/>
        </w:rPr>
        <w:t>July 19</w:t>
      </w:r>
      <w:r w:rsidRPr="000D0FE5">
        <w:rPr>
          <w:rFonts w:asciiTheme="majorHAnsi" w:eastAsia="Calibri" w:hAnsiTheme="majorHAnsi" w:cs="Calibri"/>
        </w:rPr>
        <w:t xml:space="preserve">, 2021. </w:t>
      </w:r>
    </w:p>
    <w:p w14:paraId="1045D0A7" w14:textId="77777777" w:rsidR="000D0FE5" w:rsidRPr="000D0FE5" w:rsidRDefault="000D0FE5" w:rsidP="00255DA6">
      <w:pPr>
        <w:numPr>
          <w:ilvl w:val="0"/>
          <w:numId w:val="70"/>
        </w:numPr>
        <w:spacing w:before="120" w:after="0" w:line="240" w:lineRule="auto"/>
        <w:rPr>
          <w:rFonts w:asciiTheme="majorHAnsi" w:eastAsia="Calibri" w:hAnsiTheme="majorHAnsi" w:cs="Calibri"/>
        </w:rPr>
      </w:pPr>
      <w:r w:rsidRPr="000D0FE5">
        <w:rPr>
          <w:rFonts w:asciiTheme="majorHAnsi" w:eastAsia="Calibri" w:hAnsiTheme="majorHAnsi" w:cs="Calibri"/>
          <w:b/>
          <w:bCs/>
        </w:rPr>
        <w:t>Employer Premiums for Health Insurance — ASO / FI c</w:t>
      </w:r>
      <w:r w:rsidRPr="000D0FE5">
        <w:rPr>
          <w:rFonts w:asciiTheme="majorHAnsi" w:eastAsia="Calibri" w:hAnsiTheme="majorHAnsi" w:cs="Calibri"/>
        </w:rPr>
        <w:t>ustomers can use through their wellness funds to pay for their medical premium.</w:t>
      </w:r>
    </w:p>
    <w:p w14:paraId="61624CC4" w14:textId="77777777" w:rsidR="000D0FE5" w:rsidRPr="000D0FE5" w:rsidRDefault="000D0FE5" w:rsidP="00496C07">
      <w:pPr>
        <w:numPr>
          <w:ilvl w:val="0"/>
          <w:numId w:val="36"/>
        </w:numPr>
        <w:spacing w:before="120" w:after="0" w:line="240" w:lineRule="auto"/>
        <w:rPr>
          <w:rFonts w:asciiTheme="majorHAnsi" w:eastAsia="Calibri" w:hAnsiTheme="majorHAnsi" w:cs="Calibri"/>
        </w:rPr>
      </w:pPr>
      <w:r w:rsidRPr="000D0FE5">
        <w:rPr>
          <w:rFonts w:asciiTheme="majorHAnsi" w:eastAsia="Calibri" w:hAnsiTheme="majorHAnsi" w:cs="Calibri"/>
          <w:b/>
          <w:bCs/>
        </w:rPr>
        <w:t xml:space="preserve">Personal protective equipment (PPE) to prevent worker exposure — </w:t>
      </w:r>
      <w:r w:rsidRPr="000D0FE5">
        <w:rPr>
          <w:rFonts w:asciiTheme="majorHAnsi" w:eastAsia="Calibri" w:hAnsiTheme="majorHAnsi" w:cs="Calibri"/>
        </w:rPr>
        <w:t>Face masks, face covering, face shields, gloves.</w:t>
      </w:r>
    </w:p>
    <w:p w14:paraId="1327DA97" w14:textId="77777777" w:rsidR="000D0FE5" w:rsidRPr="000D0FE5" w:rsidRDefault="000D0FE5" w:rsidP="00496C07">
      <w:pPr>
        <w:numPr>
          <w:ilvl w:val="0"/>
          <w:numId w:val="36"/>
        </w:numPr>
        <w:spacing w:before="120" w:after="0" w:line="240" w:lineRule="auto"/>
        <w:rPr>
          <w:rFonts w:asciiTheme="majorHAnsi" w:eastAsia="Calibri" w:hAnsiTheme="majorHAnsi" w:cs="Calibri"/>
        </w:rPr>
      </w:pPr>
      <w:r w:rsidRPr="000D0FE5">
        <w:rPr>
          <w:rFonts w:asciiTheme="majorHAnsi" w:eastAsia="Calibri" w:hAnsiTheme="majorHAnsi" w:cs="Calibri"/>
          <w:b/>
          <w:bCs/>
        </w:rPr>
        <w:t xml:space="preserve">Employee Screening — </w:t>
      </w:r>
      <w:r w:rsidRPr="000D0FE5">
        <w:rPr>
          <w:rFonts w:asciiTheme="majorHAnsi" w:eastAsia="Calibri" w:hAnsiTheme="majorHAnsi" w:cs="Calibri"/>
        </w:rPr>
        <w:t>Thermometers, Thermometer Gun, disposable Thermometers.</w:t>
      </w:r>
    </w:p>
    <w:p w14:paraId="7AF98F18" w14:textId="77777777" w:rsidR="000D0FE5" w:rsidRPr="000D0FE5" w:rsidRDefault="000D0FE5" w:rsidP="00496C07">
      <w:pPr>
        <w:numPr>
          <w:ilvl w:val="0"/>
          <w:numId w:val="36"/>
        </w:numPr>
        <w:spacing w:before="120" w:after="0" w:line="240" w:lineRule="auto"/>
        <w:rPr>
          <w:rFonts w:asciiTheme="majorHAnsi" w:eastAsia="Calibri" w:hAnsiTheme="majorHAnsi" w:cs="Calibri"/>
        </w:rPr>
      </w:pPr>
      <w:r w:rsidRPr="000D0FE5">
        <w:rPr>
          <w:rFonts w:asciiTheme="majorHAnsi" w:eastAsia="Calibri" w:hAnsiTheme="majorHAnsi" w:cs="Calibri"/>
          <w:b/>
          <w:bCs/>
        </w:rPr>
        <w:t xml:space="preserve">Personal Use &amp; Cleaning Products — </w:t>
      </w:r>
      <w:r w:rsidRPr="000D0FE5">
        <w:rPr>
          <w:rFonts w:asciiTheme="majorHAnsi" w:eastAsia="Calibri" w:hAnsiTheme="majorHAnsi" w:cs="Calibri"/>
        </w:rPr>
        <w:t xml:space="preserve">Tissue and no-touch disposal receptacles; hand sanitizer products and no-touch dispensers; disinfectants:  use products that meet EPA’s criteria for use against SARS-Cov-2 and are appropriate for the surface. </w:t>
      </w:r>
      <w:hyperlink r:id="rId287" w:history="1">
        <w:r w:rsidRPr="000D0FE5">
          <w:rPr>
            <w:rFonts w:asciiTheme="majorHAnsi" w:eastAsia="Calibri" w:hAnsiTheme="majorHAnsi" w:cs="Calibri"/>
            <w:color w:val="0000FF"/>
            <w:u w:val="single"/>
          </w:rPr>
          <w:t>https://www.epa.gov/pesticide-registration/list-n-disinfectants-use-against-sars-cov-2</w:t>
        </w:r>
      </w:hyperlink>
    </w:p>
    <w:p w14:paraId="52F38D6B" w14:textId="77777777" w:rsidR="000D0FE5" w:rsidRPr="000D0FE5" w:rsidRDefault="000D0FE5" w:rsidP="00496C07">
      <w:pPr>
        <w:numPr>
          <w:ilvl w:val="0"/>
          <w:numId w:val="36"/>
        </w:numPr>
        <w:spacing w:before="120" w:after="0" w:line="240" w:lineRule="auto"/>
        <w:rPr>
          <w:rFonts w:asciiTheme="majorHAnsi" w:eastAsia="Calibri" w:hAnsiTheme="majorHAnsi" w:cs="Calibri"/>
          <w:b/>
          <w:bCs/>
        </w:rPr>
      </w:pPr>
      <w:bookmarkStart w:id="173" w:name="_Hlk43306568"/>
      <w:bookmarkStart w:id="174" w:name="_Hlk40387582"/>
      <w:r w:rsidRPr="000D0FE5">
        <w:rPr>
          <w:rFonts w:asciiTheme="majorHAnsi" w:eastAsia="Calibri" w:hAnsiTheme="majorHAnsi" w:cs="Calibri"/>
          <w:b/>
          <w:bCs/>
        </w:rPr>
        <w:t>Cleaning Services of facilities</w:t>
      </w:r>
    </w:p>
    <w:p w14:paraId="64852BE5" w14:textId="77777777" w:rsidR="000D0FE5" w:rsidRPr="000D0FE5" w:rsidRDefault="000D0FE5" w:rsidP="00496C07">
      <w:pPr>
        <w:numPr>
          <w:ilvl w:val="0"/>
          <w:numId w:val="36"/>
        </w:numPr>
        <w:spacing w:before="120" w:after="0" w:line="240" w:lineRule="auto"/>
        <w:rPr>
          <w:rFonts w:asciiTheme="majorHAnsi" w:eastAsia="Calibri" w:hAnsiTheme="majorHAnsi" w:cs="Calibri"/>
          <w:b/>
          <w:bCs/>
        </w:rPr>
      </w:pPr>
      <w:r w:rsidRPr="000D0FE5">
        <w:rPr>
          <w:rFonts w:asciiTheme="majorHAnsi" w:eastAsia="Calibri" w:hAnsiTheme="majorHAnsi" w:cs="Calibri"/>
          <w:b/>
          <w:bCs/>
        </w:rPr>
        <w:t>Materials to COVID-proof Facility including signage</w:t>
      </w:r>
    </w:p>
    <w:bookmarkEnd w:id="173"/>
    <w:p w14:paraId="63F1CADA" w14:textId="77777777" w:rsidR="000D0FE5" w:rsidRPr="000D0FE5" w:rsidRDefault="000D0FE5" w:rsidP="00496C07">
      <w:pPr>
        <w:numPr>
          <w:ilvl w:val="0"/>
          <w:numId w:val="36"/>
        </w:numPr>
        <w:spacing w:before="120" w:after="0" w:line="240" w:lineRule="auto"/>
        <w:rPr>
          <w:rFonts w:asciiTheme="majorHAnsi" w:eastAsia="Calibri" w:hAnsiTheme="majorHAnsi" w:cs="Calibri"/>
        </w:rPr>
      </w:pPr>
      <w:r w:rsidRPr="000D0FE5">
        <w:rPr>
          <w:rFonts w:asciiTheme="majorHAnsi" w:eastAsia="Calibri" w:hAnsiTheme="majorHAnsi" w:cs="Calibri"/>
          <w:b/>
          <w:bCs/>
        </w:rPr>
        <w:t>COVID-19 testing</w:t>
      </w:r>
      <w:r w:rsidRPr="000D0FE5">
        <w:rPr>
          <w:rFonts w:asciiTheme="majorHAnsi" w:eastAsia="Calibri" w:hAnsiTheme="majorHAnsi" w:cs="Calibri"/>
        </w:rPr>
        <w:t xml:space="preserve"> —in the employer’s office for employees returning to work</w:t>
      </w:r>
    </w:p>
    <w:p w14:paraId="4E000528" w14:textId="77777777" w:rsidR="000D0FE5" w:rsidRPr="000D0FE5" w:rsidRDefault="000D0FE5" w:rsidP="00496C07">
      <w:pPr>
        <w:numPr>
          <w:ilvl w:val="0"/>
          <w:numId w:val="36"/>
        </w:numPr>
        <w:spacing w:before="120" w:after="0" w:line="240" w:lineRule="auto"/>
        <w:rPr>
          <w:rFonts w:asciiTheme="majorHAnsi" w:eastAsia="Calibri" w:hAnsiTheme="majorHAnsi" w:cs="Calibri"/>
        </w:rPr>
      </w:pPr>
      <w:r w:rsidRPr="000D0FE5">
        <w:rPr>
          <w:rFonts w:asciiTheme="majorHAnsi" w:eastAsia="Calibri" w:hAnsiTheme="majorHAnsi" w:cs="Calibri"/>
          <w:b/>
          <w:bCs/>
        </w:rPr>
        <w:t>Fees for vendor —</w:t>
      </w:r>
      <w:r w:rsidRPr="000D0FE5">
        <w:rPr>
          <w:rFonts w:asciiTheme="majorHAnsi" w:eastAsia="Calibri" w:hAnsiTheme="majorHAnsi" w:cs="Calibri"/>
        </w:rPr>
        <w:t xml:space="preserve"> to conduct testing or collect test samples</w:t>
      </w:r>
    </w:p>
    <w:bookmarkEnd w:id="174"/>
    <w:p w14:paraId="71D2A1F3" w14:textId="77777777" w:rsidR="000D0FE5" w:rsidRPr="000D0FE5" w:rsidRDefault="000D0FE5" w:rsidP="000D0FE5">
      <w:pPr>
        <w:spacing w:before="120" w:after="0" w:line="240" w:lineRule="auto"/>
        <w:rPr>
          <w:rFonts w:asciiTheme="majorHAnsi" w:eastAsia="UHC Sans" w:hAnsiTheme="majorHAnsi" w:cs="Times New Roman"/>
        </w:rPr>
      </w:pPr>
    </w:p>
    <w:p w14:paraId="389BDFFD" w14:textId="77777777" w:rsidR="000D0FE5" w:rsidRPr="000D0FE5" w:rsidRDefault="000D0FE5" w:rsidP="000D0FE5">
      <w:pPr>
        <w:spacing w:before="120" w:after="0" w:line="240" w:lineRule="auto"/>
        <w:rPr>
          <w:rFonts w:asciiTheme="majorHAnsi" w:eastAsia="Calibri" w:hAnsiTheme="majorHAnsi" w:cs="Calibri"/>
          <w:b/>
          <w:bCs/>
          <w:color w:val="C00000"/>
        </w:rPr>
      </w:pPr>
      <w:bookmarkStart w:id="175" w:name="_Hlk38389290"/>
      <w:bookmarkEnd w:id="171"/>
      <w:r w:rsidRPr="000D0FE5">
        <w:rPr>
          <w:rFonts w:asciiTheme="majorHAnsi" w:eastAsia="Calibri" w:hAnsiTheme="majorHAnsi" w:cs="Calibri"/>
          <w:b/>
          <w:bCs/>
          <w:color w:val="003DA1"/>
        </w:rPr>
        <w:t xml:space="preserve">Can fully insured or self-funded customers able to use their Wellness Credits to pay for premium? </w:t>
      </w:r>
      <w:r w:rsidRPr="000D0FE5">
        <w:rPr>
          <w:rFonts w:asciiTheme="majorHAnsi" w:eastAsia="Calibri" w:hAnsiTheme="majorHAnsi" w:cs="Calibri"/>
          <w:b/>
          <w:bCs/>
          <w:color w:val="C00000"/>
        </w:rPr>
        <w:t>Update 11/18</w:t>
      </w:r>
    </w:p>
    <w:p w14:paraId="4EECB85D" w14:textId="635DC5FA" w:rsidR="000D0FE5" w:rsidRPr="000D0FE5" w:rsidRDefault="000D0FE5" w:rsidP="000D0FE5">
      <w:pPr>
        <w:spacing w:before="120" w:after="0" w:line="240" w:lineRule="auto"/>
        <w:rPr>
          <w:rFonts w:asciiTheme="majorHAnsi" w:eastAsia="Calibri" w:hAnsiTheme="majorHAnsi" w:cs="Calibri"/>
          <w:color w:val="000000"/>
        </w:rPr>
      </w:pPr>
      <w:r w:rsidRPr="000D0FE5">
        <w:rPr>
          <w:rFonts w:asciiTheme="majorHAnsi" w:eastAsia="Calibri" w:hAnsiTheme="majorHAnsi" w:cs="Calibri"/>
          <w:color w:val="000000"/>
        </w:rPr>
        <w:t>This must be discussed and approved with your UnitedHealthcare representative. Customers may be able to use their wellness dollars towards their premium if:</w:t>
      </w:r>
    </w:p>
    <w:p w14:paraId="6A699E40" w14:textId="77777777" w:rsidR="000D0FE5" w:rsidRPr="000D0FE5" w:rsidRDefault="000D0FE5" w:rsidP="00496C07">
      <w:pPr>
        <w:numPr>
          <w:ilvl w:val="0"/>
          <w:numId w:val="34"/>
        </w:numPr>
        <w:spacing w:before="120" w:after="0" w:line="240" w:lineRule="auto"/>
        <w:rPr>
          <w:rFonts w:asciiTheme="majorHAnsi" w:eastAsia="Calibri" w:hAnsiTheme="majorHAnsi" w:cs="Calibri"/>
          <w:color w:val="000000"/>
        </w:rPr>
      </w:pPr>
      <w:r w:rsidRPr="000D0FE5">
        <w:rPr>
          <w:rFonts w:asciiTheme="majorHAnsi" w:eastAsia="Calibri" w:hAnsiTheme="majorHAnsi" w:cs="Calibri"/>
          <w:color w:val="000000"/>
        </w:rPr>
        <w:t>Wellness amount is limited only to any dollars that UHC is administering.</w:t>
      </w:r>
    </w:p>
    <w:p w14:paraId="70E8EE9D" w14:textId="77777777" w:rsidR="000D0FE5" w:rsidRPr="000D0FE5" w:rsidRDefault="000D0FE5" w:rsidP="00496C07">
      <w:pPr>
        <w:numPr>
          <w:ilvl w:val="0"/>
          <w:numId w:val="34"/>
        </w:numPr>
        <w:spacing w:before="120" w:after="0" w:line="240" w:lineRule="auto"/>
        <w:rPr>
          <w:rFonts w:asciiTheme="majorHAnsi" w:eastAsia="Calibri" w:hAnsiTheme="majorHAnsi" w:cs="Calibri"/>
          <w:color w:val="000000"/>
        </w:rPr>
      </w:pPr>
      <w:r w:rsidRPr="000D0FE5">
        <w:rPr>
          <w:rFonts w:asciiTheme="majorHAnsi" w:eastAsia="Calibri" w:hAnsiTheme="majorHAnsi" w:cs="Calibri"/>
          <w:color w:val="000000"/>
        </w:rPr>
        <w:t>Only dollars that are earmarked for the groups use toward wellness initiatives will be in play.</w:t>
      </w:r>
    </w:p>
    <w:p w14:paraId="3316F66C" w14:textId="677BEA7B" w:rsidR="000D0FE5" w:rsidRDefault="000D0FE5" w:rsidP="00496C07">
      <w:pPr>
        <w:numPr>
          <w:ilvl w:val="0"/>
          <w:numId w:val="34"/>
        </w:numPr>
        <w:spacing w:before="120" w:after="0" w:line="240" w:lineRule="auto"/>
        <w:rPr>
          <w:rFonts w:asciiTheme="majorHAnsi" w:eastAsia="Calibri" w:hAnsiTheme="majorHAnsi" w:cs="Calibri"/>
          <w:color w:val="000000"/>
        </w:rPr>
      </w:pPr>
      <w:r w:rsidRPr="000D0FE5">
        <w:rPr>
          <w:rFonts w:asciiTheme="majorHAnsi" w:eastAsia="Calibri" w:hAnsiTheme="majorHAnsi" w:cs="Calibri"/>
          <w:color w:val="000000"/>
        </w:rPr>
        <w:t>if the Wellness dollars are already committed to purchase a service from Optum, they cannot be reallocated to cover UnitedHealthcare premium.</w:t>
      </w:r>
    </w:p>
    <w:p w14:paraId="17DF4C79" w14:textId="77777777" w:rsidR="000D0FE5" w:rsidRPr="000D0FE5" w:rsidRDefault="000D0FE5" w:rsidP="000D0FE5">
      <w:pPr>
        <w:spacing w:before="120" w:after="0" w:line="240" w:lineRule="auto"/>
        <w:rPr>
          <w:rFonts w:asciiTheme="majorHAnsi" w:eastAsia="Calibri" w:hAnsiTheme="majorHAnsi" w:cs="Calibri"/>
          <w:color w:val="000000"/>
        </w:rPr>
      </w:pPr>
    </w:p>
    <w:bookmarkEnd w:id="175"/>
    <w:p w14:paraId="2502332E" w14:textId="77777777" w:rsidR="000D0FE5" w:rsidRPr="000D0FE5" w:rsidRDefault="000D0FE5" w:rsidP="000D0FE5">
      <w:pPr>
        <w:spacing w:before="120" w:after="0" w:line="240" w:lineRule="auto"/>
        <w:rPr>
          <w:rFonts w:asciiTheme="majorHAnsi" w:eastAsia="Calibri" w:hAnsiTheme="majorHAnsi" w:cs="Times New Roman"/>
          <w:color w:val="C00000"/>
        </w:rPr>
      </w:pPr>
      <w:r w:rsidRPr="000D0FE5">
        <w:rPr>
          <w:rFonts w:asciiTheme="majorHAnsi" w:eastAsia="Calibri" w:hAnsiTheme="majorHAnsi" w:cs="Times New Roman"/>
          <w:b/>
          <w:bCs/>
          <w:color w:val="003DA1"/>
        </w:rPr>
        <w:t>Can wellness credits be used for supplies like hand sanitizers and thermometers that are part of return to work or return to office programs?</w:t>
      </w:r>
      <w:r w:rsidRPr="000D0FE5">
        <w:rPr>
          <w:rFonts w:asciiTheme="majorHAnsi" w:eastAsia="Calibri" w:hAnsiTheme="majorHAnsi" w:cs="Times New Roman"/>
          <w:color w:val="003DA1"/>
        </w:rPr>
        <w:t xml:space="preserve">  </w:t>
      </w:r>
      <w:r w:rsidRPr="000D0FE5">
        <w:rPr>
          <w:rFonts w:asciiTheme="majorHAnsi" w:eastAsia="Calibri" w:hAnsiTheme="majorHAnsi" w:cs="Times New Roman"/>
          <w:color w:val="C00000"/>
        </w:rPr>
        <w:t>New 4/25</w:t>
      </w:r>
    </w:p>
    <w:p w14:paraId="18847F2F" w14:textId="77777777" w:rsidR="000D0FE5" w:rsidRPr="000D0FE5" w:rsidRDefault="000D0FE5" w:rsidP="00496C07">
      <w:pPr>
        <w:pStyle w:val="ListParagraph"/>
        <w:numPr>
          <w:ilvl w:val="0"/>
          <w:numId w:val="34"/>
        </w:numPr>
        <w:spacing w:before="120" w:after="0" w:line="240" w:lineRule="auto"/>
        <w:contextualSpacing w:val="0"/>
        <w:rPr>
          <w:rFonts w:asciiTheme="majorHAnsi" w:eastAsia="Calibri" w:hAnsiTheme="majorHAnsi" w:cs="Calibri"/>
          <w:color w:val="000000"/>
        </w:rPr>
      </w:pPr>
      <w:r w:rsidRPr="000D0FE5">
        <w:rPr>
          <w:rFonts w:asciiTheme="majorHAnsi" w:eastAsia="Calibri" w:hAnsiTheme="majorHAnsi" w:cs="Times New Roman"/>
          <w:color w:val="000000"/>
        </w:rPr>
        <w:t xml:space="preserve">Yes, UnitedHealthcare wellness credits may be used to purchase hand sanitizers, thermometers or other supplies use to provide a healthy and a safe workplace as employees are returning to the workplace. </w:t>
      </w:r>
    </w:p>
    <w:p w14:paraId="2E0FFAA7" w14:textId="77777777" w:rsidR="000D0FE5" w:rsidRPr="00496C07" w:rsidRDefault="000D0FE5" w:rsidP="00496C07">
      <w:pPr>
        <w:spacing w:before="120" w:after="0" w:line="240" w:lineRule="auto"/>
        <w:ind w:left="360"/>
        <w:rPr>
          <w:rFonts w:asciiTheme="majorHAnsi" w:eastAsia="Calibri" w:hAnsiTheme="majorHAnsi" w:cs="Calibri"/>
          <w:b/>
          <w:color w:val="003DA1"/>
        </w:rPr>
      </w:pPr>
    </w:p>
    <w:p w14:paraId="360FA492" w14:textId="77777777" w:rsidR="000D0FE5" w:rsidRPr="00496C07" w:rsidRDefault="000D0FE5" w:rsidP="00496C07">
      <w:pPr>
        <w:spacing w:before="120" w:after="0" w:line="240" w:lineRule="auto"/>
        <w:rPr>
          <w:rFonts w:asciiTheme="majorHAnsi" w:eastAsia="Calibri" w:hAnsiTheme="majorHAnsi" w:cs="Calibri"/>
          <w:b/>
          <w:color w:val="1F497D"/>
        </w:rPr>
      </w:pPr>
      <w:r w:rsidRPr="00496C07">
        <w:rPr>
          <w:rFonts w:asciiTheme="majorHAnsi" w:eastAsia="Calibri" w:hAnsiTheme="majorHAnsi" w:cs="Calibri"/>
          <w:b/>
          <w:color w:val="003DA1"/>
        </w:rPr>
        <w:lastRenderedPageBreak/>
        <w:t xml:space="preserve">Can a UnitedHealthcare Preventive Plan or other MEC-only plan that does not have stop loss add stop loss insurance?  </w:t>
      </w:r>
      <w:r w:rsidRPr="00496C07">
        <w:rPr>
          <w:rFonts w:asciiTheme="majorHAnsi" w:eastAsia="Calibri" w:hAnsiTheme="majorHAnsi" w:cs="Calibri"/>
          <w:b/>
          <w:color w:val="C00000"/>
        </w:rPr>
        <w:t>NEW 3/26</w:t>
      </w:r>
    </w:p>
    <w:p w14:paraId="11294EF5" w14:textId="77777777" w:rsidR="000D0FE5" w:rsidRPr="00496C07" w:rsidRDefault="000D0FE5" w:rsidP="00496C07">
      <w:pPr>
        <w:spacing w:before="120" w:after="0" w:line="240" w:lineRule="auto"/>
        <w:rPr>
          <w:rFonts w:asciiTheme="majorHAnsi" w:eastAsia="Calibri" w:hAnsiTheme="majorHAnsi" w:cs="Calibri"/>
          <w:color w:val="000000"/>
        </w:rPr>
      </w:pPr>
      <w:r w:rsidRPr="00496C07">
        <w:rPr>
          <w:rFonts w:asciiTheme="majorHAnsi" w:eastAsia="Calibri" w:hAnsiTheme="majorHAnsi" w:cs="Calibri"/>
          <w:color w:val="000000"/>
        </w:rPr>
        <w:t xml:space="preserve">MEC plans are subject to the new legislation. However, many of these plans do not have stop loss insurance.  It would be up to the plan sponsor, who is the fiduciary to speak with their consultant or broker to assess market solutions best for their respective plan situation. </w:t>
      </w:r>
    </w:p>
    <w:p w14:paraId="78C6BF47" w14:textId="77777777" w:rsidR="000D0FE5" w:rsidRPr="00496C07" w:rsidRDefault="000D0FE5" w:rsidP="00496C07">
      <w:pPr>
        <w:spacing w:before="120" w:after="0" w:line="240" w:lineRule="auto"/>
        <w:rPr>
          <w:rFonts w:asciiTheme="majorHAnsi" w:eastAsia="Calibri" w:hAnsiTheme="majorHAnsi" w:cs="Calibri"/>
          <w:b/>
          <w:bCs/>
          <w:color w:val="003DA1"/>
        </w:rPr>
      </w:pPr>
    </w:p>
    <w:p w14:paraId="7BA5026C" w14:textId="267CF885" w:rsidR="000D0FE5" w:rsidRPr="00496C07" w:rsidRDefault="000D0FE5" w:rsidP="00496C07">
      <w:pPr>
        <w:spacing w:before="120" w:after="0" w:line="240" w:lineRule="auto"/>
        <w:rPr>
          <w:rFonts w:asciiTheme="majorHAnsi" w:eastAsia="Calibri" w:hAnsiTheme="majorHAnsi" w:cs="Calibri"/>
          <w:b/>
          <w:bCs/>
          <w:color w:val="C00000"/>
        </w:rPr>
      </w:pPr>
      <w:bookmarkStart w:id="176" w:name="_Hlk53990365"/>
      <w:r w:rsidRPr="00496C07">
        <w:rPr>
          <w:rFonts w:asciiTheme="majorHAnsi" w:eastAsia="Calibri" w:hAnsiTheme="majorHAnsi" w:cs="Calibri"/>
          <w:b/>
          <w:bCs/>
          <w:color w:val="003DA1"/>
        </w:rPr>
        <w:t xml:space="preserve">Are testing and testing related visit claims covered for UnitedHealthcare Preventive Plan members? </w:t>
      </w:r>
      <w:r w:rsidRPr="00496C07">
        <w:rPr>
          <w:rFonts w:asciiTheme="majorHAnsi" w:eastAsia="Calibri" w:hAnsiTheme="majorHAnsi" w:cs="Calibri"/>
          <w:b/>
          <w:bCs/>
          <w:color w:val="C00000"/>
        </w:rPr>
        <w:t xml:space="preserve">Update </w:t>
      </w:r>
      <w:r w:rsidR="00324E55">
        <w:rPr>
          <w:rFonts w:asciiTheme="majorHAnsi" w:eastAsia="Calibri" w:hAnsiTheme="majorHAnsi" w:cs="Calibri"/>
          <w:b/>
          <w:bCs/>
          <w:color w:val="C00000"/>
        </w:rPr>
        <w:t>4/17</w:t>
      </w:r>
      <w:r w:rsidRPr="00496C07">
        <w:rPr>
          <w:rFonts w:asciiTheme="majorHAnsi" w:eastAsia="Calibri" w:hAnsiTheme="majorHAnsi" w:cs="Calibri"/>
          <w:b/>
          <w:bCs/>
          <w:color w:val="C00000"/>
        </w:rPr>
        <w:t>/21</w:t>
      </w:r>
    </w:p>
    <w:p w14:paraId="045ADE5A" w14:textId="09D8E011" w:rsidR="000D0FE5" w:rsidRPr="00496C07" w:rsidRDefault="000D0FE5" w:rsidP="00496C07">
      <w:pPr>
        <w:spacing w:before="120" w:after="0" w:line="240" w:lineRule="auto"/>
        <w:rPr>
          <w:rFonts w:asciiTheme="majorHAnsi" w:eastAsia="Calibri" w:hAnsiTheme="majorHAnsi" w:cs="Calibri"/>
        </w:rPr>
      </w:pPr>
      <w:r w:rsidRPr="00496C07">
        <w:rPr>
          <w:rFonts w:asciiTheme="majorHAnsi" w:eastAsia="Calibri" w:hAnsiTheme="majorHAnsi" w:cs="Calibri"/>
        </w:rPr>
        <w:t xml:space="preserve">The Preventive Plan does include waiver of cost sharing including co-payments, coinsurance and deductibles for medically appropriate COVID-19 testing and testing related visits at physician offices or telehealth in and out of network. Inpatient testing is out of scope. Testing must be </w:t>
      </w:r>
      <w:r w:rsidRPr="00496C07">
        <w:rPr>
          <w:rFonts w:asciiTheme="majorHAnsi" w:eastAsia="Calibri" w:hAnsiTheme="majorHAnsi" w:cs="Calibri"/>
          <w:color w:val="000000"/>
          <w:lang w:val="en"/>
        </w:rPr>
        <w:t>ordered by a physician or appropriately licensed health care professional for purposes of the diagnosis or treatment of an individual member</w:t>
      </w:r>
      <w:r w:rsidRPr="00496C07">
        <w:rPr>
          <w:rFonts w:asciiTheme="majorHAnsi" w:eastAsia="Calibri" w:hAnsiTheme="majorHAnsi" w:cs="Calibri"/>
        </w:rPr>
        <w:t xml:space="preserve"> and provided at approved locations in accordance with CDC guidelines.  Coverage is effective for claims as of March 18, 2020 and will remain in place through the public health emergency period, now </w:t>
      </w:r>
      <w:r w:rsidR="00324E55">
        <w:rPr>
          <w:rFonts w:asciiTheme="majorHAnsi" w:eastAsia="Calibri" w:hAnsiTheme="majorHAnsi" w:cs="Calibri"/>
        </w:rPr>
        <w:t>July 19</w:t>
      </w:r>
      <w:r w:rsidRPr="00496C07">
        <w:rPr>
          <w:rFonts w:asciiTheme="majorHAnsi" w:eastAsia="Calibri" w:hAnsiTheme="majorHAnsi" w:cs="Calibri"/>
        </w:rPr>
        <w:t>, 2021.</w:t>
      </w:r>
    </w:p>
    <w:bookmarkEnd w:id="163"/>
    <w:bookmarkEnd w:id="176"/>
    <w:p w14:paraId="0477A610" w14:textId="77777777" w:rsidR="000D0FE5" w:rsidRPr="000D0FE5" w:rsidRDefault="000D0FE5" w:rsidP="00496C07"/>
    <w:p w14:paraId="7BB7622A" w14:textId="52CC8D65" w:rsidR="005F700B" w:rsidRDefault="005F700B" w:rsidP="005F700B">
      <w:pPr>
        <w:rPr>
          <w:rFonts w:ascii="UHC Sans Medium" w:eastAsia="Times New Roman" w:hAnsi="UHC Sans Medium" w:cs="Times New Roman"/>
          <w:color w:val="000000"/>
        </w:rPr>
      </w:pPr>
      <w:r>
        <w:rPr>
          <w:rFonts w:ascii="UHC Sans Medium" w:eastAsia="Times New Roman" w:hAnsi="UHC Sans Medium" w:cs="Times New Roman"/>
          <w:color w:val="000000"/>
        </w:rPr>
        <w:br w:type="page"/>
      </w:r>
    </w:p>
    <w:p w14:paraId="0D6F4F48" w14:textId="77777777" w:rsidR="00B2547E" w:rsidRPr="009B1565" w:rsidRDefault="00B2547E" w:rsidP="00B2547E">
      <w:pPr>
        <w:pStyle w:val="Heading1"/>
        <w:rPr>
          <w:rFonts w:eastAsia="Calibri"/>
        </w:rPr>
      </w:pPr>
      <w:bookmarkStart w:id="177" w:name="_Toc69574280"/>
      <w:bookmarkStart w:id="178" w:name="_Hlk61019513"/>
      <w:r w:rsidRPr="009B1565">
        <w:rPr>
          <w:rFonts w:eastAsia="Calibri"/>
        </w:rPr>
        <w:lastRenderedPageBreak/>
        <w:t>FULLY INSURED –</w:t>
      </w:r>
      <w:r>
        <w:rPr>
          <w:rFonts w:eastAsia="Calibri"/>
        </w:rPr>
        <w:t>BUSINESS DISRUPTION SUPPORT</w:t>
      </w:r>
      <w:bookmarkEnd w:id="177"/>
    </w:p>
    <w:p w14:paraId="024145FE" w14:textId="77777777" w:rsidR="00B2547E" w:rsidRDefault="00B2547E" w:rsidP="00B2547E">
      <w:pPr>
        <w:spacing w:after="120" w:line="240" w:lineRule="auto"/>
        <w:rPr>
          <w:rFonts w:ascii="UHC Sans Medium" w:hAnsi="UHC Sans Medium" w:cstheme="minorHAnsi"/>
          <w:b/>
          <w:color w:val="000000" w:themeColor="text1"/>
          <w:sz w:val="24"/>
          <w:szCs w:val="24"/>
        </w:rPr>
      </w:pPr>
    </w:p>
    <w:p w14:paraId="1D26C3AB" w14:textId="5A8FDC1B" w:rsidR="001E07DB" w:rsidRDefault="001E07DB" w:rsidP="001E07DB">
      <w:pPr>
        <w:spacing w:before="120" w:after="0" w:line="240" w:lineRule="auto"/>
        <w:rPr>
          <w:rFonts w:ascii="UHC Sans Medium" w:eastAsia="Times New Roman" w:hAnsi="UHC Sans Medium" w:cs="Calibri"/>
          <w:b/>
          <w:i/>
          <w:iCs/>
          <w:color w:val="00BCD6" w:themeColor="accent3"/>
        </w:rPr>
      </w:pPr>
      <w:r w:rsidRPr="001E07DB">
        <w:rPr>
          <w:rFonts w:ascii="UHC Sans Medium" w:eastAsia="Times New Roman" w:hAnsi="UHC Sans Medium" w:cs="Calibri"/>
          <w:b/>
          <w:i/>
          <w:iCs/>
          <w:color w:val="00BCD6" w:themeColor="accent3"/>
        </w:rPr>
        <w:t>The following questions and answers apply to medical coverage unless otherwise noted. For financial protection programs refer to the Specialty section.</w:t>
      </w:r>
    </w:p>
    <w:p w14:paraId="5BFBDF6F" w14:textId="3E49C225" w:rsidR="006D465C" w:rsidRPr="001E07DB" w:rsidRDefault="006D465C" w:rsidP="001E07DB">
      <w:pPr>
        <w:spacing w:before="120" w:after="0" w:line="240" w:lineRule="auto"/>
        <w:rPr>
          <w:rFonts w:ascii="UHC Sans Medium" w:eastAsia="Times New Roman" w:hAnsi="UHC Sans Medium" w:cs="Calibri"/>
          <w:b/>
          <w:i/>
          <w:iCs/>
          <w:color w:val="00BCD6" w:themeColor="accent3"/>
        </w:rPr>
      </w:pPr>
      <w:r>
        <w:rPr>
          <w:rFonts w:ascii="UHC Sans Medium" w:eastAsia="Times New Roman" w:hAnsi="UHC Sans Medium" w:cs="Calibri"/>
          <w:b/>
          <w:i/>
          <w:iCs/>
          <w:color w:val="00BCD6" w:themeColor="accent3"/>
        </w:rPr>
        <w:t xml:space="preserve">Note:  the public health emergency was extended through </w:t>
      </w:r>
      <w:r w:rsidR="009D5922">
        <w:rPr>
          <w:rFonts w:ascii="UHC Sans Medium" w:eastAsia="Times New Roman" w:hAnsi="UHC Sans Medium" w:cs="Calibri"/>
          <w:b/>
          <w:i/>
          <w:iCs/>
          <w:color w:val="00BCD6" w:themeColor="accent3"/>
        </w:rPr>
        <w:t>7/19</w:t>
      </w:r>
      <w:r w:rsidR="00DB12F1">
        <w:rPr>
          <w:rFonts w:ascii="UHC Sans Medium" w:eastAsia="Times New Roman" w:hAnsi="UHC Sans Medium" w:cs="Calibri"/>
          <w:b/>
          <w:i/>
          <w:iCs/>
          <w:color w:val="00BCD6" w:themeColor="accent3"/>
        </w:rPr>
        <w:t>/2021</w:t>
      </w:r>
      <w:r>
        <w:rPr>
          <w:rFonts w:ascii="UHC Sans Medium" w:eastAsia="Times New Roman" w:hAnsi="UHC Sans Medium" w:cs="Calibri"/>
          <w:b/>
          <w:i/>
          <w:iCs/>
          <w:color w:val="00BCD6" w:themeColor="accent3"/>
        </w:rPr>
        <w:t>.</w:t>
      </w:r>
    </w:p>
    <w:p w14:paraId="732D38E8" w14:textId="77777777" w:rsidR="001E07DB" w:rsidRPr="00EF0A8D" w:rsidRDefault="001E07DB" w:rsidP="00B2547E">
      <w:pPr>
        <w:spacing w:after="120" w:line="240" w:lineRule="auto"/>
        <w:rPr>
          <w:rFonts w:ascii="UHC Sans Medium" w:hAnsi="UHC Sans Medium" w:cstheme="minorHAnsi"/>
          <w:b/>
          <w:color w:val="000000" w:themeColor="text1"/>
          <w:sz w:val="24"/>
          <w:szCs w:val="24"/>
        </w:rPr>
      </w:pPr>
    </w:p>
    <w:p w14:paraId="65950704" w14:textId="77777777" w:rsidR="00EE515F" w:rsidRPr="00881E73" w:rsidRDefault="00EE515F" w:rsidP="00EE515F">
      <w:pPr>
        <w:spacing w:before="120" w:after="0" w:line="240" w:lineRule="auto"/>
        <w:rPr>
          <w:rFonts w:ascii="UHC Sans Medium" w:eastAsia="UHC Sans" w:hAnsi="UHC Sans Medium" w:cs="UHC Sans"/>
          <w:b/>
          <w:color w:val="C00000"/>
        </w:rPr>
      </w:pPr>
      <w:r w:rsidRPr="00881E73">
        <w:rPr>
          <w:rFonts w:ascii="UHC Sans Medium" w:eastAsia="UHC Sans" w:hAnsi="UHC Sans Medium" w:cs="UHC Sans"/>
          <w:b/>
          <w:color w:val="003DA1"/>
        </w:rPr>
        <w:t>May a fully insured group that missed UnitedHealthcare’s special enrollment period in response to the COVID-19 National Emergency still offer a voluntary special enrollment</w:t>
      </w:r>
      <w:r w:rsidRPr="00881E73">
        <w:rPr>
          <w:rFonts w:ascii="UHC Sans Medium" w:eastAsia="UHC Sans" w:hAnsi="UHC Sans Medium" w:cs="UHC Sans"/>
          <w:color w:val="003DA1"/>
        </w:rPr>
        <w:t xml:space="preserve">? </w:t>
      </w:r>
      <w:r w:rsidRPr="00881E73">
        <w:rPr>
          <w:rFonts w:ascii="UHC Sans Medium" w:eastAsia="UHC Sans" w:hAnsi="UHC Sans Medium" w:cs="UHC Sans"/>
          <w:b/>
          <w:color w:val="C00000"/>
        </w:rPr>
        <w:t>Update 11/1</w:t>
      </w:r>
      <w:r>
        <w:rPr>
          <w:rFonts w:ascii="UHC Sans Medium" w:eastAsia="UHC Sans" w:hAnsi="UHC Sans Medium" w:cs="UHC Sans"/>
          <w:b/>
          <w:color w:val="C00000"/>
        </w:rPr>
        <w:t>6</w:t>
      </w:r>
    </w:p>
    <w:p w14:paraId="213B0124" w14:textId="77777777" w:rsidR="00EE515F" w:rsidRPr="00881E73" w:rsidRDefault="00EE515F" w:rsidP="00496C07">
      <w:pPr>
        <w:numPr>
          <w:ilvl w:val="0"/>
          <w:numId w:val="55"/>
        </w:numPr>
        <w:spacing w:before="120" w:after="0" w:line="240" w:lineRule="auto"/>
        <w:ind w:left="360"/>
        <w:rPr>
          <w:rFonts w:ascii="UHC Sans Medium" w:eastAsia="Calibri" w:hAnsi="UHC Sans Medium" w:cs="Times New Roman"/>
        </w:rPr>
      </w:pPr>
      <w:r w:rsidRPr="00881E73">
        <w:rPr>
          <w:rFonts w:ascii="UHC Sans Medium" w:eastAsia="Calibri" w:hAnsi="UHC Sans Medium" w:cs="Times New Roman"/>
        </w:rPr>
        <w:t>No.  UnitedHealthcare sponsored a voluntary Special Enrollment Period (SEP) for our fully insured customers with employees seeking to change their benefit election in response to COVID-19.  The SEP, however, is no longer available.</w:t>
      </w:r>
    </w:p>
    <w:p w14:paraId="6FA79000" w14:textId="77777777" w:rsidR="00EE515F" w:rsidRPr="00881E73" w:rsidRDefault="00EE515F" w:rsidP="00496C07">
      <w:pPr>
        <w:numPr>
          <w:ilvl w:val="0"/>
          <w:numId w:val="55"/>
        </w:numPr>
        <w:spacing w:before="120" w:after="120" w:line="240" w:lineRule="auto"/>
        <w:ind w:left="360"/>
        <w:rPr>
          <w:rFonts w:ascii="UHC Sans Medium" w:eastAsia="Calibri" w:hAnsi="UHC Sans Medium" w:cs="Times New Roman"/>
        </w:rPr>
      </w:pPr>
      <w:r w:rsidRPr="00881E73">
        <w:rPr>
          <w:rFonts w:ascii="UHC Sans Medium" w:eastAsia="Calibri" w:hAnsi="UHC Sans Medium" w:cs="Times New Roman"/>
        </w:rPr>
        <w:t xml:space="preserve">The SEP took place March 23, 2020, was extended to April 13, 2020, and expired on Nov. 15, 2020.  It created the opportunity for many individuals that previously waived coverage to enroll, and for others to revoke their existing election and/or make a new health coverage decision.  </w:t>
      </w:r>
    </w:p>
    <w:p w14:paraId="0A4C4C9C" w14:textId="77777777" w:rsidR="00EE515F" w:rsidRPr="00881E73" w:rsidRDefault="00EE515F" w:rsidP="00496C07">
      <w:pPr>
        <w:numPr>
          <w:ilvl w:val="0"/>
          <w:numId w:val="55"/>
        </w:numPr>
        <w:ind w:left="360"/>
        <w:contextualSpacing/>
        <w:rPr>
          <w:rFonts w:ascii="UHC Sans Medium" w:eastAsia="Calibri" w:hAnsi="UHC Sans Medium" w:cs="Times New Roman"/>
        </w:rPr>
      </w:pPr>
      <w:r w:rsidRPr="00881E73">
        <w:rPr>
          <w:rFonts w:ascii="UHC Sans Medium" w:eastAsia="Calibri" w:hAnsi="UHC Sans Medium" w:cs="Times New Roman"/>
        </w:rPr>
        <w:t xml:space="preserve">UnitedHealthcare stopped offering its voluntary SEP effective Nov. 15, 2020.  The SEP has sunset because it had been in place for several months, which allowed ample time for individuals who had previously waived coverage prior to COVID-19 to enroll in coverage.   In addition, many of our fully insured customers are now engaged in their annual open enrollment periods.  Thus, the voluntary period is no longer needed. </w:t>
      </w:r>
    </w:p>
    <w:p w14:paraId="4D5E7EF9" w14:textId="77777777" w:rsidR="00EE515F" w:rsidRDefault="00EE515F" w:rsidP="00EE515F">
      <w:pPr>
        <w:spacing w:after="120" w:line="240" w:lineRule="auto"/>
        <w:rPr>
          <w:rFonts w:ascii="UHC Sans Medium" w:eastAsia="Calibri" w:hAnsi="UHC Sans Medium" w:cs="Times New Roman"/>
          <w:b/>
          <w:bCs/>
          <w:color w:val="365F91"/>
        </w:rPr>
      </w:pPr>
    </w:p>
    <w:p w14:paraId="2C23B2D9" w14:textId="45579E3E" w:rsidR="00EE515F" w:rsidRPr="00881E73" w:rsidRDefault="00EE515F" w:rsidP="00EE515F">
      <w:pPr>
        <w:spacing w:after="120" w:line="240" w:lineRule="auto"/>
        <w:rPr>
          <w:rFonts w:ascii="UHC Sans Medium" w:eastAsia="UHC Sans" w:hAnsi="UHC Sans Medium" w:cs="UHC Sans"/>
          <w:b/>
          <w:color w:val="C00000"/>
        </w:rPr>
      </w:pPr>
      <w:r w:rsidRPr="00881E73">
        <w:rPr>
          <w:rFonts w:ascii="UHC Sans Medium" w:eastAsia="Calibri" w:hAnsi="UHC Sans Medium" w:cs="Times New Roman"/>
          <w:b/>
          <w:bCs/>
          <w:color w:val="365F91"/>
        </w:rPr>
        <w:t xml:space="preserve">Does the expiration of the UnitedHealthcare voluntary SEP affect the rights of individuals to enroll under HIPAA when certain life events take place or other group health plan coverage is lost? </w:t>
      </w:r>
      <w:r w:rsidRPr="00881E73">
        <w:rPr>
          <w:rFonts w:ascii="UHC Sans Medium" w:eastAsia="UHC Sans" w:hAnsi="UHC Sans Medium" w:cs="UHC Sans"/>
          <w:b/>
          <w:color w:val="C00000"/>
        </w:rPr>
        <w:t>Updated 11/12</w:t>
      </w:r>
    </w:p>
    <w:p w14:paraId="7090EED1" w14:textId="77777777" w:rsidR="00EE515F" w:rsidRPr="00881E73" w:rsidRDefault="00EE515F" w:rsidP="00EE515F">
      <w:pPr>
        <w:rPr>
          <w:rFonts w:ascii="UHC Sans Medium" w:eastAsia="Calibri" w:hAnsi="UHC Sans Medium" w:cs="Times New Roman"/>
        </w:rPr>
      </w:pPr>
      <w:r w:rsidRPr="00881E73">
        <w:rPr>
          <w:rFonts w:ascii="UHC Sans Medium" w:eastAsia="Calibri" w:hAnsi="UHC Sans Medium" w:cs="Times New Roman"/>
        </w:rPr>
        <w:t xml:space="preserve">No.  The expiration of the UnitedHealthcare Voluntary SEP does not affect rights an individual has to enroll under the HIPAA portability special enrollment provisions.  Individuals are provided with special enrollment rights when certain family, job or other events take place so long as they meet applicable portability requirements. </w:t>
      </w:r>
    </w:p>
    <w:p w14:paraId="1BB790E1" w14:textId="156F6CB6" w:rsidR="00EE515F" w:rsidRPr="00881E73" w:rsidRDefault="00EE515F" w:rsidP="00EE515F">
      <w:pPr>
        <w:spacing w:after="0" w:line="240" w:lineRule="auto"/>
        <w:rPr>
          <w:rFonts w:ascii="UHC Sans Medium" w:eastAsia="Times New Roman" w:hAnsi="UHC Sans Medium" w:cs="Times New Roman"/>
        </w:rPr>
      </w:pPr>
      <w:r w:rsidRPr="00EE515F">
        <w:rPr>
          <w:rFonts w:ascii="UHC Sans Medium" w:eastAsia="Calibri" w:hAnsi="UHC Sans Medium" w:cs="Times New Roman"/>
        </w:rPr>
        <w:t xml:space="preserve">Under HIPAA portability, an individual is provided with special enrollment rights when one of the following special life events occurs. </w:t>
      </w:r>
      <w:r w:rsidRPr="00881E73">
        <w:rPr>
          <w:rFonts w:ascii="UHC Sans Medium" w:eastAsia="Calibri" w:hAnsi="UHC Sans Medium" w:cs="Times New Roman"/>
        </w:rPr>
        <w:t xml:space="preserve">A member is allowed special enrollment when there is a: </w:t>
      </w:r>
    </w:p>
    <w:p w14:paraId="1BD5BC03" w14:textId="77777777" w:rsidR="00EE515F" w:rsidRPr="00881E73" w:rsidRDefault="00EE515F" w:rsidP="00496C07">
      <w:pPr>
        <w:numPr>
          <w:ilvl w:val="0"/>
          <w:numId w:val="59"/>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Birth of newborn</w:t>
      </w:r>
    </w:p>
    <w:p w14:paraId="719A8F09" w14:textId="77777777" w:rsidR="00EE515F" w:rsidRPr="00881E73" w:rsidRDefault="00EE515F" w:rsidP="00496C07">
      <w:pPr>
        <w:numPr>
          <w:ilvl w:val="0"/>
          <w:numId w:val="59"/>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Legal Adoption</w:t>
      </w:r>
    </w:p>
    <w:p w14:paraId="516E4534" w14:textId="77777777" w:rsidR="00EE515F" w:rsidRPr="00881E73" w:rsidRDefault="00EE515F" w:rsidP="00496C07">
      <w:pPr>
        <w:numPr>
          <w:ilvl w:val="0"/>
          <w:numId w:val="59"/>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Placement for Adoption</w:t>
      </w:r>
    </w:p>
    <w:p w14:paraId="0E61BC54" w14:textId="77777777" w:rsidR="00EE515F" w:rsidRPr="00881E73" w:rsidRDefault="00EE515F" w:rsidP="00496C07">
      <w:pPr>
        <w:numPr>
          <w:ilvl w:val="0"/>
          <w:numId w:val="59"/>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Marriage</w:t>
      </w:r>
    </w:p>
    <w:p w14:paraId="56828D39" w14:textId="77777777" w:rsidR="00EE515F" w:rsidRPr="00881E73" w:rsidRDefault="00EE515F" w:rsidP="00EE515F">
      <w:pPr>
        <w:spacing w:after="0" w:line="240" w:lineRule="auto"/>
        <w:ind w:left="1080"/>
        <w:rPr>
          <w:rFonts w:ascii="UHC Sans Medium" w:eastAsia="Times New Roman" w:hAnsi="UHC Sans Medium" w:cs="Times New Roman"/>
        </w:rPr>
      </w:pPr>
    </w:p>
    <w:p w14:paraId="6970B213" w14:textId="77777777" w:rsidR="00EE515F" w:rsidRPr="00881E73" w:rsidRDefault="00EE515F" w:rsidP="00EE515F">
      <w:p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 xml:space="preserve">Special enrollment is also available when there is a: </w:t>
      </w:r>
    </w:p>
    <w:p w14:paraId="1261F1D7" w14:textId="77777777" w:rsidR="00EE515F" w:rsidRPr="00881E73" w:rsidRDefault="00EE515F" w:rsidP="00496C07">
      <w:pPr>
        <w:numPr>
          <w:ilvl w:val="0"/>
          <w:numId w:val="59"/>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 xml:space="preserve">Loss of coverage due to: </w:t>
      </w:r>
    </w:p>
    <w:p w14:paraId="528786E4" w14:textId="77777777" w:rsidR="00EE515F" w:rsidRPr="00881E73" w:rsidRDefault="00EE515F" w:rsidP="00496C07">
      <w:pPr>
        <w:numPr>
          <w:ilvl w:val="1"/>
          <w:numId w:val="59"/>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Job Change</w:t>
      </w:r>
    </w:p>
    <w:p w14:paraId="344EC51A" w14:textId="77777777" w:rsidR="00EE515F" w:rsidRPr="00881E73" w:rsidRDefault="00EE515F" w:rsidP="00496C07">
      <w:pPr>
        <w:numPr>
          <w:ilvl w:val="1"/>
          <w:numId w:val="59"/>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 xml:space="preserve">Reduction of hours </w:t>
      </w:r>
    </w:p>
    <w:p w14:paraId="4CEC3BFA" w14:textId="77777777" w:rsidR="00EE515F" w:rsidRPr="00881E73" w:rsidRDefault="00EE515F" w:rsidP="00496C07">
      <w:pPr>
        <w:numPr>
          <w:ilvl w:val="1"/>
          <w:numId w:val="59"/>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Loss of employment (not due to gross misconduct or failure to pay premiums)</w:t>
      </w:r>
    </w:p>
    <w:p w14:paraId="1DC5D53E" w14:textId="77777777" w:rsidR="00EE515F" w:rsidRPr="00881E73" w:rsidRDefault="00EE515F" w:rsidP="00496C07">
      <w:pPr>
        <w:numPr>
          <w:ilvl w:val="1"/>
          <w:numId w:val="59"/>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Loss of Spouse coverage</w:t>
      </w:r>
    </w:p>
    <w:p w14:paraId="20966970" w14:textId="77777777" w:rsidR="00EE515F" w:rsidRDefault="00EE515F" w:rsidP="00496C07">
      <w:pPr>
        <w:numPr>
          <w:ilvl w:val="1"/>
          <w:numId w:val="59"/>
        </w:numPr>
        <w:spacing w:after="0" w:line="240" w:lineRule="auto"/>
        <w:rPr>
          <w:rFonts w:ascii="UHC Sans Medium" w:eastAsia="Times New Roman" w:hAnsi="UHC Sans Medium" w:cs="Times New Roman"/>
        </w:rPr>
      </w:pPr>
      <w:r w:rsidRPr="00EE515F">
        <w:rPr>
          <w:rFonts w:ascii="UHC Sans Medium" w:eastAsia="Times New Roman" w:hAnsi="UHC Sans Medium" w:cs="Times New Roman"/>
        </w:rPr>
        <w:t>Dropping of coverage due to stop of employer contributions to coverage</w:t>
      </w:r>
    </w:p>
    <w:p w14:paraId="02EB3C4D" w14:textId="27AC85D1" w:rsidR="00EE515F" w:rsidRPr="00EE515F" w:rsidRDefault="00EE515F" w:rsidP="00496C07">
      <w:pPr>
        <w:numPr>
          <w:ilvl w:val="1"/>
          <w:numId w:val="59"/>
        </w:numPr>
        <w:spacing w:after="0" w:line="240" w:lineRule="auto"/>
        <w:rPr>
          <w:rFonts w:ascii="UHC Sans Medium" w:eastAsia="Times New Roman" w:hAnsi="UHC Sans Medium" w:cs="Times New Roman"/>
        </w:rPr>
      </w:pPr>
      <w:r w:rsidRPr="00EE515F">
        <w:rPr>
          <w:rFonts w:ascii="UHC Sans Medium" w:eastAsia="Times New Roman" w:hAnsi="UHC Sans Medium" w:cs="Times New Roman"/>
        </w:rPr>
        <w:t>Loss of Medicaid, CHIP eligibility or when an individual becomes eligible for state premium assistance.</w:t>
      </w:r>
    </w:p>
    <w:p w14:paraId="157510F2" w14:textId="77777777" w:rsidR="00EE515F" w:rsidRPr="00881E73" w:rsidRDefault="00EE515F" w:rsidP="00EE515F">
      <w:pPr>
        <w:spacing w:after="0" w:line="240" w:lineRule="auto"/>
        <w:rPr>
          <w:rFonts w:ascii="UHC Sans Medium" w:eastAsia="Times New Roman" w:hAnsi="UHC Sans Medium" w:cs="Times New Roman"/>
        </w:rPr>
      </w:pPr>
    </w:p>
    <w:p w14:paraId="28ED1F8F" w14:textId="1A8D2BB0" w:rsidR="00B2547E" w:rsidRPr="004846EE" w:rsidRDefault="00B2547E" w:rsidP="00D96F3B">
      <w:pPr>
        <w:spacing w:before="120" w:after="0" w:line="240" w:lineRule="auto"/>
        <w:rPr>
          <w:rFonts w:ascii="UHC Sans Medium" w:hAnsi="UHC Sans Medium" w:cstheme="minorHAnsi"/>
          <w:b/>
          <w:color w:val="C00000"/>
        </w:rPr>
      </w:pPr>
      <w:r w:rsidRPr="00761BB6">
        <w:rPr>
          <w:rFonts w:ascii="UHC Sans Medium" w:hAnsi="UHC Sans Medium" w:cstheme="minorHAnsi"/>
          <w:b/>
          <w:color w:val="003DA1"/>
        </w:rPr>
        <w:lastRenderedPageBreak/>
        <w:t xml:space="preserve">If a fully insured employer reduces hours for part or their entire workforce in response to the COVID-19 </w:t>
      </w:r>
      <w:r w:rsidR="006D465C">
        <w:rPr>
          <w:rFonts w:ascii="UHC Sans Medium" w:hAnsi="UHC Sans Medium" w:cstheme="minorHAnsi"/>
          <w:b/>
          <w:color w:val="003DA1"/>
        </w:rPr>
        <w:t xml:space="preserve">public health </w:t>
      </w:r>
      <w:r w:rsidR="00206450">
        <w:rPr>
          <w:rFonts w:ascii="UHC Sans Medium" w:hAnsi="UHC Sans Medium" w:cstheme="minorHAnsi"/>
          <w:b/>
          <w:color w:val="003DA1"/>
        </w:rPr>
        <w:t>e</w:t>
      </w:r>
      <w:r w:rsidRPr="00761BB6">
        <w:rPr>
          <w:rFonts w:ascii="UHC Sans Medium" w:hAnsi="UHC Sans Medium" w:cstheme="minorHAnsi"/>
          <w:b/>
          <w:color w:val="003DA1"/>
        </w:rPr>
        <w:t xml:space="preserve">mergency can the company continue to cover those employees? </w:t>
      </w:r>
      <w:r w:rsidR="004846EE" w:rsidRPr="004846EE">
        <w:rPr>
          <w:rFonts w:ascii="UHC Sans Medium" w:hAnsi="UHC Sans Medium" w:cstheme="minorHAnsi"/>
          <w:b/>
          <w:color w:val="C00000"/>
        </w:rPr>
        <w:t xml:space="preserve">Update </w:t>
      </w:r>
      <w:r w:rsidR="008B4343">
        <w:rPr>
          <w:rFonts w:ascii="UHC Sans Medium" w:hAnsi="UHC Sans Medium" w:cstheme="minorHAnsi"/>
          <w:b/>
          <w:color w:val="C00000"/>
        </w:rPr>
        <w:t>2/1/2021</w:t>
      </w:r>
    </w:p>
    <w:p w14:paraId="2BE06D6B" w14:textId="44F6C285" w:rsidR="00B2547E" w:rsidRPr="00761BB6" w:rsidRDefault="00B2547E" w:rsidP="00D96F3B">
      <w:pPr>
        <w:spacing w:before="120" w:after="0" w:line="240" w:lineRule="auto"/>
        <w:rPr>
          <w:rFonts w:ascii="UHC Sans Medium" w:hAnsi="UHC Sans Medium" w:cstheme="minorHAnsi"/>
          <w:color w:val="000000" w:themeColor="text1"/>
        </w:rPr>
      </w:pPr>
      <w:r w:rsidRPr="00761BB6">
        <w:rPr>
          <w:rFonts w:ascii="UHC Sans Medium" w:hAnsi="UHC Sans Medium" w:cstheme="minorHAnsi"/>
          <w:b/>
          <w:color w:val="000000" w:themeColor="text1"/>
        </w:rPr>
        <w:t>For health plan products:</w:t>
      </w:r>
      <w:r w:rsidRPr="00761BB6">
        <w:rPr>
          <w:rFonts w:ascii="UHC Sans Medium" w:hAnsi="UHC Sans Medium" w:cstheme="minorHAnsi"/>
          <w:color w:val="000000" w:themeColor="text1"/>
        </w:rPr>
        <w:t xml:space="preserve"> UnitedHealthcare is temporarily relaxing its requirement that employees be actively working to be eligible for coverage and will allow you to cover your reduced hour employees, as long as you pay the monthly premium. </w:t>
      </w:r>
      <w:r w:rsidR="00D96F3B" w:rsidRPr="00D96F3B">
        <w:rPr>
          <w:rFonts w:ascii="UHC Sans Medium" w:eastAsia="Calibri" w:hAnsi="UHC Sans Medium" w:cs="Times New Roman"/>
          <w:color w:val="000000"/>
        </w:rPr>
        <w:t xml:space="preserve">If the employee is on a customer-approved leave of absence/furlough and the customer continues to pay required medical premiums, </w:t>
      </w:r>
      <w:r w:rsidR="00185DCF" w:rsidRPr="00185DCF">
        <w:rPr>
          <w:rFonts w:ascii="UHC Sans Medium" w:eastAsia="Calibri" w:hAnsi="UHC Sans Medium" w:cs="Times New Roman"/>
        </w:rPr>
        <w:t>and the employee was eligible for and enrolled in coverage before the absence/furlough,</w:t>
      </w:r>
      <w:r w:rsidR="00185DCF">
        <w:rPr>
          <w:rFonts w:ascii="UHC Sans Medium" w:eastAsia="Calibri" w:hAnsi="UHC Sans Medium" w:cs="Times New Roman"/>
          <w:color w:val="000000"/>
        </w:rPr>
        <w:t xml:space="preserve"> t</w:t>
      </w:r>
      <w:r w:rsidR="00D96F3B" w:rsidRPr="00D96F3B">
        <w:rPr>
          <w:rFonts w:ascii="UHC Sans Medium" w:eastAsia="Calibri" w:hAnsi="UHC Sans Medium" w:cs="Times New Roman"/>
          <w:color w:val="000000"/>
        </w:rPr>
        <w:t xml:space="preserve">he coverage will remain in force </w:t>
      </w:r>
      <w:r w:rsidR="003128FD">
        <w:rPr>
          <w:rFonts w:ascii="UHC Sans Medium" w:eastAsia="Calibri" w:hAnsi="UHC Sans Medium" w:cs="Times New Roman"/>
          <w:color w:val="000000"/>
        </w:rPr>
        <w:t xml:space="preserve">the later of </w:t>
      </w:r>
      <w:r w:rsidR="006D465C">
        <w:rPr>
          <w:rFonts w:ascii="UHC Sans Medium" w:eastAsia="Calibri" w:hAnsi="UHC Sans Medium" w:cs="Times New Roman"/>
          <w:color w:val="000000"/>
        </w:rPr>
        <w:t>the end of the public health emergency</w:t>
      </w:r>
      <w:r w:rsidR="003128FD">
        <w:rPr>
          <w:rFonts w:ascii="UHC Sans Medium" w:eastAsia="Calibri" w:hAnsi="UHC Sans Medium" w:cs="Times New Roman"/>
          <w:color w:val="000000"/>
        </w:rPr>
        <w:t xml:space="preserve">, or </w:t>
      </w:r>
      <w:r w:rsidR="00D96F3B" w:rsidRPr="00D96F3B">
        <w:rPr>
          <w:rFonts w:ascii="UHC Sans Medium" w:eastAsia="Calibri" w:hAnsi="UHC Sans Medium" w:cs="Times New Roman"/>
          <w:color w:val="000000"/>
        </w:rPr>
        <w:t xml:space="preserve">no longer than </w:t>
      </w:r>
      <w:r w:rsidR="00E77EF4">
        <w:rPr>
          <w:rFonts w:ascii="UHC Sans Medium" w:eastAsia="Calibri" w:hAnsi="UHC Sans Medium" w:cs="Times New Roman"/>
          <w:color w:val="000000"/>
        </w:rPr>
        <w:t>20</w:t>
      </w:r>
      <w:r w:rsidR="00D96F3B" w:rsidRPr="00D96F3B">
        <w:rPr>
          <w:rFonts w:ascii="UHC Sans Medium" w:eastAsia="Calibri" w:hAnsi="UHC Sans Medium" w:cs="Times New Roman"/>
          <w:color w:val="000000"/>
        </w:rPr>
        <w:t xml:space="preserve"> consecutive weeks </w:t>
      </w:r>
      <w:r w:rsidR="006D465C">
        <w:rPr>
          <w:rFonts w:ascii="UHC Sans Medium" w:eastAsia="Calibri" w:hAnsi="UHC Sans Medium" w:cs="Times New Roman"/>
          <w:color w:val="000000"/>
        </w:rPr>
        <w:t xml:space="preserve">after the public health emergency </w:t>
      </w:r>
      <w:r w:rsidR="00D96F3B" w:rsidRPr="00D96F3B">
        <w:rPr>
          <w:rFonts w:ascii="UHC Sans Medium" w:eastAsia="Calibri" w:hAnsi="UHC Sans Medium" w:cs="Times New Roman"/>
          <w:color w:val="000000"/>
        </w:rPr>
        <w:t xml:space="preserve">for non-medical leaves (i.e., temporarily laid off) or no longer than 26 consecutive weeks for a medical leave. </w:t>
      </w:r>
      <w:r w:rsidR="008B4343">
        <w:rPr>
          <w:rFonts w:ascii="UHC Sans Medium" w:eastAsia="Calibri" w:hAnsi="UHC Sans Medium" w:cs="Times New Roman"/>
          <w:color w:val="000000"/>
        </w:rPr>
        <w:t xml:space="preserve">This applies to Oxford and Level Funded (All Savers) customers. </w:t>
      </w:r>
      <w:r w:rsidR="00C00014">
        <w:rPr>
          <w:rFonts w:ascii="UHC Sans Medium" w:eastAsia="Calibri" w:hAnsi="UHC Sans Medium" w:cs="Times New Roman"/>
          <w:color w:val="000000"/>
        </w:rPr>
        <w:t xml:space="preserve">Dental and vision follow the same furlough approach as medical. </w:t>
      </w:r>
      <w:r w:rsidR="00D96F3B" w:rsidRPr="00D96F3B">
        <w:rPr>
          <w:rFonts w:ascii="UHC Sans Medium" w:eastAsia="Calibri" w:hAnsi="UHC Sans Medium" w:cs="Times New Roman"/>
          <w:color w:val="000000"/>
        </w:rPr>
        <w:t xml:space="preserve">Coverage may be extended, if required by local, state or federal rules. </w:t>
      </w:r>
      <w:r w:rsidR="00D96F3B" w:rsidRPr="00D96F3B">
        <w:rPr>
          <w:rFonts w:ascii="UHC Sans Medium" w:eastAsia="UHC Sans" w:hAnsi="UHC Sans Medium" w:cs="UHC Sans"/>
          <w:color w:val="000000"/>
        </w:rPr>
        <w:t>Please note that you must offer this coverage on a uniform, non-discriminatory basis.</w:t>
      </w:r>
    </w:p>
    <w:p w14:paraId="5BD26BC0" w14:textId="77777777" w:rsidR="009B08C3" w:rsidRDefault="00B2547E" w:rsidP="00D96F3B">
      <w:pPr>
        <w:autoSpaceDE w:val="0"/>
        <w:autoSpaceDN w:val="0"/>
        <w:spacing w:before="120" w:after="0" w:line="240" w:lineRule="auto"/>
        <w:rPr>
          <w:rFonts w:ascii="UHC Sans Medium" w:hAnsi="UHC Sans Medium" w:cstheme="minorHAnsi"/>
          <w:color w:val="000000" w:themeColor="text1"/>
        </w:rPr>
      </w:pPr>
      <w:r w:rsidRPr="00761BB6">
        <w:rPr>
          <w:rFonts w:ascii="UHC Sans Medium" w:hAnsi="UHC Sans Medium" w:cstheme="minorHAnsi"/>
          <w:b/>
          <w:color w:val="000000" w:themeColor="text1"/>
        </w:rPr>
        <w:t>For Life, Accidental Death &amp; Dismemberment (AD&amp;D), Critical Illness Protection (CIPP), Accident Protection (APP), Hospital Indemnity Protection (HIPP) products:</w:t>
      </w:r>
      <w:r w:rsidRPr="00761BB6">
        <w:rPr>
          <w:rFonts w:ascii="UHC Sans Medium" w:hAnsi="UHC Sans Medium" w:cstheme="minorHAnsi"/>
          <w:color w:val="000000" w:themeColor="text1"/>
        </w:rPr>
        <w:t xml:space="preserve"> </w:t>
      </w:r>
      <w:r w:rsidR="009B08C3">
        <w:rPr>
          <w:rFonts w:ascii="UHC Sans Medium" w:hAnsi="UHC Sans Medium" w:cstheme="minorHAnsi"/>
          <w:color w:val="000000" w:themeColor="text1"/>
        </w:rPr>
        <w:t>As long as the employer continues to pay the monthly premium, c</w:t>
      </w:r>
      <w:r w:rsidRPr="00761BB6">
        <w:rPr>
          <w:rFonts w:ascii="UHC Sans Medium" w:hAnsi="UHC Sans Medium" w:cstheme="minorHAnsi"/>
          <w:color w:val="000000" w:themeColor="text1"/>
        </w:rPr>
        <w:t xml:space="preserve">overage due to an approved </w:t>
      </w:r>
      <w:r w:rsidR="009B08C3">
        <w:rPr>
          <w:rFonts w:ascii="UHC Sans Medium" w:hAnsi="UHC Sans Medium" w:cstheme="minorHAnsi"/>
          <w:color w:val="000000" w:themeColor="text1"/>
        </w:rPr>
        <w:t xml:space="preserve">layoff, </w:t>
      </w:r>
      <w:r w:rsidRPr="00761BB6">
        <w:rPr>
          <w:rFonts w:ascii="UHC Sans Medium" w:hAnsi="UHC Sans Medium" w:cstheme="minorHAnsi"/>
          <w:color w:val="000000" w:themeColor="text1"/>
        </w:rPr>
        <w:t xml:space="preserve">is outlined in the Termination of Covered Person Insurance or Termination of Covered Employee Insurance section of these policies. It may vary </w:t>
      </w:r>
      <w:r w:rsidR="009B08C3">
        <w:rPr>
          <w:rFonts w:ascii="UHC Sans Medium" w:hAnsi="UHC Sans Medium" w:cstheme="minorHAnsi"/>
          <w:color w:val="000000" w:themeColor="text1"/>
        </w:rPr>
        <w:t>by</w:t>
      </w:r>
      <w:r w:rsidRPr="00761BB6">
        <w:rPr>
          <w:rFonts w:ascii="UHC Sans Medium" w:hAnsi="UHC Sans Medium" w:cstheme="minorHAnsi"/>
          <w:color w:val="000000" w:themeColor="text1"/>
        </w:rPr>
        <w:t xml:space="preserve"> customer</w:t>
      </w:r>
      <w:r w:rsidR="009B08C3">
        <w:rPr>
          <w:rFonts w:ascii="UHC Sans Medium" w:hAnsi="UHC Sans Medium" w:cstheme="minorHAnsi"/>
          <w:color w:val="000000" w:themeColor="text1"/>
        </w:rPr>
        <w:t>.</w:t>
      </w:r>
      <w:r w:rsidR="00610431">
        <w:rPr>
          <w:rFonts w:ascii="UHC Sans Medium" w:hAnsi="UHC Sans Medium" w:cstheme="minorHAnsi"/>
          <w:color w:val="000000" w:themeColor="text1"/>
        </w:rPr>
        <w:t xml:space="preserve"> </w:t>
      </w:r>
      <w:r w:rsidR="009B08C3">
        <w:rPr>
          <w:rFonts w:ascii="UHC Sans Medium" w:hAnsi="UHC Sans Medium" w:cstheme="minorHAnsi"/>
          <w:color w:val="000000" w:themeColor="text1"/>
        </w:rPr>
        <w:t>Refer to your actual Certificate(s) of Coverage</w:t>
      </w:r>
      <w:r w:rsidR="00255042">
        <w:rPr>
          <w:rFonts w:ascii="UHC Sans Medium" w:hAnsi="UHC Sans Medium" w:cstheme="minorHAnsi"/>
          <w:color w:val="000000" w:themeColor="text1"/>
        </w:rPr>
        <w:t xml:space="preserve"> for specifics on your plan(s).</w:t>
      </w:r>
    </w:p>
    <w:p w14:paraId="327C8256" w14:textId="05BE2B3C" w:rsidR="00B2547E" w:rsidRPr="00761BB6" w:rsidRDefault="009B08C3" w:rsidP="00D96F3B">
      <w:pPr>
        <w:autoSpaceDE w:val="0"/>
        <w:autoSpaceDN w:val="0"/>
        <w:spacing w:before="120" w:after="0" w:line="240" w:lineRule="auto"/>
        <w:rPr>
          <w:rFonts w:ascii="UHC Sans Medium" w:hAnsi="UHC Sans Medium" w:cstheme="minorHAnsi"/>
          <w:color w:val="000000" w:themeColor="text1"/>
        </w:rPr>
      </w:pPr>
      <w:r>
        <w:rPr>
          <w:rFonts w:ascii="UHC Sans Medium" w:hAnsi="UHC Sans Medium" w:cstheme="minorHAnsi"/>
          <w:color w:val="000000" w:themeColor="text1"/>
        </w:rPr>
        <w:t>By way of reference, UnitedHealthcare’s</w:t>
      </w:r>
      <w:r w:rsidRPr="00761BB6">
        <w:rPr>
          <w:rFonts w:ascii="UHC Sans Medium" w:hAnsi="UHC Sans Medium" w:cstheme="minorHAnsi"/>
          <w:color w:val="000000" w:themeColor="text1"/>
        </w:rPr>
        <w:t xml:space="preserve"> </w:t>
      </w:r>
      <w:r w:rsidR="00B2547E" w:rsidRPr="00761BB6">
        <w:rPr>
          <w:rFonts w:ascii="UHC Sans Medium" w:hAnsi="UHC Sans Medium" w:cstheme="minorHAnsi"/>
          <w:color w:val="000000" w:themeColor="text1"/>
        </w:rPr>
        <w:t>standard language</w:t>
      </w:r>
      <w:r w:rsidR="003A4DC0">
        <w:rPr>
          <w:rFonts w:ascii="UHC Sans Medium" w:hAnsi="UHC Sans Medium" w:cstheme="minorHAnsi"/>
          <w:color w:val="000000" w:themeColor="text1"/>
        </w:rPr>
        <w:t xml:space="preserve"> </w:t>
      </w:r>
      <w:r w:rsidR="00B2547E" w:rsidRPr="00761BB6">
        <w:rPr>
          <w:rFonts w:ascii="UHC Sans Medium" w:hAnsi="UHC Sans Medium" w:cstheme="minorHAnsi"/>
          <w:color w:val="000000" w:themeColor="text1"/>
        </w:rPr>
        <w:t xml:space="preserve">(which </w:t>
      </w:r>
      <w:r w:rsidR="004F5FB9">
        <w:rPr>
          <w:rFonts w:ascii="UHC Sans Medium" w:hAnsi="UHC Sans Medium" w:cstheme="minorHAnsi"/>
          <w:color w:val="000000" w:themeColor="text1"/>
        </w:rPr>
        <w:t xml:space="preserve">applies to </w:t>
      </w:r>
      <w:r w:rsidR="00B2547E" w:rsidRPr="00761BB6">
        <w:rPr>
          <w:rFonts w:ascii="UHC Sans Medium" w:hAnsi="UHC Sans Medium" w:cstheme="minorHAnsi"/>
          <w:color w:val="000000" w:themeColor="text1"/>
        </w:rPr>
        <w:t xml:space="preserve">most customers) for </w:t>
      </w:r>
      <w:r w:rsidR="006B113D" w:rsidRPr="00761BB6">
        <w:rPr>
          <w:rFonts w:ascii="UHC Sans Medium" w:hAnsi="UHC Sans Medium" w:cstheme="minorHAnsi"/>
          <w:color w:val="000000" w:themeColor="text1"/>
        </w:rPr>
        <w:t>all</w:t>
      </w:r>
      <w:r w:rsidR="00B2547E" w:rsidRPr="00761BB6">
        <w:rPr>
          <w:rFonts w:ascii="UHC Sans Medium" w:hAnsi="UHC Sans Medium" w:cstheme="minorHAnsi"/>
          <w:color w:val="000000" w:themeColor="text1"/>
        </w:rPr>
        <w:t xml:space="preserve"> these products allows for coverage to continue due to an approved </w:t>
      </w:r>
      <w:r>
        <w:rPr>
          <w:rFonts w:ascii="UHC Sans Medium" w:hAnsi="UHC Sans Medium" w:cstheme="minorHAnsi"/>
          <w:color w:val="000000" w:themeColor="text1"/>
        </w:rPr>
        <w:t>layoff</w:t>
      </w:r>
      <w:r w:rsidRPr="00761BB6">
        <w:rPr>
          <w:rFonts w:ascii="UHC Sans Medium" w:hAnsi="UHC Sans Medium" w:cstheme="minorHAnsi"/>
          <w:color w:val="000000" w:themeColor="text1"/>
        </w:rPr>
        <w:t xml:space="preserve"> </w:t>
      </w:r>
      <w:r w:rsidR="00B2547E" w:rsidRPr="00761BB6">
        <w:rPr>
          <w:rFonts w:ascii="UHC Sans Medium" w:hAnsi="UHC Sans Medium" w:cstheme="minorHAnsi"/>
          <w:color w:val="000000" w:themeColor="text1"/>
        </w:rPr>
        <w:t xml:space="preserve">for up to 3 months from the date he/she stopped </w:t>
      </w:r>
      <w:r w:rsidR="004F5FB9">
        <w:rPr>
          <w:rFonts w:ascii="UHC Sans Medium" w:hAnsi="UHC Sans Medium" w:cstheme="minorHAnsi"/>
          <w:color w:val="000000" w:themeColor="text1"/>
        </w:rPr>
        <w:t>a</w:t>
      </w:r>
      <w:r w:rsidR="00B2547E" w:rsidRPr="00761BB6">
        <w:rPr>
          <w:rFonts w:ascii="UHC Sans Medium" w:hAnsi="UHC Sans Medium" w:cstheme="minorHAnsi"/>
          <w:color w:val="000000" w:themeColor="text1"/>
        </w:rPr>
        <w:t>ctive</w:t>
      </w:r>
      <w:r w:rsidR="004F5FB9">
        <w:rPr>
          <w:rFonts w:ascii="UHC Sans Medium" w:hAnsi="UHC Sans Medium" w:cstheme="minorHAnsi"/>
          <w:color w:val="000000" w:themeColor="text1"/>
        </w:rPr>
        <w:t xml:space="preserve"> w</w:t>
      </w:r>
      <w:r w:rsidR="00B2547E" w:rsidRPr="00761BB6">
        <w:rPr>
          <w:rFonts w:ascii="UHC Sans Medium" w:hAnsi="UHC Sans Medium" w:cstheme="minorHAnsi"/>
          <w:color w:val="000000" w:themeColor="text1"/>
        </w:rPr>
        <w:t>ork.</w:t>
      </w:r>
    </w:p>
    <w:p w14:paraId="6DA0F20F" w14:textId="77777777" w:rsidR="00B2547E" w:rsidRPr="00761BB6" w:rsidRDefault="00B2547E" w:rsidP="00D96F3B">
      <w:pPr>
        <w:autoSpaceDE w:val="0"/>
        <w:autoSpaceDN w:val="0"/>
        <w:spacing w:before="120" w:after="0" w:line="240" w:lineRule="auto"/>
        <w:rPr>
          <w:rFonts w:ascii="UHC Sans Medium" w:hAnsi="UHC Sans Medium" w:cstheme="minorHAnsi"/>
          <w:color w:val="000000" w:themeColor="text1"/>
        </w:rPr>
      </w:pPr>
      <w:r w:rsidRPr="00761BB6">
        <w:rPr>
          <w:rFonts w:ascii="UHC Sans Medium" w:hAnsi="UHC Sans Medium" w:cstheme="minorHAnsi"/>
          <w:b/>
          <w:color w:val="000000" w:themeColor="text1"/>
        </w:rPr>
        <w:t xml:space="preserve">For Short Term Disability (STD), Long Term Disability (LTD) products: </w:t>
      </w:r>
      <w:r w:rsidR="009B08C3" w:rsidRPr="00610431">
        <w:rPr>
          <w:rFonts w:ascii="UHC Sans Medium" w:hAnsi="UHC Sans Medium" w:cstheme="minorHAnsi"/>
          <w:color w:val="000000" w:themeColor="text1"/>
        </w:rPr>
        <w:t>As long as the employer continues to pay the monthly premium, c</w:t>
      </w:r>
      <w:r w:rsidRPr="00761BB6">
        <w:rPr>
          <w:rFonts w:ascii="UHC Sans Medium" w:hAnsi="UHC Sans Medium" w:cstheme="minorHAnsi"/>
          <w:color w:val="000000" w:themeColor="text1"/>
        </w:rPr>
        <w:t xml:space="preserve">overage due to an approved </w:t>
      </w:r>
      <w:r w:rsidR="009B08C3">
        <w:rPr>
          <w:rFonts w:ascii="UHC Sans Medium" w:hAnsi="UHC Sans Medium" w:cstheme="minorHAnsi"/>
          <w:color w:val="000000" w:themeColor="text1"/>
        </w:rPr>
        <w:t>layoff</w:t>
      </w:r>
      <w:r w:rsidR="009B08C3" w:rsidRPr="00761BB6">
        <w:rPr>
          <w:rFonts w:ascii="UHC Sans Medium" w:hAnsi="UHC Sans Medium" w:cstheme="minorHAnsi"/>
          <w:color w:val="000000" w:themeColor="text1"/>
        </w:rPr>
        <w:t xml:space="preserve"> </w:t>
      </w:r>
      <w:r w:rsidRPr="00761BB6">
        <w:rPr>
          <w:rFonts w:ascii="UHC Sans Medium" w:hAnsi="UHC Sans Medium" w:cstheme="minorHAnsi"/>
          <w:color w:val="000000" w:themeColor="text1"/>
        </w:rPr>
        <w:t>is outlined in the Termination of Covered Person Insurance section of these policies. It may vary by customer</w:t>
      </w:r>
      <w:r w:rsidR="009B08C3">
        <w:rPr>
          <w:rFonts w:ascii="UHC Sans Medium" w:hAnsi="UHC Sans Medium" w:cstheme="minorHAnsi"/>
          <w:color w:val="000000" w:themeColor="text1"/>
        </w:rPr>
        <w:t>.</w:t>
      </w:r>
      <w:r w:rsidRPr="00761BB6">
        <w:rPr>
          <w:rFonts w:ascii="UHC Sans Medium" w:hAnsi="UHC Sans Medium" w:cstheme="minorHAnsi"/>
          <w:color w:val="000000" w:themeColor="text1"/>
        </w:rPr>
        <w:t xml:space="preserve"> </w:t>
      </w:r>
      <w:r w:rsidR="009B08C3">
        <w:rPr>
          <w:rFonts w:ascii="UHC Sans Medium" w:hAnsi="UHC Sans Medium" w:cstheme="minorHAnsi"/>
          <w:color w:val="000000" w:themeColor="text1"/>
        </w:rPr>
        <w:t xml:space="preserve"> By way of reference, UnitedHealthcare’s s</w:t>
      </w:r>
      <w:r w:rsidRPr="00761BB6">
        <w:rPr>
          <w:rFonts w:ascii="UHC Sans Medium" w:hAnsi="UHC Sans Medium" w:cstheme="minorHAnsi"/>
          <w:color w:val="000000" w:themeColor="text1"/>
        </w:rPr>
        <w:t xml:space="preserve">tandard language allows for coverage to continue due to a temporary </w:t>
      </w:r>
      <w:r w:rsidR="009B08C3">
        <w:rPr>
          <w:rFonts w:ascii="UHC Sans Medium" w:hAnsi="UHC Sans Medium" w:cstheme="minorHAnsi"/>
          <w:color w:val="000000" w:themeColor="text1"/>
        </w:rPr>
        <w:t>layoff</w:t>
      </w:r>
      <w:r w:rsidR="009B08C3" w:rsidRPr="00761BB6">
        <w:rPr>
          <w:rFonts w:ascii="UHC Sans Medium" w:hAnsi="UHC Sans Medium" w:cstheme="minorHAnsi"/>
          <w:color w:val="000000" w:themeColor="text1"/>
        </w:rPr>
        <w:t xml:space="preserve"> </w:t>
      </w:r>
      <w:r w:rsidRPr="00761BB6">
        <w:rPr>
          <w:rFonts w:ascii="UHC Sans Medium" w:hAnsi="UHC Sans Medium" w:cstheme="minorHAnsi"/>
          <w:color w:val="000000" w:themeColor="text1"/>
        </w:rPr>
        <w:t xml:space="preserve">until the end of the month following the month in which the </w:t>
      </w:r>
      <w:r w:rsidR="009B08C3">
        <w:rPr>
          <w:rFonts w:ascii="UHC Sans Medium" w:hAnsi="UHC Sans Medium" w:cstheme="minorHAnsi"/>
          <w:color w:val="000000" w:themeColor="text1"/>
        </w:rPr>
        <w:t>layoff</w:t>
      </w:r>
      <w:r w:rsidR="009B08C3" w:rsidRPr="00761BB6">
        <w:rPr>
          <w:rFonts w:ascii="UHC Sans Medium" w:hAnsi="UHC Sans Medium" w:cstheme="minorHAnsi"/>
          <w:color w:val="000000" w:themeColor="text1"/>
        </w:rPr>
        <w:t xml:space="preserve"> </w:t>
      </w:r>
      <w:r w:rsidRPr="00761BB6">
        <w:rPr>
          <w:rFonts w:ascii="UHC Sans Medium" w:hAnsi="UHC Sans Medium" w:cstheme="minorHAnsi"/>
          <w:color w:val="000000" w:themeColor="text1"/>
        </w:rPr>
        <w:t>began.</w:t>
      </w:r>
    </w:p>
    <w:p w14:paraId="52731AF7" w14:textId="77777777" w:rsidR="00B2547E" w:rsidRPr="00761BB6" w:rsidRDefault="00B2547E" w:rsidP="00D96F3B">
      <w:pPr>
        <w:spacing w:before="120" w:after="0" w:line="240" w:lineRule="auto"/>
        <w:rPr>
          <w:rFonts w:ascii="UHC Sans Medium" w:eastAsia="Calibri" w:hAnsi="UHC Sans Medium" w:cs="Calibri"/>
          <w:b/>
          <w:bCs/>
          <w:color w:val="003DA1"/>
          <w:sz w:val="20"/>
          <w:szCs w:val="20"/>
        </w:rPr>
      </w:pPr>
    </w:p>
    <w:p w14:paraId="24DE56C4" w14:textId="77777777" w:rsidR="008E7323" w:rsidRDefault="00CE1286" w:rsidP="008233F9">
      <w:pPr>
        <w:spacing w:before="120" w:after="0" w:line="240" w:lineRule="auto"/>
        <w:rPr>
          <w:rFonts w:ascii="UHC Sans Medium" w:eastAsia="Times New Roman" w:hAnsi="UHC Sans Medium" w:cs="Calibri"/>
          <w:b/>
          <w:color w:val="003DA1"/>
        </w:rPr>
      </w:pPr>
      <w:r>
        <w:rPr>
          <w:rFonts w:ascii="UHC Sans Medium" w:eastAsia="Times New Roman" w:hAnsi="UHC Sans Medium" w:cs="Calibri"/>
          <w:b/>
          <w:color w:val="003DA1"/>
        </w:rPr>
        <w:t>Is UnitedHealthcare</w:t>
      </w:r>
      <w:r w:rsidR="008E7323" w:rsidRPr="002A3523">
        <w:rPr>
          <w:rFonts w:ascii="UHC Sans Medium" w:eastAsia="Times New Roman" w:hAnsi="UHC Sans Medium" w:cs="Calibri"/>
          <w:b/>
          <w:color w:val="003DA1"/>
        </w:rPr>
        <w:t xml:space="preserve"> considering </w:t>
      </w:r>
      <w:r w:rsidR="00824AD7">
        <w:rPr>
          <w:rFonts w:ascii="UHC Sans Medium" w:eastAsia="Times New Roman" w:hAnsi="UHC Sans Medium" w:cs="Calibri"/>
          <w:b/>
          <w:color w:val="003DA1"/>
        </w:rPr>
        <w:t xml:space="preserve">off-renewal </w:t>
      </w:r>
      <w:r w:rsidR="008E7323" w:rsidRPr="002A3523">
        <w:rPr>
          <w:rFonts w:ascii="UHC Sans Medium" w:eastAsia="Times New Roman" w:hAnsi="UHC Sans Medium" w:cs="Calibri"/>
          <w:b/>
          <w:color w:val="003DA1"/>
        </w:rPr>
        <w:t>premium changes for small businesses that may be financially impacted?</w:t>
      </w:r>
    </w:p>
    <w:p w14:paraId="00B3594D" w14:textId="77777777" w:rsidR="008E7323" w:rsidRDefault="008E7323" w:rsidP="008233F9">
      <w:pPr>
        <w:spacing w:before="120" w:after="0" w:line="240" w:lineRule="auto"/>
        <w:rPr>
          <w:rFonts w:ascii="UHC Sans Medium" w:hAnsi="UHC Sans Medium" w:cs="Arial"/>
          <w:color w:val="000000" w:themeColor="text1"/>
        </w:rPr>
      </w:pPr>
      <w:r w:rsidRPr="00D67413">
        <w:rPr>
          <w:rFonts w:ascii="UHC Sans Medium" w:eastAsia="Times New Roman" w:hAnsi="UHC Sans Medium" w:cs="Arial"/>
          <w:color w:val="000000" w:themeColor="text1"/>
          <w:lang w:val="en"/>
        </w:rPr>
        <w:t xml:space="preserve">UnitedHealthcare is </w:t>
      </w:r>
      <w:r w:rsidRPr="002A3523">
        <w:rPr>
          <w:rFonts w:ascii="UHC Sans Medium" w:hAnsi="UHC Sans Medium" w:cs="Arial"/>
          <w:color w:val="000000" w:themeColor="text1"/>
        </w:rPr>
        <w:t>not changing premium rates off renewal for small business</w:t>
      </w:r>
      <w:r>
        <w:rPr>
          <w:rFonts w:ascii="UHC Sans Medium" w:hAnsi="UHC Sans Medium" w:cs="Arial"/>
          <w:color w:val="000000" w:themeColor="text1"/>
        </w:rPr>
        <w:t>.</w:t>
      </w:r>
    </w:p>
    <w:p w14:paraId="7B758602" w14:textId="77777777" w:rsidR="008E7323" w:rsidRDefault="008E7323" w:rsidP="008233F9">
      <w:pPr>
        <w:spacing w:before="120" w:after="0" w:line="240" w:lineRule="auto"/>
        <w:rPr>
          <w:rFonts w:ascii="UHC Sans Medium" w:hAnsi="UHC Sans Medium"/>
          <w:b/>
          <w:color w:val="003DA1"/>
        </w:rPr>
      </w:pPr>
    </w:p>
    <w:p w14:paraId="66A2ECEB" w14:textId="77777777" w:rsidR="008E7323" w:rsidRPr="005B6055" w:rsidRDefault="008E7323" w:rsidP="008233F9">
      <w:pPr>
        <w:spacing w:before="120" w:after="0" w:line="240" w:lineRule="auto"/>
        <w:rPr>
          <w:rFonts w:asciiTheme="majorHAnsi" w:hAnsiTheme="majorHAnsi" w:cstheme="minorHAnsi"/>
          <w:b/>
          <w:color w:val="003DA1"/>
        </w:rPr>
      </w:pPr>
      <w:r w:rsidRPr="005B6055">
        <w:rPr>
          <w:rFonts w:asciiTheme="majorHAnsi" w:hAnsiTheme="majorHAnsi" w:cstheme="minorHAnsi"/>
          <w:b/>
          <w:color w:val="003DA1"/>
        </w:rPr>
        <w:t>Can employers use credit cards to pay premiums?</w:t>
      </w:r>
    </w:p>
    <w:p w14:paraId="1367D1DC" w14:textId="77777777" w:rsidR="008E7323" w:rsidRDefault="008E7323" w:rsidP="008233F9">
      <w:pPr>
        <w:spacing w:before="120" w:after="0" w:line="240" w:lineRule="auto"/>
        <w:rPr>
          <w:rFonts w:asciiTheme="majorHAnsi" w:hAnsiTheme="majorHAnsi" w:cstheme="minorHAnsi"/>
          <w:color w:val="000000" w:themeColor="text1"/>
        </w:rPr>
      </w:pPr>
      <w:r w:rsidRPr="005B6055">
        <w:rPr>
          <w:rFonts w:asciiTheme="majorHAnsi" w:hAnsiTheme="majorHAnsi" w:cstheme="minorHAnsi"/>
          <w:color w:val="000000" w:themeColor="text1"/>
        </w:rPr>
        <w:t xml:space="preserve">No, </w:t>
      </w:r>
      <w:r w:rsidRPr="005B6055">
        <w:rPr>
          <w:rFonts w:asciiTheme="majorHAnsi" w:eastAsia="Times New Roman" w:hAnsiTheme="majorHAnsi" w:cs="Arial"/>
          <w:color w:val="000000" w:themeColor="text1"/>
          <w:lang w:val="en"/>
        </w:rPr>
        <w:t xml:space="preserve">UnitedHealthcare is </w:t>
      </w:r>
      <w:r w:rsidRPr="005B6055">
        <w:rPr>
          <w:rFonts w:asciiTheme="majorHAnsi" w:hAnsiTheme="majorHAnsi" w:cstheme="minorHAnsi"/>
          <w:color w:val="000000" w:themeColor="text1"/>
        </w:rPr>
        <w:t xml:space="preserve">unable to accept credit card payments </w:t>
      </w:r>
      <w:r w:rsidR="00CE1286">
        <w:rPr>
          <w:rFonts w:asciiTheme="majorHAnsi" w:hAnsiTheme="majorHAnsi" w:cstheme="minorHAnsi"/>
          <w:color w:val="000000" w:themeColor="text1"/>
        </w:rPr>
        <w:t>for group premium</w:t>
      </w:r>
      <w:r w:rsidRPr="005B6055">
        <w:rPr>
          <w:rFonts w:asciiTheme="majorHAnsi" w:hAnsiTheme="majorHAnsi" w:cstheme="minorHAnsi"/>
          <w:color w:val="000000" w:themeColor="text1"/>
        </w:rPr>
        <w:t xml:space="preserve"> t</w:t>
      </w:r>
      <w:r w:rsidR="00255042">
        <w:rPr>
          <w:rFonts w:asciiTheme="majorHAnsi" w:hAnsiTheme="majorHAnsi" w:cstheme="minorHAnsi"/>
          <w:color w:val="000000" w:themeColor="text1"/>
        </w:rPr>
        <w:t>his time.</w:t>
      </w:r>
    </w:p>
    <w:p w14:paraId="132D2F7F" w14:textId="77777777" w:rsidR="00D96F3B" w:rsidRDefault="00D96F3B" w:rsidP="008233F9">
      <w:pPr>
        <w:spacing w:before="120" w:after="0" w:line="240" w:lineRule="auto"/>
        <w:rPr>
          <w:rFonts w:asciiTheme="majorHAnsi" w:hAnsiTheme="majorHAnsi" w:cstheme="minorHAnsi"/>
          <w:b/>
          <w:color w:val="003DA1"/>
        </w:rPr>
      </w:pPr>
    </w:p>
    <w:p w14:paraId="4783DA3A" w14:textId="77777777" w:rsidR="00A44425" w:rsidRPr="000D21BD" w:rsidRDefault="00A44425" w:rsidP="00D96F3B">
      <w:pPr>
        <w:spacing w:before="120" w:after="0" w:line="240" w:lineRule="auto"/>
        <w:rPr>
          <w:rFonts w:asciiTheme="majorHAnsi" w:hAnsiTheme="majorHAnsi" w:cstheme="minorHAnsi"/>
          <w:b/>
          <w:color w:val="003DA1"/>
        </w:rPr>
      </w:pPr>
      <w:r w:rsidRPr="000D21BD">
        <w:rPr>
          <w:rFonts w:asciiTheme="majorHAnsi" w:hAnsiTheme="majorHAnsi" w:cstheme="minorHAnsi"/>
          <w:b/>
          <w:color w:val="003DA1"/>
        </w:rPr>
        <w:t xml:space="preserve">Will renewal rate actions be delayed as a result of the COVID-19 </w:t>
      </w:r>
      <w:r>
        <w:rPr>
          <w:rFonts w:asciiTheme="majorHAnsi" w:hAnsiTheme="majorHAnsi" w:cstheme="minorHAnsi"/>
          <w:b/>
          <w:color w:val="003DA1"/>
        </w:rPr>
        <w:t>n</w:t>
      </w:r>
      <w:r w:rsidRPr="000D21BD">
        <w:rPr>
          <w:rFonts w:asciiTheme="majorHAnsi" w:hAnsiTheme="majorHAnsi" w:cstheme="minorHAnsi"/>
          <w:b/>
          <w:color w:val="003DA1"/>
        </w:rPr>
        <w:t xml:space="preserve">ational </w:t>
      </w:r>
      <w:r>
        <w:rPr>
          <w:rFonts w:asciiTheme="majorHAnsi" w:hAnsiTheme="majorHAnsi" w:cstheme="minorHAnsi"/>
          <w:b/>
          <w:color w:val="003DA1"/>
        </w:rPr>
        <w:t>e</w:t>
      </w:r>
      <w:r w:rsidRPr="000D21BD">
        <w:rPr>
          <w:rFonts w:asciiTheme="majorHAnsi" w:hAnsiTheme="majorHAnsi" w:cstheme="minorHAnsi"/>
          <w:b/>
          <w:color w:val="003DA1"/>
        </w:rPr>
        <w:t xml:space="preserve">mergency? </w:t>
      </w:r>
    </w:p>
    <w:p w14:paraId="2857BAAA" w14:textId="77777777" w:rsidR="00A44425" w:rsidRPr="005B6055" w:rsidRDefault="00A44425" w:rsidP="00D96F3B">
      <w:pPr>
        <w:spacing w:before="120" w:after="0" w:line="240" w:lineRule="auto"/>
        <w:rPr>
          <w:rFonts w:asciiTheme="majorHAnsi" w:hAnsiTheme="majorHAnsi" w:cstheme="minorHAnsi"/>
          <w:color w:val="000000" w:themeColor="text1"/>
        </w:rPr>
      </w:pPr>
      <w:r w:rsidRPr="000D21BD">
        <w:rPr>
          <w:rFonts w:asciiTheme="majorHAnsi" w:hAnsiTheme="majorHAnsi" w:cstheme="minorHAnsi"/>
        </w:rPr>
        <w:t>Renewals and all necessary information will be released on a timely basis.</w:t>
      </w:r>
      <w:r w:rsidRPr="009B3431">
        <w:rPr>
          <w:rFonts w:asciiTheme="majorHAnsi" w:hAnsiTheme="majorHAnsi" w:cstheme="minorHAnsi"/>
        </w:rPr>
        <w:t xml:space="preserve"> </w:t>
      </w:r>
    </w:p>
    <w:p w14:paraId="48A0CC32" w14:textId="77777777" w:rsidR="00A44425" w:rsidRDefault="00A44425" w:rsidP="00D96F3B">
      <w:pPr>
        <w:spacing w:before="120" w:after="0" w:line="240" w:lineRule="auto"/>
        <w:rPr>
          <w:rFonts w:ascii="UHC Sans Medium" w:hAnsi="UHC Sans Medium"/>
          <w:b/>
          <w:bCs/>
          <w:color w:val="003DA1"/>
        </w:rPr>
      </w:pPr>
      <w:bookmarkStart w:id="179" w:name="_Hlk36988490"/>
    </w:p>
    <w:p w14:paraId="5BC67C18" w14:textId="7677C901" w:rsidR="008233F9" w:rsidRPr="00761BB6" w:rsidRDefault="008233F9" w:rsidP="00D96F3B">
      <w:pPr>
        <w:spacing w:before="120" w:after="0" w:line="240" w:lineRule="auto"/>
        <w:rPr>
          <w:rFonts w:ascii="UHC Sans Medium" w:hAnsi="UHC Sans Medium"/>
          <w:b/>
          <w:color w:val="003DA1"/>
        </w:rPr>
      </w:pPr>
      <w:r w:rsidRPr="00761BB6">
        <w:rPr>
          <w:rFonts w:ascii="UHC Sans Medium" w:hAnsi="UHC Sans Medium"/>
          <w:b/>
          <w:color w:val="003DA1"/>
        </w:rPr>
        <w:t xml:space="preserve">Will </w:t>
      </w:r>
      <w:r>
        <w:rPr>
          <w:rFonts w:ascii="UHC Sans Medium" w:hAnsi="UHC Sans Medium"/>
          <w:b/>
          <w:color w:val="003DA1"/>
        </w:rPr>
        <w:t xml:space="preserve">UnitedHealthcare </w:t>
      </w:r>
      <w:r w:rsidRPr="00761BB6">
        <w:rPr>
          <w:rFonts w:ascii="UHC Sans Medium" w:hAnsi="UHC Sans Medium"/>
          <w:b/>
          <w:color w:val="003DA1"/>
        </w:rPr>
        <w:t>allow fully</w:t>
      </w:r>
      <w:r>
        <w:rPr>
          <w:rFonts w:ascii="UHC Sans Medium" w:hAnsi="UHC Sans Medium"/>
          <w:b/>
          <w:color w:val="003DA1"/>
        </w:rPr>
        <w:t xml:space="preserve"> </w:t>
      </w:r>
      <w:r w:rsidRPr="00761BB6">
        <w:rPr>
          <w:rFonts w:ascii="UHC Sans Medium" w:hAnsi="UHC Sans Medium"/>
          <w:b/>
          <w:color w:val="003DA1"/>
        </w:rPr>
        <w:t xml:space="preserve">insured clients to continue to offer </w:t>
      </w:r>
      <w:r>
        <w:rPr>
          <w:rFonts w:ascii="UHC Sans Medium" w:hAnsi="UHC Sans Medium"/>
          <w:b/>
          <w:color w:val="003DA1"/>
        </w:rPr>
        <w:t>medical b</w:t>
      </w:r>
      <w:r w:rsidRPr="00761BB6">
        <w:rPr>
          <w:rFonts w:ascii="UHC Sans Medium" w:hAnsi="UHC Sans Medium"/>
          <w:b/>
          <w:color w:val="003DA1"/>
        </w:rPr>
        <w:t xml:space="preserve">enefits to </w:t>
      </w:r>
      <w:r>
        <w:rPr>
          <w:rFonts w:ascii="UHC Sans Medium" w:hAnsi="UHC Sans Medium"/>
          <w:b/>
          <w:color w:val="003DA1"/>
        </w:rPr>
        <w:t>furloughed or with reduced hours due to COVID-</w:t>
      </w:r>
      <w:r w:rsidRPr="00761BB6">
        <w:rPr>
          <w:rFonts w:ascii="UHC Sans Medium" w:hAnsi="UHC Sans Medium"/>
          <w:b/>
          <w:color w:val="003DA1"/>
        </w:rPr>
        <w:t>19?</w:t>
      </w:r>
      <w:r w:rsidR="003635F9">
        <w:rPr>
          <w:rFonts w:ascii="UHC Sans Medium" w:hAnsi="UHC Sans Medium"/>
          <w:b/>
          <w:color w:val="003DA1"/>
        </w:rPr>
        <w:t xml:space="preserve"> </w:t>
      </w:r>
      <w:r w:rsidR="003635F9" w:rsidRPr="003635F9">
        <w:rPr>
          <w:rFonts w:ascii="UHC Sans Medium" w:hAnsi="UHC Sans Medium"/>
          <w:b/>
          <w:color w:val="C00000"/>
        </w:rPr>
        <w:t xml:space="preserve">Update </w:t>
      </w:r>
      <w:r w:rsidR="00EF6CAE">
        <w:rPr>
          <w:rFonts w:ascii="UHC Sans Medium" w:hAnsi="UHC Sans Medium"/>
          <w:b/>
          <w:color w:val="C00000"/>
        </w:rPr>
        <w:t>10/5</w:t>
      </w:r>
    </w:p>
    <w:p w14:paraId="4F8A7768" w14:textId="77777777" w:rsidR="003128FD" w:rsidRDefault="008233F9" w:rsidP="00D96F3B">
      <w:pPr>
        <w:spacing w:before="120" w:after="0" w:line="240" w:lineRule="auto"/>
        <w:rPr>
          <w:rFonts w:ascii="UHC Sans Medium" w:hAnsi="UHC Sans Medium"/>
          <w:color w:val="000000" w:themeColor="text1"/>
        </w:rPr>
      </w:pPr>
      <w:r w:rsidRPr="00761BB6">
        <w:rPr>
          <w:rFonts w:ascii="UHC Sans Medium" w:hAnsi="UHC Sans Medium"/>
          <w:color w:val="000000" w:themeColor="text1"/>
        </w:rPr>
        <w:t>Yes,</w:t>
      </w:r>
      <w:r>
        <w:rPr>
          <w:rFonts w:ascii="UHC Sans Medium" w:hAnsi="UHC Sans Medium"/>
          <w:color w:val="000000" w:themeColor="text1"/>
        </w:rPr>
        <w:t xml:space="preserve"> we will temporarily allow it</w:t>
      </w:r>
      <w:r w:rsidRPr="00761BB6">
        <w:rPr>
          <w:rFonts w:ascii="UHC Sans Medium" w:hAnsi="UHC Sans Medium"/>
          <w:color w:val="000000" w:themeColor="text1"/>
        </w:rPr>
        <w:t xml:space="preserve"> </w:t>
      </w:r>
      <w:r>
        <w:rPr>
          <w:rFonts w:ascii="UHC Sans Medium" w:hAnsi="UHC Sans Medium"/>
          <w:color w:val="000000" w:themeColor="text1"/>
        </w:rPr>
        <w:t>if</w:t>
      </w:r>
      <w:r w:rsidRPr="00761BB6">
        <w:rPr>
          <w:rFonts w:ascii="UHC Sans Medium" w:hAnsi="UHC Sans Medium"/>
          <w:color w:val="000000" w:themeColor="text1"/>
        </w:rPr>
        <w:t xml:space="preserve"> the plan sponsor continues to pay </w:t>
      </w:r>
      <w:r>
        <w:rPr>
          <w:rFonts w:ascii="UHC Sans Medium" w:hAnsi="UHC Sans Medium"/>
          <w:color w:val="000000" w:themeColor="text1"/>
        </w:rPr>
        <w:t>the</w:t>
      </w:r>
      <w:r w:rsidRPr="00761BB6">
        <w:rPr>
          <w:rFonts w:ascii="UHC Sans Medium" w:hAnsi="UHC Sans Medium"/>
          <w:color w:val="000000" w:themeColor="text1"/>
        </w:rPr>
        <w:t xml:space="preserve"> premiums and offers the option to all furloughed employees on an equal basis.</w:t>
      </w:r>
    </w:p>
    <w:p w14:paraId="68938E11" w14:textId="49103FC6" w:rsidR="008233F9" w:rsidRPr="00761BB6" w:rsidRDefault="003128FD" w:rsidP="00D96F3B">
      <w:pPr>
        <w:spacing w:before="120" w:after="0" w:line="240" w:lineRule="auto"/>
        <w:rPr>
          <w:rFonts w:ascii="UHC Sans Medium" w:hAnsi="UHC Sans Medium"/>
          <w:color w:val="000000" w:themeColor="text1"/>
        </w:rPr>
      </w:pPr>
      <w:r w:rsidRPr="003128FD">
        <w:rPr>
          <w:rFonts w:ascii="UHC Sans Medium" w:eastAsia="Calibri" w:hAnsi="UHC Sans Medium" w:cs="Times New Roman"/>
          <w:color w:val="000000"/>
        </w:rPr>
        <w:lastRenderedPageBreak/>
        <w:t xml:space="preserve">in order to stay consistent with the end of the emergency period– UnitedHealthcare offers customers the ability to extend furloughed non-medical leave employees to </w:t>
      </w:r>
      <w:r w:rsidR="00EF6CAE">
        <w:rPr>
          <w:rFonts w:ascii="UHC Sans Medium" w:eastAsia="Calibri" w:hAnsi="UHC Sans Medium" w:cs="Times New Roman"/>
          <w:color w:val="000000"/>
        </w:rPr>
        <w:t>the end of the emergency period</w:t>
      </w:r>
      <w:r w:rsidR="003635F9" w:rsidRPr="003635F9">
        <w:rPr>
          <w:rFonts w:ascii="UHC Sans Medium" w:eastAsia="Calibri" w:hAnsi="UHC Sans Medium" w:cs="Times New Roman"/>
          <w:color w:val="000000"/>
        </w:rPr>
        <w:t xml:space="preserve"> </w:t>
      </w:r>
      <w:r w:rsidRPr="003128FD">
        <w:rPr>
          <w:rFonts w:ascii="UHC Sans Medium" w:eastAsia="Calibri" w:hAnsi="UHC Sans Medium" w:cs="Times New Roman"/>
          <w:color w:val="000000"/>
        </w:rPr>
        <w:t xml:space="preserve">OR 20 weeks whichever is later. There is no change to medical leave. </w:t>
      </w:r>
      <w:r w:rsidR="008233F9" w:rsidRPr="00EE465B">
        <w:rPr>
          <w:noProof/>
        </w:rPr>
        <w:t xml:space="preserve"> </w:t>
      </w:r>
    </w:p>
    <w:p w14:paraId="7FBE0AD9" w14:textId="77777777" w:rsidR="008233F9" w:rsidRDefault="008233F9" w:rsidP="00D96F3B">
      <w:pPr>
        <w:spacing w:before="120" w:after="0" w:line="240" w:lineRule="auto"/>
        <w:rPr>
          <w:rFonts w:ascii="UHC Sans Medium" w:eastAsia="Times New Roman" w:hAnsi="UHC Sans Medium" w:cs="Calibri"/>
          <w:b/>
          <w:color w:val="003DA1"/>
        </w:rPr>
      </w:pPr>
    </w:p>
    <w:p w14:paraId="38B31D85" w14:textId="23CD820E" w:rsidR="00A44425" w:rsidRPr="000D544F" w:rsidRDefault="00A44425" w:rsidP="00D96F3B">
      <w:pPr>
        <w:spacing w:before="120" w:after="0" w:line="240" w:lineRule="auto"/>
        <w:rPr>
          <w:rFonts w:ascii="UHC Sans Medium" w:hAnsi="UHC Sans Medium"/>
          <w:b/>
          <w:bCs/>
          <w:color w:val="C00000"/>
        </w:rPr>
      </w:pPr>
      <w:r>
        <w:rPr>
          <w:rFonts w:ascii="UHC Sans Medium" w:hAnsi="UHC Sans Medium"/>
          <w:b/>
          <w:bCs/>
          <w:color w:val="003DA1"/>
        </w:rPr>
        <w:t xml:space="preserve">Are furloughed employees eligible for fully insured plans? </w:t>
      </w:r>
      <w:r w:rsidRPr="000D544F">
        <w:rPr>
          <w:rFonts w:ascii="UHC Sans Medium" w:hAnsi="UHC Sans Medium"/>
          <w:b/>
          <w:bCs/>
          <w:color w:val="C00000"/>
        </w:rPr>
        <w:t xml:space="preserve">Update </w:t>
      </w:r>
      <w:r w:rsidR="006D465C">
        <w:rPr>
          <w:rFonts w:ascii="UHC Sans Medium" w:hAnsi="UHC Sans Medium"/>
          <w:b/>
          <w:bCs/>
          <w:color w:val="C00000"/>
        </w:rPr>
        <w:t>7/31</w:t>
      </w:r>
    </w:p>
    <w:p w14:paraId="12E7F4CD" w14:textId="1004EA5F" w:rsidR="006D465C" w:rsidRDefault="006D465C" w:rsidP="006D465C">
      <w:pPr>
        <w:spacing w:before="120"/>
        <w:rPr>
          <w:rFonts w:ascii="UHC Sans Medium" w:hAnsi="UHC Sans Medium"/>
        </w:rPr>
      </w:pPr>
      <w:bookmarkStart w:id="180" w:name="_Hlk47110668"/>
      <w:r>
        <w:rPr>
          <w:rFonts w:ascii="UHC Sans Medium" w:hAnsi="UHC Sans Medium"/>
        </w:rPr>
        <w:t xml:space="preserve">UnitedHealthcare will allow employers to extend coverage for furloughed employees (employees whose hours have been reduced or eliminated but whose employment has not been </w:t>
      </w:r>
      <w:r w:rsidR="00124D9B">
        <w:rPr>
          <w:rFonts w:ascii="UHC Sans Medium" w:hAnsi="UHC Sans Medium"/>
        </w:rPr>
        <w:t>deactivate</w:t>
      </w:r>
      <w:r>
        <w:rPr>
          <w:rFonts w:ascii="UHC Sans Medium" w:hAnsi="UHC Sans Medium"/>
        </w:rPr>
        <w:t>d) for 20 weeks.</w:t>
      </w:r>
    </w:p>
    <w:p w14:paraId="67A71FD5" w14:textId="77777777" w:rsidR="006D465C" w:rsidRDefault="006D465C" w:rsidP="006D465C">
      <w:pPr>
        <w:spacing w:before="120"/>
        <w:rPr>
          <w:rFonts w:ascii="UHC Sans Medium" w:hAnsi="UHC Sans Medium"/>
        </w:rPr>
      </w:pPr>
      <w:r>
        <w:rPr>
          <w:rFonts w:ascii="UHC Sans Medium" w:hAnsi="UHC Sans Medium"/>
        </w:rPr>
        <w:t>This coverage extension only applies if:</w:t>
      </w:r>
    </w:p>
    <w:p w14:paraId="117D1389" w14:textId="4C00203F" w:rsidR="006D465C" w:rsidRDefault="006D465C" w:rsidP="00496C07">
      <w:pPr>
        <w:pStyle w:val="ListParagraph"/>
        <w:numPr>
          <w:ilvl w:val="0"/>
          <w:numId w:val="57"/>
        </w:numPr>
        <w:spacing w:before="120" w:after="0" w:line="240" w:lineRule="auto"/>
        <w:ind w:left="720"/>
        <w:contextualSpacing w:val="0"/>
        <w:rPr>
          <w:rFonts w:ascii="UHC Sans Medium" w:eastAsia="Times New Roman" w:hAnsi="UHC Sans Medium"/>
        </w:rPr>
      </w:pPr>
      <w:r>
        <w:rPr>
          <w:rFonts w:ascii="UHC Sans Medium" w:eastAsia="Times New Roman" w:hAnsi="UHC Sans Medium"/>
        </w:rPr>
        <w:t>Premiums are paid to UnitedHealthcare for the continued coverage; and</w:t>
      </w:r>
    </w:p>
    <w:p w14:paraId="06632A7E" w14:textId="77777777" w:rsidR="006D465C" w:rsidRDefault="006D465C" w:rsidP="00496C07">
      <w:pPr>
        <w:pStyle w:val="ListParagraph"/>
        <w:numPr>
          <w:ilvl w:val="0"/>
          <w:numId w:val="57"/>
        </w:numPr>
        <w:spacing w:before="120" w:after="0" w:line="240" w:lineRule="auto"/>
        <w:ind w:left="720"/>
        <w:contextualSpacing w:val="0"/>
        <w:rPr>
          <w:rFonts w:ascii="UHC Sans Medium" w:eastAsia="Times New Roman" w:hAnsi="UHC Sans Medium"/>
        </w:rPr>
      </w:pPr>
      <w:r>
        <w:rPr>
          <w:rFonts w:ascii="UHC Sans Medium" w:eastAsia="Times New Roman" w:hAnsi="UHC Sans Medium"/>
        </w:rPr>
        <w:t>The employee was eligible and enrolled for coverage before the furlough began; and  </w:t>
      </w:r>
    </w:p>
    <w:p w14:paraId="2561CE56" w14:textId="77777777" w:rsidR="006D465C" w:rsidRDefault="006D465C" w:rsidP="00496C07">
      <w:pPr>
        <w:pStyle w:val="ListParagraph"/>
        <w:numPr>
          <w:ilvl w:val="0"/>
          <w:numId w:val="57"/>
        </w:numPr>
        <w:spacing w:before="120" w:after="0" w:line="240" w:lineRule="auto"/>
        <w:ind w:left="720"/>
        <w:contextualSpacing w:val="0"/>
        <w:rPr>
          <w:rFonts w:ascii="UHC Sans Medium" w:eastAsia="Times New Roman" w:hAnsi="UHC Sans Medium"/>
        </w:rPr>
      </w:pPr>
      <w:r>
        <w:rPr>
          <w:rFonts w:ascii="UHC Sans Medium" w:eastAsia="Times New Roman" w:hAnsi="UHC Sans Medium"/>
        </w:rPr>
        <w:t>The furlough starts prior to the end of the Public Health Emergency; and</w:t>
      </w:r>
    </w:p>
    <w:p w14:paraId="34357350" w14:textId="77777777" w:rsidR="006D465C" w:rsidRDefault="006D465C" w:rsidP="00496C07">
      <w:pPr>
        <w:pStyle w:val="ListParagraph"/>
        <w:numPr>
          <w:ilvl w:val="0"/>
          <w:numId w:val="57"/>
        </w:numPr>
        <w:spacing w:before="120" w:after="0" w:line="240" w:lineRule="auto"/>
        <w:ind w:left="720"/>
        <w:contextualSpacing w:val="0"/>
        <w:rPr>
          <w:rFonts w:ascii="UHC Sans Medium" w:eastAsia="Times New Roman" w:hAnsi="UHC Sans Medium"/>
        </w:rPr>
      </w:pPr>
      <w:r>
        <w:rPr>
          <w:rFonts w:ascii="UHC Sans Medium" w:eastAsia="Times New Roman" w:hAnsi="UHC Sans Medium"/>
        </w:rPr>
        <w:t>The continuation is offered to furloughed employees on a uniform, non-discriminatory basis.</w:t>
      </w:r>
    </w:p>
    <w:p w14:paraId="01959524" w14:textId="56ADAFCA" w:rsidR="006D465C" w:rsidRDefault="006D465C" w:rsidP="006D465C">
      <w:pPr>
        <w:spacing w:before="120"/>
        <w:rPr>
          <w:rFonts w:ascii="UHC Sans Medium" w:hAnsi="UHC Sans Medium"/>
        </w:rPr>
      </w:pPr>
      <w:r>
        <w:rPr>
          <w:rFonts w:ascii="UHC Sans Medium" w:hAnsi="UHC Sans Medium"/>
        </w:rPr>
        <w:t xml:space="preserve">There is no change to UnitedHealthcare’s policy on continued coverage for an employee on an employer-approved medical leave. </w:t>
      </w:r>
    </w:p>
    <w:p w14:paraId="628727B8" w14:textId="77777777" w:rsidR="006D465C" w:rsidRDefault="006D465C" w:rsidP="006D465C">
      <w:pPr>
        <w:spacing w:before="120"/>
        <w:ind w:left="-720" w:firstLine="720"/>
        <w:rPr>
          <w:rFonts w:ascii="UHC Sans Medium" w:hAnsi="UHC Sans Medium"/>
          <w:color w:val="000000"/>
        </w:rPr>
      </w:pPr>
      <w:r>
        <w:rPr>
          <w:rFonts w:ascii="UHC Sans Medium" w:hAnsi="UHC Sans Medium"/>
          <w:color w:val="000000"/>
        </w:rPr>
        <w:t>Note coverage may be extended longer, if required by local, state or federal rules.</w:t>
      </w:r>
    </w:p>
    <w:bookmarkEnd w:id="180"/>
    <w:p w14:paraId="760BAD09" w14:textId="77777777" w:rsidR="006D465C" w:rsidRDefault="006D465C" w:rsidP="006D465C">
      <w:pPr>
        <w:spacing w:before="120"/>
        <w:ind w:left="1080"/>
        <w:rPr>
          <w:rFonts w:ascii="UHC Sans Medium" w:hAnsi="UHC Sans Medium"/>
        </w:rPr>
      </w:pPr>
    </w:p>
    <w:p w14:paraId="40F752A7" w14:textId="77777777" w:rsidR="007D471A" w:rsidRPr="007D471A" w:rsidRDefault="007D471A" w:rsidP="007D471A">
      <w:pPr>
        <w:spacing w:before="120" w:after="0" w:line="240" w:lineRule="auto"/>
        <w:rPr>
          <w:rFonts w:ascii="UHC Sans Medium" w:eastAsia="Calibri" w:hAnsi="UHC Sans Medium" w:cs="Calibri"/>
          <w:lang w:eastAsia="zh-TW"/>
        </w:rPr>
      </w:pPr>
      <w:bookmarkStart w:id="181" w:name="_Hlk38007040"/>
      <w:r w:rsidRPr="007D471A">
        <w:rPr>
          <w:rFonts w:ascii="UHC Sans Medium" w:eastAsia="Calibri" w:hAnsi="UHC Sans Medium" w:cs="Calibri"/>
          <w:b/>
          <w:bCs/>
          <w:lang w:eastAsia="zh-TW"/>
        </w:rPr>
        <w:t>C</w:t>
      </w:r>
      <w:r w:rsidRPr="007D471A">
        <w:rPr>
          <w:rFonts w:ascii="UHC Sans Medium" w:eastAsia="Calibri" w:hAnsi="UHC Sans Medium" w:cs="Calibri"/>
          <w:b/>
          <w:bCs/>
          <w:color w:val="003DA1"/>
          <w:lang w:eastAsia="zh-TW"/>
        </w:rPr>
        <w:t xml:space="preserve">an an employer reduce its employer contributions to premium during a furlough? </w:t>
      </w:r>
      <w:r w:rsidRPr="007D471A">
        <w:rPr>
          <w:rFonts w:ascii="UHC Sans Medium" w:eastAsia="Calibri" w:hAnsi="UHC Sans Medium" w:cs="Calibri"/>
          <w:b/>
          <w:bCs/>
          <w:color w:val="C00000"/>
          <w:lang w:eastAsia="zh-TW"/>
        </w:rPr>
        <w:t>New 4/17</w:t>
      </w:r>
    </w:p>
    <w:p w14:paraId="6B2A9BE5" w14:textId="26DA6447" w:rsidR="007D471A" w:rsidRPr="007D471A" w:rsidRDefault="007D471A" w:rsidP="007D471A">
      <w:pPr>
        <w:spacing w:before="120" w:after="0" w:line="240" w:lineRule="auto"/>
        <w:rPr>
          <w:rFonts w:ascii="UHC Sans Medium" w:eastAsia="Calibri" w:hAnsi="UHC Sans Medium" w:cs="Calibri"/>
          <w:lang w:eastAsia="zh-TW"/>
        </w:rPr>
      </w:pPr>
      <w:r w:rsidRPr="007D471A">
        <w:rPr>
          <w:rFonts w:ascii="UHC Sans Medium" w:eastAsia="Calibri" w:hAnsi="UHC Sans Medium" w:cs="Arial"/>
          <w:lang w:eastAsia="zh-TW"/>
        </w:rPr>
        <w:t xml:space="preserve">No, the same employer contribution level </w:t>
      </w:r>
      <w:r w:rsidR="006B113D" w:rsidRPr="007D471A">
        <w:rPr>
          <w:rFonts w:ascii="UHC Sans Medium" w:eastAsia="Calibri" w:hAnsi="UHC Sans Medium" w:cs="Arial"/>
          <w:lang w:eastAsia="zh-TW"/>
        </w:rPr>
        <w:t>must</w:t>
      </w:r>
      <w:r w:rsidRPr="007D471A">
        <w:rPr>
          <w:rFonts w:ascii="UHC Sans Medium" w:eastAsia="Calibri" w:hAnsi="UHC Sans Medium" w:cs="Arial"/>
          <w:lang w:eastAsia="zh-TW"/>
        </w:rPr>
        <w:t xml:space="preserve"> apply to all members enrolled in the same benefit plan. </w:t>
      </w:r>
    </w:p>
    <w:bookmarkEnd w:id="181"/>
    <w:p w14:paraId="5CAB9F1E" w14:textId="77777777" w:rsidR="007D471A" w:rsidRDefault="007D471A" w:rsidP="00A44425">
      <w:pPr>
        <w:spacing w:before="120" w:after="0" w:line="240" w:lineRule="auto"/>
        <w:rPr>
          <w:rFonts w:ascii="UHC Sans Medium" w:hAnsi="UHC Sans Medium"/>
          <w:color w:val="000000"/>
        </w:rPr>
      </w:pPr>
    </w:p>
    <w:p w14:paraId="3F0436B6" w14:textId="4AF237C8" w:rsidR="00A44425" w:rsidRPr="005B7CED" w:rsidRDefault="00A44425" w:rsidP="00A44425">
      <w:pPr>
        <w:spacing w:after="120" w:line="240" w:lineRule="auto"/>
        <w:rPr>
          <w:rFonts w:ascii="UHC Sans Medium" w:hAnsi="UHC Sans Medium"/>
          <w:b/>
          <w:bCs/>
          <w:color w:val="C00000"/>
        </w:rPr>
      </w:pPr>
      <w:r>
        <w:rPr>
          <w:rFonts w:ascii="UHC Sans Medium" w:hAnsi="UHC Sans Medium"/>
          <w:b/>
          <w:bCs/>
          <w:color w:val="003DA1"/>
        </w:rPr>
        <w:t xml:space="preserve">Are customers able to continue employee health benefits if </w:t>
      </w:r>
      <w:r>
        <w:rPr>
          <w:rFonts w:ascii="UHC Sans Medium" w:hAnsi="UHC Sans Medium"/>
          <w:b/>
          <w:bCs/>
          <w:i/>
          <w:iCs/>
          <w:color w:val="003DA1"/>
        </w:rPr>
        <w:t>part of</w:t>
      </w:r>
      <w:r>
        <w:rPr>
          <w:rFonts w:ascii="UHC Sans Medium" w:hAnsi="UHC Sans Medium"/>
          <w:b/>
          <w:bCs/>
          <w:color w:val="003DA1"/>
        </w:rPr>
        <w:t xml:space="preserve"> the workforce is laid-off in response to the COVID-19 crisis? </w:t>
      </w:r>
      <w:r w:rsidR="00DC7192" w:rsidRPr="005B7CED">
        <w:rPr>
          <w:rFonts w:ascii="UHC Sans Medium" w:hAnsi="UHC Sans Medium"/>
          <w:b/>
          <w:bCs/>
          <w:color w:val="C00000"/>
        </w:rPr>
        <w:t xml:space="preserve">Update </w:t>
      </w:r>
      <w:r w:rsidR="008B4343">
        <w:rPr>
          <w:rFonts w:ascii="UHC Sans Medium" w:hAnsi="UHC Sans Medium"/>
          <w:b/>
          <w:bCs/>
          <w:color w:val="C00000"/>
        </w:rPr>
        <w:t>2/1/2021</w:t>
      </w:r>
    </w:p>
    <w:p w14:paraId="1132C602" w14:textId="1F870EB1" w:rsidR="005B7CED" w:rsidRPr="005B7CED" w:rsidRDefault="005B7CED" w:rsidP="005B7CED">
      <w:pPr>
        <w:spacing w:before="120" w:after="0" w:line="240" w:lineRule="auto"/>
        <w:rPr>
          <w:rFonts w:ascii="UHC Sans Medium" w:eastAsia="Calibri" w:hAnsi="UHC Sans Medium" w:cs="Times New Roman"/>
          <w:color w:val="000000"/>
        </w:rPr>
      </w:pPr>
      <w:r w:rsidRPr="005B7CED">
        <w:rPr>
          <w:rFonts w:ascii="UHC Sans Medium" w:eastAsia="Calibri" w:hAnsi="UHC Sans Medium" w:cs="Times New Roman"/>
          <w:color w:val="000000"/>
        </w:rPr>
        <w:t xml:space="preserve">in order to stay consistent with the end of the emergency period– UnitedHealthcare offers customers </w:t>
      </w:r>
      <w:r w:rsidR="008B4343">
        <w:rPr>
          <w:rFonts w:ascii="UHC Sans Medium" w:eastAsia="Calibri" w:hAnsi="UHC Sans Medium" w:cs="Times New Roman"/>
          <w:color w:val="000000"/>
        </w:rPr>
        <w:t xml:space="preserve">including Oxford customers </w:t>
      </w:r>
      <w:r w:rsidRPr="005B7CED">
        <w:rPr>
          <w:rFonts w:ascii="UHC Sans Medium" w:eastAsia="Calibri" w:hAnsi="UHC Sans Medium" w:cs="Times New Roman"/>
          <w:color w:val="000000"/>
        </w:rPr>
        <w:t xml:space="preserve">the ability to extend furloughed non-medical leave employees to </w:t>
      </w:r>
      <w:r w:rsidR="00EF6CAE">
        <w:rPr>
          <w:rFonts w:ascii="UHC Sans Medium" w:eastAsia="Calibri" w:hAnsi="UHC Sans Medium" w:cs="Times New Roman"/>
          <w:color w:val="000000"/>
        </w:rPr>
        <w:t>the end of the emergency period</w:t>
      </w:r>
      <w:r w:rsidRPr="005B7CED">
        <w:rPr>
          <w:rFonts w:ascii="UHC Sans Medium" w:eastAsia="Calibri" w:hAnsi="UHC Sans Medium" w:cs="Times New Roman"/>
          <w:color w:val="000000"/>
        </w:rPr>
        <w:t xml:space="preserve"> OR 20 weeks whichever is later. There is no change to medical leave. </w:t>
      </w:r>
    </w:p>
    <w:p w14:paraId="4E90C5E8" w14:textId="77777777" w:rsidR="00DC7192" w:rsidRDefault="00185DCF" w:rsidP="00DC7192">
      <w:pPr>
        <w:spacing w:before="120" w:after="0" w:line="240" w:lineRule="auto"/>
        <w:rPr>
          <w:rFonts w:ascii="UHC Sans Medium" w:hAnsi="UHC Sans Medium"/>
          <w:color w:val="000000"/>
        </w:rPr>
      </w:pPr>
      <w:r>
        <w:rPr>
          <w:rFonts w:ascii="UHC Sans Medium" w:eastAsia="Calibri" w:hAnsi="UHC Sans Medium" w:cs="Times New Roman"/>
          <w:color w:val="000000"/>
        </w:rPr>
        <w:t>T</w:t>
      </w:r>
      <w:r w:rsidRPr="00185DCF">
        <w:rPr>
          <w:rFonts w:ascii="UHC Sans Medium" w:eastAsia="Calibri" w:hAnsi="UHC Sans Medium" w:cs="Times New Roman"/>
          <w:color w:val="000000"/>
        </w:rPr>
        <w:t xml:space="preserve">emporarily we will allow </w:t>
      </w:r>
      <w:bookmarkStart w:id="182" w:name="_Hlk40191387"/>
      <w:r w:rsidRPr="00185DCF">
        <w:rPr>
          <w:rFonts w:ascii="UHC Sans Medium" w:eastAsia="Calibri" w:hAnsi="UHC Sans Medium" w:cs="Times New Roman"/>
        </w:rPr>
        <w:t>employers to continue coverage for employees who were eligible for and enrolled in coverage prior to the reduction in workforce</w:t>
      </w:r>
      <w:r w:rsidRPr="00185DCF">
        <w:rPr>
          <w:rFonts w:ascii="UHC Sans Medium" w:eastAsia="Calibri" w:hAnsi="UHC Sans Medium" w:cs="Times New Roman"/>
          <w:color w:val="FF0000"/>
        </w:rPr>
        <w:t>,</w:t>
      </w:r>
      <w:r w:rsidRPr="00185DCF">
        <w:rPr>
          <w:rFonts w:ascii="UHC Sans Medium" w:eastAsia="Calibri" w:hAnsi="UHC Sans Medium" w:cs="Times New Roman"/>
          <w:color w:val="000000"/>
        </w:rPr>
        <w:t xml:space="preserve"> </w:t>
      </w:r>
      <w:bookmarkEnd w:id="182"/>
      <w:r w:rsidRPr="00185DCF">
        <w:rPr>
          <w:rFonts w:ascii="UHC Sans Medium" w:eastAsia="Calibri" w:hAnsi="UHC Sans Medium" w:cs="Times New Roman"/>
          <w:color w:val="000000"/>
        </w:rPr>
        <w:t>if the plan sponsor continues to pay its premiums and offers the option to all employees on an equal basis.</w:t>
      </w:r>
      <w:r w:rsidRPr="00185DCF">
        <w:rPr>
          <w:rFonts w:ascii="UHC Sans Medium" w:eastAsia="Calibri" w:hAnsi="UHC Sans Medium" w:cs="Times New Roman"/>
          <w:b/>
          <w:bCs/>
          <w:i/>
          <w:iCs/>
          <w:color w:val="000000"/>
        </w:rPr>
        <w:t xml:space="preserve">  </w:t>
      </w:r>
      <w:r w:rsidR="00A44425">
        <w:rPr>
          <w:rFonts w:ascii="UHC Sans Medium" w:hAnsi="UHC Sans Medium"/>
          <w:color w:val="000000"/>
        </w:rPr>
        <w:t xml:space="preserve">However, it is important to make a distinction between individuals whose employment is terminated (often “laid-off” means terminated) versus individuals still employed but experiencing a temporary reduction of hours but remains employed.  In those situations where the individual continues to be employed but may have seen a reduction in work or been put on furlough as a result of COVID-19 crisis, we will temporarily not enforce insurance contractual requirements that mandate active at work status or minimum hours where we continue to receive full premium and the employer applies this approach to all such employees on an equal basis.  </w:t>
      </w:r>
    </w:p>
    <w:p w14:paraId="2305374A" w14:textId="45F09D5C"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xml:space="preserve">If the employee is on a customer-approved leave of absence/furlough and the customer continues to pay required medical premiums, the coverage will remain in force </w:t>
      </w:r>
      <w:r w:rsidR="005B7CED">
        <w:rPr>
          <w:rFonts w:ascii="UHC Sans Medium" w:eastAsia="Calibri" w:hAnsi="UHC Sans Medium" w:cs="Times New Roman"/>
          <w:color w:val="000000"/>
        </w:rPr>
        <w:t xml:space="preserve">the later of </w:t>
      </w:r>
      <w:r w:rsidR="00EF6CAE">
        <w:rPr>
          <w:rFonts w:ascii="UHC Sans Medium" w:eastAsia="Calibri" w:hAnsi="UHC Sans Medium" w:cs="Times New Roman"/>
          <w:color w:val="000000"/>
        </w:rPr>
        <w:t>the end of the emergency period</w:t>
      </w:r>
      <w:r w:rsidR="005B7CED">
        <w:rPr>
          <w:rFonts w:ascii="UHC Sans Medium" w:eastAsia="Calibri" w:hAnsi="UHC Sans Medium" w:cs="Times New Roman"/>
          <w:color w:val="000000"/>
        </w:rPr>
        <w:t>, o</w:t>
      </w:r>
      <w:r w:rsidRPr="008B1A9A">
        <w:rPr>
          <w:rFonts w:ascii="UHC Sans Medium" w:eastAsia="Calibri" w:hAnsi="UHC Sans Medium" w:cs="Times New Roman"/>
          <w:color w:val="000000"/>
        </w:rPr>
        <w:t>r:</w:t>
      </w:r>
    </w:p>
    <w:p w14:paraId="1A26DBD7" w14:textId="77777777" w:rsidR="008B1A9A" w:rsidRPr="008B1A9A" w:rsidRDefault="008B1A9A" w:rsidP="00496C07">
      <w:pPr>
        <w:pStyle w:val="ListParagraph"/>
        <w:numPr>
          <w:ilvl w:val="0"/>
          <w:numId w:val="15"/>
        </w:num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xml:space="preserve">No longer than </w:t>
      </w:r>
      <w:r w:rsidR="003A4D4C">
        <w:rPr>
          <w:rFonts w:ascii="UHC Sans Medium" w:eastAsia="Calibri" w:hAnsi="UHC Sans Medium" w:cs="Times New Roman"/>
          <w:color w:val="000000"/>
        </w:rPr>
        <w:t>20</w:t>
      </w:r>
      <w:r w:rsidRPr="008B1A9A">
        <w:rPr>
          <w:rFonts w:ascii="UHC Sans Medium" w:eastAsia="Calibri" w:hAnsi="UHC Sans Medium" w:cs="Times New Roman"/>
          <w:color w:val="000000"/>
        </w:rPr>
        <w:t xml:space="preserve"> consecutive weeks for non-medical leaves (i.e., temporarily laid off)</w:t>
      </w:r>
    </w:p>
    <w:p w14:paraId="5FCC854B" w14:textId="77777777" w:rsidR="008B1A9A" w:rsidRPr="008B1A9A" w:rsidRDefault="008B1A9A" w:rsidP="00496C07">
      <w:pPr>
        <w:pStyle w:val="ListParagraph"/>
        <w:numPr>
          <w:ilvl w:val="0"/>
          <w:numId w:val="15"/>
        </w:num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No longer than 26 consecutive weeks for a medical leave</w:t>
      </w:r>
    </w:p>
    <w:p w14:paraId="4422854F"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lastRenderedPageBreak/>
        <w:t>Note coverage may be extended, if required by local, state or federal rules.</w:t>
      </w:r>
    </w:p>
    <w:p w14:paraId="7B60F339" w14:textId="11C8ECC0"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xml:space="preserve">However, if an employee is </w:t>
      </w:r>
      <w:r w:rsidR="00D122CB">
        <w:rPr>
          <w:rFonts w:ascii="UHC Sans Medium" w:eastAsia="Calibri" w:hAnsi="UHC Sans Medium" w:cs="Times New Roman"/>
          <w:color w:val="000000"/>
        </w:rPr>
        <w:t>laid off/</w:t>
      </w:r>
      <w:r w:rsidRPr="008B1A9A">
        <w:rPr>
          <w:rFonts w:ascii="UHC Sans Medium" w:eastAsia="Calibri" w:hAnsi="UHC Sans Medium" w:cs="Times New Roman"/>
          <w:color w:val="000000"/>
        </w:rPr>
        <w:t>terminated, normal termination rules apply. </w:t>
      </w:r>
    </w:p>
    <w:p w14:paraId="515FD581" w14:textId="77777777" w:rsidR="008B1A9A" w:rsidRPr="008B1A9A" w:rsidRDefault="008B1A9A" w:rsidP="008B1A9A">
      <w:pPr>
        <w:spacing w:before="120" w:after="0" w:line="240" w:lineRule="auto"/>
        <w:rPr>
          <w:rFonts w:ascii="UHC Sans Medium" w:eastAsia="UHC Sans" w:hAnsi="UHC Sans Medium" w:cs="Times New Roman"/>
          <w:i/>
          <w:iCs/>
          <w:color w:val="000000"/>
          <w:sz w:val="20"/>
          <w:szCs w:val="20"/>
        </w:rPr>
      </w:pPr>
      <w:r w:rsidRPr="008B1A9A">
        <w:rPr>
          <w:rFonts w:ascii="UHC Sans Medium" w:eastAsia="UHC Sans" w:hAnsi="UHC Sans Medium" w:cs="Times New Roman"/>
          <w:i/>
          <w:iCs/>
          <w:color w:val="000000"/>
          <w:sz w:val="20"/>
          <w:szCs w:val="20"/>
        </w:rPr>
        <w:t xml:space="preserve">Note: ASO clients can set their own timeline for continuation for furloughed employees.  </w:t>
      </w:r>
    </w:p>
    <w:p w14:paraId="648EA32F" w14:textId="77777777" w:rsidR="008B1A9A" w:rsidRPr="008B1A9A" w:rsidRDefault="008B1A9A" w:rsidP="008B1A9A">
      <w:pPr>
        <w:rPr>
          <w:rFonts w:ascii="Arial" w:eastAsia="Calibri" w:hAnsi="Arial" w:cs="Arial"/>
        </w:rPr>
      </w:pPr>
    </w:p>
    <w:p w14:paraId="4F171C70" w14:textId="77777777" w:rsidR="00A44425" w:rsidRDefault="00A44425" w:rsidP="00E37601">
      <w:pPr>
        <w:spacing w:before="120" w:after="0" w:line="240" w:lineRule="auto"/>
        <w:rPr>
          <w:rFonts w:ascii="UHC Sans Medium" w:hAnsi="UHC Sans Medium"/>
          <w:b/>
          <w:bCs/>
          <w:color w:val="003DA1"/>
        </w:rPr>
      </w:pPr>
      <w:r>
        <w:rPr>
          <w:rFonts w:ascii="UHC Sans Medium" w:hAnsi="UHC Sans Medium"/>
          <w:b/>
          <w:bCs/>
          <w:color w:val="003DA1"/>
        </w:rPr>
        <w:t xml:space="preserve">If a fully insured employer </w:t>
      </w:r>
      <w:r w:rsidRPr="00290B49">
        <w:rPr>
          <w:rFonts w:ascii="UHC Sans Medium" w:hAnsi="UHC Sans Medium"/>
          <w:b/>
          <w:bCs/>
          <w:i/>
          <w:iCs/>
          <w:color w:val="003DA1"/>
        </w:rPr>
        <w:t>reduces hours for part or their entire workforce</w:t>
      </w:r>
      <w:r>
        <w:rPr>
          <w:rFonts w:ascii="UHC Sans Medium" w:hAnsi="UHC Sans Medium"/>
          <w:b/>
          <w:bCs/>
          <w:color w:val="003DA1"/>
        </w:rPr>
        <w:t xml:space="preserve"> in response to the COVID-19 national emergency can the company continue to cover those employees? </w:t>
      </w:r>
      <w:r w:rsidR="00DC7192">
        <w:rPr>
          <w:rFonts w:ascii="UHC Sans Medium" w:hAnsi="UHC Sans Medium"/>
          <w:b/>
          <w:bCs/>
          <w:color w:val="C00000"/>
        </w:rPr>
        <w:t>Update 4/16</w:t>
      </w:r>
    </w:p>
    <w:p w14:paraId="44AAD0C6" w14:textId="77777777" w:rsidR="00A44425" w:rsidRDefault="00A44425" w:rsidP="00E37601">
      <w:pPr>
        <w:spacing w:before="120" w:after="0" w:line="240" w:lineRule="auto"/>
        <w:rPr>
          <w:rFonts w:ascii="UHC Sans Medium" w:hAnsi="UHC Sans Medium"/>
          <w:color w:val="000000"/>
        </w:rPr>
      </w:pPr>
      <w:r>
        <w:rPr>
          <w:rFonts w:ascii="UHC Sans Medium" w:hAnsi="UHC Sans Medium"/>
          <w:color w:val="000000"/>
        </w:rPr>
        <w:t>UnitedHealthcare is temporarily relaxing its requirement that employees be actively working to be eligible for health coverage and will allow you to cover your reduced hour employees, if the employers pay the monthly premium. The employer must offer this coverage on a uniform, non-discriminatory basis.</w:t>
      </w:r>
    </w:p>
    <w:p w14:paraId="68181ED5" w14:textId="77777777" w:rsidR="00A44425" w:rsidRDefault="00DC7192" w:rsidP="00E37601">
      <w:pPr>
        <w:spacing w:before="120" w:after="0" w:line="240" w:lineRule="auto"/>
        <w:rPr>
          <w:rFonts w:ascii="UHC Sans Medium" w:hAnsi="UHC Sans Medium"/>
          <w:color w:val="454543"/>
        </w:rPr>
      </w:pPr>
      <w:bookmarkStart w:id="183" w:name="_Hlk37925254"/>
      <w:r>
        <w:rPr>
          <w:rFonts w:ascii="UHC Sans Medium" w:hAnsi="UHC Sans Medium"/>
          <w:color w:val="454543"/>
        </w:rPr>
        <w:t>C</w:t>
      </w:r>
      <w:r w:rsidR="00A44425">
        <w:rPr>
          <w:rFonts w:ascii="UHC Sans Medium" w:hAnsi="UHC Sans Medium"/>
          <w:color w:val="454543"/>
        </w:rPr>
        <w:t>overage may be extended, if required by local, state or federal rules.</w:t>
      </w:r>
    </w:p>
    <w:p w14:paraId="0063C898" w14:textId="77777777" w:rsidR="00DC7192" w:rsidRPr="00DC7192" w:rsidRDefault="00DC7192" w:rsidP="00E37601">
      <w:pPr>
        <w:spacing w:before="120" w:after="0" w:line="240" w:lineRule="auto"/>
        <w:rPr>
          <w:rFonts w:ascii="UHC Sans Medium" w:eastAsia="UHC Sans" w:hAnsi="UHC Sans Medium" w:cs="Times New Roman"/>
          <w:i/>
          <w:iCs/>
          <w:color w:val="000000"/>
          <w:sz w:val="20"/>
          <w:szCs w:val="20"/>
        </w:rPr>
      </w:pPr>
      <w:r w:rsidRPr="00DC7192">
        <w:rPr>
          <w:rFonts w:ascii="UHC Sans Medium" w:eastAsia="UHC Sans" w:hAnsi="UHC Sans Medium" w:cs="Times New Roman"/>
          <w:i/>
          <w:iCs/>
          <w:color w:val="000000"/>
          <w:sz w:val="20"/>
          <w:szCs w:val="20"/>
        </w:rPr>
        <w:t xml:space="preserve">Note: ASO clients can set their own timeline for continuation for furloughed employees.  </w:t>
      </w:r>
    </w:p>
    <w:bookmarkEnd w:id="183"/>
    <w:p w14:paraId="0F132253" w14:textId="77777777" w:rsidR="00DC7192" w:rsidRPr="00E37601" w:rsidRDefault="00DC7192" w:rsidP="00E37601">
      <w:pPr>
        <w:spacing w:before="120" w:after="0" w:line="240" w:lineRule="auto"/>
        <w:rPr>
          <w:rFonts w:ascii="UHC Sans Medium" w:eastAsia="Calibri" w:hAnsi="UHC Sans Medium" w:cs="Calibri"/>
          <w:b/>
          <w:bCs/>
          <w:color w:val="003DA1"/>
        </w:rPr>
      </w:pPr>
    </w:p>
    <w:p w14:paraId="6C1878FB" w14:textId="77777777" w:rsidR="00E37601" w:rsidRDefault="00E37601" w:rsidP="00E37601">
      <w:pPr>
        <w:spacing w:before="120" w:after="0" w:line="240" w:lineRule="auto"/>
        <w:rPr>
          <w:rFonts w:ascii="UHC Sans Medium" w:eastAsia="Calibri" w:hAnsi="UHC Sans Medium" w:cs="Calibri"/>
          <w:color w:val="003DA1"/>
        </w:rPr>
      </w:pPr>
      <w:bookmarkStart w:id="184" w:name="_Hlk38875355"/>
      <w:r w:rsidRPr="00E37601">
        <w:rPr>
          <w:rFonts w:ascii="UHC Sans Medium" w:eastAsia="Calibri" w:hAnsi="UHC Sans Medium" w:cs="Calibri"/>
          <w:b/>
          <w:bCs/>
          <w:color w:val="003DA1"/>
        </w:rPr>
        <w:t>Do the days on furlough count toward the waiting period and would the member be eligible to enroll while on furlough.   If not, do the days they are on a waiting period prior to the furlough count and they just need to meet the remainder once they return to work?</w:t>
      </w:r>
      <w:r w:rsidRPr="00E37601">
        <w:rPr>
          <w:rFonts w:ascii="UHC Sans Medium" w:eastAsia="Calibri" w:hAnsi="UHC Sans Medium" w:cs="Calibri"/>
          <w:color w:val="003DA1"/>
        </w:rPr>
        <w:t xml:space="preserve">  </w:t>
      </w:r>
      <w:r w:rsidRPr="00E37601">
        <w:rPr>
          <w:rFonts w:ascii="UHC Sans Medium" w:eastAsia="Calibri" w:hAnsi="UHC Sans Medium" w:cs="Calibri"/>
          <w:b/>
          <w:bCs/>
          <w:color w:val="C00000"/>
        </w:rPr>
        <w:t>New 4/27</w:t>
      </w:r>
    </w:p>
    <w:p w14:paraId="01E6318D" w14:textId="77777777" w:rsidR="00E37601" w:rsidRPr="00E37601" w:rsidRDefault="00E37601" w:rsidP="00E37601">
      <w:pPr>
        <w:spacing w:before="120" w:after="0" w:line="240" w:lineRule="auto"/>
        <w:rPr>
          <w:rFonts w:ascii="UHC Sans Medium" w:eastAsia="Calibri" w:hAnsi="UHC Sans Medium" w:cs="Calibri"/>
          <w:color w:val="000000" w:themeColor="text1"/>
        </w:rPr>
      </w:pPr>
      <w:r w:rsidRPr="00E37601">
        <w:rPr>
          <w:rFonts w:ascii="UHC Sans Medium" w:eastAsia="Calibri" w:hAnsi="UHC Sans Medium" w:cs="Calibri"/>
          <w:color w:val="000000" w:themeColor="text1"/>
        </w:rPr>
        <w:t>Yes, the furloughed or LOA days do count towards the waiting period, so long as the employee is not laid off/terminated.</w:t>
      </w:r>
    </w:p>
    <w:p w14:paraId="7707975B" w14:textId="77777777" w:rsidR="00E37601" w:rsidRPr="00E37601" w:rsidRDefault="00E37601" w:rsidP="00E37601">
      <w:pPr>
        <w:spacing w:before="120" w:after="0" w:line="240" w:lineRule="auto"/>
        <w:rPr>
          <w:rFonts w:ascii="UHC Sans Medium" w:eastAsia="Calibri" w:hAnsi="UHC Sans Medium" w:cs="Calibri"/>
        </w:rPr>
      </w:pPr>
    </w:p>
    <w:p w14:paraId="7946738C" w14:textId="77777777" w:rsidR="00E37601" w:rsidRDefault="00E37601" w:rsidP="00E37601">
      <w:pPr>
        <w:spacing w:before="120" w:after="0" w:line="240" w:lineRule="auto"/>
        <w:rPr>
          <w:rFonts w:ascii="UHC Sans Medium" w:eastAsia="Calibri" w:hAnsi="UHC Sans Medium" w:cs="Calibri"/>
          <w:color w:val="003DA1"/>
        </w:rPr>
      </w:pPr>
      <w:r w:rsidRPr="00E37601">
        <w:rPr>
          <w:rFonts w:ascii="UHC Sans Medium" w:eastAsia="Calibri" w:hAnsi="UHC Sans Medium" w:cs="Calibri"/>
          <w:b/>
          <w:bCs/>
          <w:color w:val="003DA1"/>
        </w:rPr>
        <w:t>If a member is collecting unemployment benefits does that effect their ability to stay on the coverage as an active employee through the Oxford plan</w:t>
      </w:r>
      <w:r>
        <w:rPr>
          <w:rFonts w:ascii="UHC Sans Medium" w:eastAsia="Calibri" w:hAnsi="UHC Sans Medium" w:cs="Calibri"/>
          <w:b/>
          <w:bCs/>
          <w:color w:val="003DA1"/>
        </w:rPr>
        <w:t>?</w:t>
      </w:r>
      <w:r w:rsidRPr="00E37601">
        <w:rPr>
          <w:rFonts w:ascii="UHC Sans Medium" w:eastAsia="Calibri" w:hAnsi="UHC Sans Medium" w:cs="Calibri"/>
          <w:b/>
          <w:bCs/>
          <w:color w:val="003DA1"/>
        </w:rPr>
        <w:t xml:space="preserve"> </w:t>
      </w:r>
      <w:r w:rsidR="003F50E1">
        <w:rPr>
          <w:rFonts w:ascii="UHC Sans Medium" w:eastAsia="Calibri" w:hAnsi="UHC Sans Medium" w:cs="Calibri"/>
          <w:b/>
          <w:bCs/>
          <w:color w:val="C00000"/>
        </w:rPr>
        <w:t>Update 5/13</w:t>
      </w:r>
    </w:p>
    <w:p w14:paraId="1ECBAB96" w14:textId="77777777" w:rsidR="00E37601" w:rsidRPr="00E37601" w:rsidRDefault="00E37601" w:rsidP="00E37601">
      <w:pPr>
        <w:spacing w:before="120" w:after="0" w:line="240" w:lineRule="auto"/>
        <w:rPr>
          <w:rFonts w:ascii="UHC Sans Medium" w:eastAsia="Calibri" w:hAnsi="UHC Sans Medium" w:cs="Calibri"/>
          <w:color w:val="000000" w:themeColor="text1"/>
        </w:rPr>
      </w:pPr>
      <w:r w:rsidRPr="00E37601">
        <w:rPr>
          <w:rFonts w:ascii="UHC Sans Medium" w:eastAsia="Calibri" w:hAnsi="UHC Sans Medium" w:cs="Calibri"/>
          <w:color w:val="000000" w:themeColor="text1"/>
        </w:rPr>
        <w:t>No</w:t>
      </w:r>
      <w:r w:rsidR="00DA7615">
        <w:rPr>
          <w:rFonts w:ascii="UHC Sans Medium" w:eastAsia="Calibri" w:hAnsi="UHC Sans Medium" w:cs="Calibri"/>
          <w:color w:val="000000" w:themeColor="text1"/>
        </w:rPr>
        <w:t>, some employers are paying for health care for their furloughed employees. T</w:t>
      </w:r>
      <w:r w:rsidRPr="00E37601">
        <w:rPr>
          <w:rFonts w:ascii="UHC Sans Medium" w:eastAsia="Calibri" w:hAnsi="UHC Sans Medium" w:cs="Calibri"/>
          <w:color w:val="000000" w:themeColor="text1"/>
        </w:rPr>
        <w:t>his should not impact unemployment benefits.</w:t>
      </w:r>
    </w:p>
    <w:p w14:paraId="0682585C" w14:textId="77777777" w:rsidR="00E37601" w:rsidRDefault="00E37601" w:rsidP="00E37601">
      <w:pPr>
        <w:spacing w:before="120" w:after="0" w:line="240" w:lineRule="auto"/>
        <w:rPr>
          <w:rFonts w:ascii="UHC Sans Medium" w:eastAsia="Calibri" w:hAnsi="UHC Sans Medium" w:cs="Calibri"/>
          <w:b/>
          <w:bCs/>
          <w:color w:val="003DA1"/>
        </w:rPr>
      </w:pPr>
    </w:p>
    <w:bookmarkEnd w:id="184"/>
    <w:p w14:paraId="5184841B" w14:textId="77777777" w:rsidR="00083EEA" w:rsidRPr="002750E1" w:rsidRDefault="00083EEA" w:rsidP="00E37601">
      <w:pPr>
        <w:spacing w:before="120" w:after="0" w:line="240" w:lineRule="auto"/>
        <w:rPr>
          <w:rFonts w:ascii="UHC Sans Medium" w:eastAsia="Calibri" w:hAnsi="UHC Sans Medium" w:cs="Calibri"/>
          <w:color w:val="C00000"/>
        </w:rPr>
      </w:pPr>
      <w:r w:rsidRPr="00DD1B95">
        <w:rPr>
          <w:rFonts w:ascii="UHC Sans Medium" w:eastAsia="Calibri" w:hAnsi="UHC Sans Medium" w:cs="Calibri"/>
          <w:b/>
          <w:bCs/>
          <w:color w:val="003DA1"/>
        </w:rPr>
        <w:t xml:space="preserve">Are customers able to continue employee health benefits if </w:t>
      </w:r>
      <w:r w:rsidRPr="00DD1B95">
        <w:rPr>
          <w:rFonts w:ascii="UHC Sans Medium" w:eastAsia="Calibri" w:hAnsi="UHC Sans Medium" w:cs="Calibri"/>
          <w:b/>
          <w:bCs/>
          <w:i/>
          <w:iCs/>
          <w:color w:val="003DA1"/>
        </w:rPr>
        <w:t>the entire</w:t>
      </w:r>
      <w:r w:rsidRPr="00DD1B95">
        <w:rPr>
          <w:rFonts w:ascii="UHC Sans Medium" w:eastAsia="Calibri" w:hAnsi="UHC Sans Medium" w:cs="Calibri"/>
          <w:b/>
          <w:bCs/>
          <w:color w:val="003DA1"/>
        </w:rPr>
        <w:t xml:space="preserve"> workforce is laid off in response to the COVID-19 crisis?</w:t>
      </w:r>
      <w:r w:rsidRPr="00DD1B95">
        <w:rPr>
          <w:rFonts w:ascii="UHC Sans Medium" w:eastAsia="Calibri" w:hAnsi="UHC Sans Medium" w:cs="Calibri"/>
          <w:b/>
          <w:bCs/>
          <w:i/>
          <w:iCs/>
          <w:color w:val="FF0000"/>
        </w:rPr>
        <w:t xml:space="preserve"> </w:t>
      </w:r>
      <w:r w:rsidRPr="002750E1">
        <w:rPr>
          <w:rFonts w:ascii="UHC Sans Medium" w:eastAsia="Calibri" w:hAnsi="UHC Sans Medium" w:cs="Calibri"/>
          <w:b/>
          <w:color w:val="C00000"/>
        </w:rPr>
        <w:t>New 3/2</w:t>
      </w:r>
      <w:r>
        <w:rPr>
          <w:rFonts w:ascii="UHC Sans Medium" w:eastAsia="Calibri" w:hAnsi="UHC Sans Medium" w:cs="Calibri"/>
          <w:b/>
          <w:color w:val="C00000"/>
        </w:rPr>
        <w:t>5</w:t>
      </w:r>
    </w:p>
    <w:p w14:paraId="63CCF2F9" w14:textId="77777777" w:rsidR="00083EEA" w:rsidRDefault="00083EEA" w:rsidP="00E37601">
      <w:pPr>
        <w:spacing w:before="120" w:after="0" w:line="240" w:lineRule="auto"/>
        <w:rPr>
          <w:rFonts w:ascii="UHC Sans Medium" w:eastAsia="Calibri" w:hAnsi="UHC Sans Medium" w:cs="Calibri"/>
          <w:b/>
          <w:color w:val="003DA1"/>
        </w:rPr>
      </w:pPr>
      <w:r w:rsidRPr="00DD1B95">
        <w:rPr>
          <w:rFonts w:ascii="UHC Sans Medium" w:eastAsia="Calibri" w:hAnsi="UHC Sans Medium" w:cs="Calibri"/>
          <w:color w:val="000000"/>
        </w:rPr>
        <w:t xml:space="preserve">There needs to be one active employee for a group health plan to continue to exist.   Normal termination rules apply. </w:t>
      </w:r>
    </w:p>
    <w:p w14:paraId="48921B44" w14:textId="77777777" w:rsidR="00631875" w:rsidRDefault="00631875" w:rsidP="00E37601">
      <w:pPr>
        <w:spacing w:before="120" w:after="0" w:line="240" w:lineRule="auto"/>
        <w:rPr>
          <w:rFonts w:ascii="UHC Sans Medium" w:hAnsi="UHC Sans Medium"/>
          <w:b/>
          <w:bCs/>
          <w:color w:val="003DA1"/>
        </w:rPr>
      </w:pPr>
    </w:p>
    <w:p w14:paraId="282CCD41" w14:textId="77777777" w:rsidR="00A44425" w:rsidRDefault="00A44425" w:rsidP="00E37601">
      <w:pPr>
        <w:spacing w:before="120" w:after="0" w:line="240" w:lineRule="auto"/>
        <w:rPr>
          <w:rFonts w:ascii="UHC Sans Medium" w:hAnsi="UHC Sans Medium"/>
          <w:b/>
          <w:bCs/>
          <w:color w:val="0070C0"/>
        </w:rPr>
      </w:pPr>
      <w:r>
        <w:rPr>
          <w:rFonts w:ascii="UHC Sans Medium" w:hAnsi="UHC Sans Medium"/>
          <w:b/>
          <w:bCs/>
          <w:color w:val="003DA1"/>
        </w:rPr>
        <w:t>If the group</w:t>
      </w:r>
      <w:r w:rsidRPr="00C352B5">
        <w:rPr>
          <w:rFonts w:ascii="UHC Sans Medium" w:hAnsi="UHC Sans Medium"/>
          <w:b/>
          <w:bCs/>
          <w:color w:val="003DA1"/>
        </w:rPr>
        <w:t xml:space="preserve"> terminate</w:t>
      </w:r>
      <w:r>
        <w:rPr>
          <w:rFonts w:ascii="UHC Sans Medium" w:hAnsi="UHC Sans Medium"/>
          <w:b/>
          <w:bCs/>
          <w:color w:val="003DA1"/>
        </w:rPr>
        <w:t>s</w:t>
      </w:r>
      <w:r w:rsidRPr="00C352B5">
        <w:rPr>
          <w:rFonts w:ascii="UHC Sans Medium" w:hAnsi="UHC Sans Medium"/>
          <w:b/>
          <w:bCs/>
          <w:color w:val="003DA1"/>
        </w:rPr>
        <w:t xml:space="preserve"> employees in the middle of the month as a result of COVID-19, will fully insured coverage extend for the terminated employees until the end of the month?</w:t>
      </w:r>
      <w:r>
        <w:rPr>
          <w:rFonts w:ascii="UHC Sans Medium" w:hAnsi="UHC Sans Medium"/>
          <w:b/>
          <w:bCs/>
          <w:color w:val="003DA1"/>
        </w:rPr>
        <w:t xml:space="preserve"> </w:t>
      </w:r>
      <w:r w:rsidRPr="00C352B5">
        <w:rPr>
          <w:rFonts w:ascii="UHC Sans Medium" w:hAnsi="UHC Sans Medium"/>
          <w:b/>
          <w:bCs/>
          <w:color w:val="C00000"/>
        </w:rPr>
        <w:t>New 4/5</w:t>
      </w:r>
    </w:p>
    <w:p w14:paraId="59CB1060" w14:textId="77777777" w:rsidR="00A44425" w:rsidRPr="00C352B5" w:rsidRDefault="00A44425" w:rsidP="00E37601">
      <w:pPr>
        <w:spacing w:before="120" w:after="0" w:line="240" w:lineRule="auto"/>
        <w:rPr>
          <w:rFonts w:ascii="UHC Sans Medium" w:hAnsi="UHC Sans Medium"/>
          <w:color w:val="000000" w:themeColor="text1"/>
        </w:rPr>
      </w:pPr>
      <w:r w:rsidRPr="00C352B5">
        <w:rPr>
          <w:rFonts w:ascii="UHC Sans Medium" w:hAnsi="UHC Sans Medium"/>
          <w:color w:val="000000" w:themeColor="text1"/>
        </w:rPr>
        <w:t>If premiums have been remitted for the month, coverage will continue through the end of that month or the date of event depending on the eligibility rules under your policy.</w:t>
      </w:r>
    </w:p>
    <w:bookmarkEnd w:id="179"/>
    <w:p w14:paraId="5E4023F1" w14:textId="77777777" w:rsidR="00A44425" w:rsidRDefault="00A44425" w:rsidP="00E37601">
      <w:pPr>
        <w:spacing w:before="120" w:after="0" w:line="240" w:lineRule="auto"/>
        <w:rPr>
          <w:rFonts w:ascii="UHC Sans Medium" w:hAnsi="UHC Sans Medium"/>
          <w:b/>
          <w:bCs/>
          <w:color w:val="003DA1"/>
        </w:rPr>
      </w:pPr>
    </w:p>
    <w:p w14:paraId="5DAFB20F" w14:textId="77777777" w:rsidR="007C0831" w:rsidRDefault="007C0831" w:rsidP="00E37601">
      <w:pPr>
        <w:spacing w:before="120" w:after="0" w:line="240" w:lineRule="auto"/>
        <w:rPr>
          <w:rFonts w:ascii="UHC Sans Medium" w:hAnsi="UHC Sans Medium"/>
          <w:b/>
          <w:bCs/>
          <w:color w:val="0070C0"/>
        </w:rPr>
      </w:pPr>
      <w:r w:rsidRPr="00C352B5">
        <w:rPr>
          <w:rFonts w:ascii="UHC Sans Medium" w:hAnsi="UHC Sans Medium"/>
          <w:b/>
          <w:bCs/>
          <w:color w:val="003DA1"/>
        </w:rPr>
        <w:t xml:space="preserve">If </w:t>
      </w:r>
      <w:r>
        <w:rPr>
          <w:rFonts w:ascii="UHC Sans Medium" w:hAnsi="UHC Sans Medium"/>
          <w:b/>
          <w:bCs/>
          <w:color w:val="003DA1"/>
        </w:rPr>
        <w:t>the group</w:t>
      </w:r>
      <w:r w:rsidRPr="00C352B5">
        <w:rPr>
          <w:rFonts w:ascii="UHC Sans Medium" w:hAnsi="UHC Sans Medium"/>
          <w:b/>
          <w:bCs/>
          <w:color w:val="003DA1"/>
        </w:rPr>
        <w:t xml:space="preserve"> terminate</w:t>
      </w:r>
      <w:r>
        <w:rPr>
          <w:rFonts w:ascii="UHC Sans Medium" w:hAnsi="UHC Sans Medium"/>
          <w:b/>
          <w:bCs/>
          <w:color w:val="003DA1"/>
        </w:rPr>
        <w:t>s</w:t>
      </w:r>
      <w:r w:rsidRPr="00C352B5">
        <w:rPr>
          <w:rFonts w:ascii="UHC Sans Medium" w:hAnsi="UHC Sans Medium"/>
          <w:b/>
          <w:bCs/>
          <w:color w:val="003DA1"/>
        </w:rPr>
        <w:t xml:space="preserve"> employees in the middle of the month as a result of COVID-19, will fully insured coverage extend for the terminated employees until the end of the month?</w:t>
      </w:r>
      <w:r>
        <w:rPr>
          <w:rFonts w:ascii="UHC Sans Medium" w:hAnsi="UHC Sans Medium"/>
          <w:b/>
          <w:bCs/>
          <w:color w:val="003DA1"/>
        </w:rPr>
        <w:t xml:space="preserve"> </w:t>
      </w:r>
      <w:r w:rsidRPr="00C352B5">
        <w:rPr>
          <w:rFonts w:ascii="UHC Sans Medium" w:hAnsi="UHC Sans Medium"/>
          <w:b/>
          <w:bCs/>
          <w:color w:val="C00000"/>
        </w:rPr>
        <w:t>New 4/5</w:t>
      </w:r>
    </w:p>
    <w:p w14:paraId="384EDDAA" w14:textId="77777777" w:rsidR="007C0831" w:rsidRPr="00C352B5" w:rsidRDefault="007C0831" w:rsidP="00E37601">
      <w:pPr>
        <w:spacing w:before="120" w:after="0" w:line="240" w:lineRule="auto"/>
        <w:rPr>
          <w:rFonts w:ascii="UHC Sans Medium" w:hAnsi="UHC Sans Medium"/>
          <w:color w:val="000000" w:themeColor="text1"/>
        </w:rPr>
      </w:pPr>
      <w:r w:rsidRPr="00C352B5">
        <w:rPr>
          <w:rFonts w:ascii="UHC Sans Medium" w:hAnsi="UHC Sans Medium"/>
          <w:color w:val="000000" w:themeColor="text1"/>
        </w:rPr>
        <w:t>If premiums have been remitted for the month, coverage will continue through the end of that month or the date of event depending on the eligibility rules under your policy.</w:t>
      </w:r>
    </w:p>
    <w:p w14:paraId="449A9208" w14:textId="77777777" w:rsidR="007C0831" w:rsidRDefault="007C0831" w:rsidP="000924C2">
      <w:pPr>
        <w:spacing w:before="120" w:after="120" w:line="240" w:lineRule="auto"/>
        <w:rPr>
          <w:rFonts w:asciiTheme="majorHAnsi" w:hAnsiTheme="majorHAnsi" w:cstheme="minorHAnsi"/>
          <w:b/>
          <w:color w:val="003DA1"/>
          <w:highlight w:val="green"/>
        </w:rPr>
      </w:pPr>
    </w:p>
    <w:p w14:paraId="78E11D7C" w14:textId="5E1D204C" w:rsidR="00F217F6" w:rsidRPr="00302CA2" w:rsidRDefault="00F217F6" w:rsidP="00F217F6">
      <w:pPr>
        <w:spacing w:before="120" w:after="0" w:line="240" w:lineRule="auto"/>
        <w:rPr>
          <w:rFonts w:ascii="UHC Sans Medium" w:eastAsia="UHC Sans" w:hAnsi="UHC Sans Medium" w:cs="Times New Roman"/>
          <w:b/>
          <w:color w:val="C00000"/>
        </w:rPr>
      </w:pPr>
      <w:r w:rsidRPr="00F217F6">
        <w:rPr>
          <w:rFonts w:ascii="UHC Sans Medium" w:eastAsia="UHC Sans" w:hAnsi="UHC Sans Medium" w:cs="Times New Roman"/>
          <w:b/>
          <w:color w:val="003DA1"/>
        </w:rPr>
        <w:lastRenderedPageBreak/>
        <w:t xml:space="preserve">Will you waive any rehire waiting period for </w:t>
      </w:r>
      <w:r w:rsidR="00971873">
        <w:rPr>
          <w:rFonts w:ascii="UHC Sans Medium" w:eastAsia="UHC Sans" w:hAnsi="UHC Sans Medium" w:cs="Times New Roman"/>
          <w:b/>
          <w:color w:val="003DA1"/>
        </w:rPr>
        <w:t xml:space="preserve">re-hired </w:t>
      </w:r>
      <w:r w:rsidRPr="00F217F6">
        <w:rPr>
          <w:rFonts w:ascii="UHC Sans Medium" w:eastAsia="UHC Sans" w:hAnsi="UHC Sans Medium" w:cs="Times New Roman"/>
          <w:b/>
          <w:color w:val="003DA1"/>
        </w:rPr>
        <w:t xml:space="preserve">employees </w:t>
      </w:r>
      <w:r w:rsidR="00971873">
        <w:rPr>
          <w:rFonts w:ascii="UHC Sans Medium" w:eastAsia="UHC Sans" w:hAnsi="UHC Sans Medium" w:cs="Times New Roman"/>
          <w:b/>
          <w:color w:val="003DA1"/>
        </w:rPr>
        <w:t>who</w:t>
      </w:r>
      <w:r w:rsidR="00124D9B">
        <w:rPr>
          <w:rFonts w:ascii="UHC Sans Medium" w:eastAsia="UHC Sans" w:hAnsi="UHC Sans Medium" w:cs="Times New Roman"/>
          <w:b/>
          <w:color w:val="003DA1"/>
        </w:rPr>
        <w:t>se job was ended</w:t>
      </w:r>
      <w:r w:rsidRPr="00F217F6">
        <w:rPr>
          <w:rFonts w:ascii="UHC Sans Medium" w:eastAsia="UHC Sans" w:hAnsi="UHC Sans Medium" w:cs="Times New Roman"/>
          <w:b/>
          <w:color w:val="003DA1"/>
        </w:rPr>
        <w:t xml:space="preserve"> due to C</w:t>
      </w:r>
      <w:r w:rsidR="009F3BD4">
        <w:rPr>
          <w:rFonts w:ascii="UHC Sans Medium" w:eastAsia="UHC Sans" w:hAnsi="UHC Sans Medium" w:cs="Times New Roman"/>
          <w:b/>
          <w:color w:val="003DA1"/>
        </w:rPr>
        <w:t>OVID</w:t>
      </w:r>
      <w:r w:rsidR="00255042">
        <w:rPr>
          <w:rFonts w:ascii="UHC Sans Medium" w:eastAsia="UHC Sans" w:hAnsi="UHC Sans Medium" w:cs="Times New Roman"/>
          <w:b/>
          <w:color w:val="003DA1"/>
        </w:rPr>
        <w:t>-</w:t>
      </w:r>
      <w:r w:rsidR="006E2FFC">
        <w:rPr>
          <w:rFonts w:ascii="UHC Sans Medium" w:eastAsia="UHC Sans" w:hAnsi="UHC Sans Medium" w:cs="Times New Roman"/>
          <w:b/>
          <w:color w:val="003DA1"/>
        </w:rPr>
        <w:t>1</w:t>
      </w:r>
      <w:r w:rsidR="006E2FFC" w:rsidRPr="00F217F6">
        <w:rPr>
          <w:rFonts w:ascii="UHC Sans Medium" w:eastAsia="UHC Sans" w:hAnsi="UHC Sans Medium" w:cs="Times New Roman"/>
          <w:b/>
          <w:color w:val="003DA1"/>
        </w:rPr>
        <w:t>9</w:t>
      </w:r>
      <w:r w:rsidR="006E2FFC">
        <w:rPr>
          <w:rFonts w:ascii="UHC Sans Medium" w:eastAsia="UHC Sans" w:hAnsi="UHC Sans Medium" w:cs="Times New Roman"/>
          <w:b/>
          <w:color w:val="003DA1"/>
        </w:rPr>
        <w:t>?</w:t>
      </w:r>
      <w:r w:rsidR="00302CA2">
        <w:rPr>
          <w:rFonts w:ascii="UHC Sans Medium" w:eastAsia="UHC Sans" w:hAnsi="UHC Sans Medium" w:cs="Times New Roman"/>
          <w:b/>
          <w:color w:val="003DA1"/>
        </w:rPr>
        <w:t xml:space="preserve"> </w:t>
      </w:r>
      <w:r w:rsidR="00302CA2" w:rsidRPr="00302CA2">
        <w:rPr>
          <w:rFonts w:ascii="UHC Sans Medium" w:eastAsia="UHC Sans" w:hAnsi="UHC Sans Medium" w:cs="Times New Roman"/>
          <w:b/>
          <w:color w:val="C00000"/>
        </w:rPr>
        <w:t xml:space="preserve">Update </w:t>
      </w:r>
      <w:r w:rsidR="00F11377">
        <w:rPr>
          <w:rFonts w:ascii="UHC Sans Medium" w:eastAsia="UHC Sans" w:hAnsi="UHC Sans Medium" w:cs="Times New Roman"/>
          <w:b/>
          <w:color w:val="C00000"/>
        </w:rPr>
        <w:t>11/23</w:t>
      </w:r>
    </w:p>
    <w:p w14:paraId="649CA5FF" w14:textId="3BD65EA2" w:rsidR="00F813D4" w:rsidRPr="00F11377" w:rsidRDefault="00F217F6" w:rsidP="00F11377">
      <w:pPr>
        <w:spacing w:before="120"/>
        <w:rPr>
          <w:rFonts w:ascii="UHC Sans Medium" w:hAnsi="UHC Sans Medium"/>
          <w:b/>
          <w:color w:val="000000" w:themeColor="text1"/>
        </w:rPr>
      </w:pPr>
      <w:r w:rsidRPr="00F217F6">
        <w:rPr>
          <w:rFonts w:ascii="UHC Sans Medium" w:eastAsia="UHC Sans" w:hAnsi="UHC Sans Medium" w:cs="Times New Roman"/>
          <w:color w:val="000000"/>
        </w:rPr>
        <w:t>Yes.</w:t>
      </w:r>
      <w:r w:rsidR="00302CA2">
        <w:rPr>
          <w:rFonts w:ascii="UHC Sans Medium" w:eastAsia="UHC Sans" w:hAnsi="UHC Sans Medium" w:cs="Times New Roman"/>
          <w:color w:val="000000"/>
        </w:rPr>
        <w:t xml:space="preserve"> </w:t>
      </w:r>
      <w:r w:rsidR="00302CA2" w:rsidRPr="00302CA2">
        <w:rPr>
          <w:rFonts w:ascii="UHC Sans Medium" w:eastAsia="Calibri" w:hAnsi="UHC Sans Medium" w:cs="Times New Roman"/>
        </w:rPr>
        <w:t>UnitedHealthcare does not set or administer any waiting periods</w:t>
      </w:r>
      <w:r w:rsidR="00302CA2" w:rsidRPr="00F11377">
        <w:rPr>
          <w:rFonts w:ascii="UHC Sans Medium" w:eastAsia="Calibri" w:hAnsi="UHC Sans Medium" w:cs="Times New Roman"/>
          <w:color w:val="000000" w:themeColor="text1"/>
        </w:rPr>
        <w:t xml:space="preserve">.  </w:t>
      </w:r>
      <w:r w:rsidR="00F11377" w:rsidRPr="00F11377">
        <w:rPr>
          <w:rFonts w:ascii="UHC Sans Medium" w:hAnsi="UHC Sans Medium"/>
          <w:color w:val="000000" w:themeColor="text1"/>
        </w:rPr>
        <w:t>As the employer, you have the option to waive the waiting period and follow existing eligibility rules with respect to date of event or first of month.</w:t>
      </w:r>
    </w:p>
    <w:p w14:paraId="689917A7" w14:textId="77777777" w:rsidR="007C0831" w:rsidRPr="007C0831" w:rsidRDefault="007C0831" w:rsidP="007C0831">
      <w:pPr>
        <w:spacing w:before="120" w:after="0" w:line="240" w:lineRule="auto"/>
        <w:rPr>
          <w:rFonts w:ascii="UHC Sans Medium" w:eastAsia="UHC Sans" w:hAnsi="UHC Sans Medium" w:cs="Times New Roman"/>
          <w:b/>
          <w:bCs/>
          <w:color w:val="0070C0"/>
        </w:rPr>
      </w:pPr>
      <w:bookmarkStart w:id="185" w:name="_Hlk36997675"/>
      <w:r w:rsidRPr="007C0831">
        <w:rPr>
          <w:rFonts w:ascii="UHC Sans Medium" w:eastAsia="UHC Sans" w:hAnsi="UHC Sans Medium" w:cs="Times New Roman"/>
          <w:b/>
          <w:bCs/>
          <w:color w:val="003DA1"/>
        </w:rPr>
        <w:t xml:space="preserve">Can UnitedHealthcare waive participation requirements during this time for new groups that need insurance?  For example: if 2 out of 5 employees that are enrolling, so under 50% on participation. </w:t>
      </w:r>
      <w:r w:rsidRPr="007C0831">
        <w:rPr>
          <w:rFonts w:ascii="UHC Sans Medium" w:eastAsia="UHC Sans" w:hAnsi="UHC Sans Medium" w:cs="Times New Roman"/>
          <w:b/>
          <w:bCs/>
          <w:color w:val="C00000"/>
        </w:rPr>
        <w:t>New 4/5</w:t>
      </w:r>
    </w:p>
    <w:p w14:paraId="542D50B6" w14:textId="77777777" w:rsidR="007C0831" w:rsidRPr="007C0831" w:rsidRDefault="007C0831" w:rsidP="007C0831">
      <w:pPr>
        <w:spacing w:before="120" w:after="0" w:line="240" w:lineRule="auto"/>
        <w:rPr>
          <w:rFonts w:ascii="UHC Sans Medium" w:eastAsia="UHC Sans" w:hAnsi="UHC Sans Medium" w:cs="Times New Roman"/>
          <w:color w:val="000000"/>
        </w:rPr>
      </w:pPr>
      <w:r w:rsidRPr="007C0831">
        <w:rPr>
          <w:rFonts w:ascii="UHC Sans Medium" w:eastAsia="UHC Sans" w:hAnsi="UHC Sans Medium" w:cs="Times New Roman"/>
          <w:color w:val="000000"/>
        </w:rPr>
        <w:t>No. New groups will be subject to normal rules for acceptance - binder checks, participation requirements, etc.</w:t>
      </w:r>
    </w:p>
    <w:bookmarkEnd w:id="185"/>
    <w:p w14:paraId="697E374C" w14:textId="77777777" w:rsidR="007C0831" w:rsidRDefault="007C0831">
      <w:pPr>
        <w:rPr>
          <w:rFonts w:ascii="UHC Sans Medium" w:hAnsi="UHC Sans Medium"/>
          <w:b/>
          <w:color w:val="003DA1"/>
        </w:rPr>
      </w:pPr>
    </w:p>
    <w:p w14:paraId="2A1C4F01" w14:textId="77777777" w:rsidR="00B2547E" w:rsidRPr="003E4011" w:rsidRDefault="00B2547E" w:rsidP="00B2547E">
      <w:pPr>
        <w:spacing w:after="0" w:line="240" w:lineRule="auto"/>
        <w:rPr>
          <w:rFonts w:ascii="UHC Sans Medium" w:eastAsia="Times New Roman" w:hAnsi="UHC Sans Medium" w:cs="Calibri"/>
          <w:b/>
          <w:color w:val="003DA1"/>
        </w:rPr>
      </w:pPr>
      <w:r w:rsidRPr="003E4011">
        <w:rPr>
          <w:rFonts w:ascii="UHC Sans Medium" w:eastAsia="Times New Roman" w:hAnsi="UHC Sans Medium" w:cs="Calibri"/>
          <w:b/>
          <w:color w:val="003DA1"/>
        </w:rPr>
        <w:t xml:space="preserve">What continuation of coverage </w:t>
      </w:r>
      <w:r w:rsidR="000A412D" w:rsidRPr="003E4011">
        <w:rPr>
          <w:rFonts w:ascii="UHC Sans Medium" w:eastAsia="Times New Roman" w:hAnsi="UHC Sans Medium" w:cs="Calibri"/>
          <w:b/>
          <w:color w:val="003DA1"/>
        </w:rPr>
        <w:t xml:space="preserve">applies </w:t>
      </w:r>
      <w:r w:rsidRPr="003E4011">
        <w:rPr>
          <w:rFonts w:ascii="UHC Sans Medium" w:eastAsia="Times New Roman" w:hAnsi="UHC Sans Medium" w:cs="Calibri"/>
          <w:b/>
          <w:color w:val="003DA1"/>
        </w:rPr>
        <w:t xml:space="preserve">if my plan is fully insured and </w:t>
      </w:r>
      <w:r w:rsidR="000A412D" w:rsidRPr="003E4011">
        <w:rPr>
          <w:rFonts w:ascii="UHC Sans Medium" w:eastAsia="Times New Roman" w:hAnsi="UHC Sans Medium" w:cs="Calibri"/>
          <w:b/>
          <w:color w:val="003DA1"/>
        </w:rPr>
        <w:t xml:space="preserve">one </w:t>
      </w:r>
      <w:r w:rsidRPr="003E4011">
        <w:rPr>
          <w:rFonts w:ascii="UHC Sans Medium" w:eastAsia="Times New Roman" w:hAnsi="UHC Sans Medium" w:cs="Calibri"/>
          <w:b/>
          <w:color w:val="003DA1"/>
        </w:rPr>
        <w:t>or more employees are terminated as a result of COVID-19?</w:t>
      </w:r>
    </w:p>
    <w:p w14:paraId="1B0F9E86" w14:textId="77777777" w:rsidR="00B2547E" w:rsidRPr="003E4011" w:rsidRDefault="00824AD7" w:rsidP="00B2547E">
      <w:pPr>
        <w:spacing w:before="120" w:after="0" w:line="240" w:lineRule="auto"/>
        <w:rPr>
          <w:rFonts w:ascii="UHC Sans Medium" w:hAnsi="UHC Sans Medium" w:cs="Arial"/>
          <w:color w:val="000000" w:themeColor="text1"/>
        </w:rPr>
      </w:pPr>
      <w:r w:rsidRPr="003E4011">
        <w:rPr>
          <w:rFonts w:ascii="UHC Sans Medium" w:hAnsi="UHC Sans Medium" w:cs="Arial"/>
          <w:color w:val="000000" w:themeColor="text1"/>
        </w:rPr>
        <w:t xml:space="preserve">Standard COBRA and state continuation protocols apply. </w:t>
      </w:r>
    </w:p>
    <w:p w14:paraId="41414742" w14:textId="77777777" w:rsidR="00B2547E" w:rsidRPr="003E4011" w:rsidRDefault="00B2547E" w:rsidP="00B2547E">
      <w:pPr>
        <w:rPr>
          <w:rFonts w:ascii="UHC Sans Medium" w:eastAsia="Times New Roman" w:hAnsi="UHC Sans Medium" w:cs="Calibri"/>
          <w:b/>
          <w:color w:val="003DA1"/>
        </w:rPr>
      </w:pPr>
    </w:p>
    <w:p w14:paraId="00577AE2" w14:textId="77777777" w:rsidR="00B2547E" w:rsidRPr="003E4011" w:rsidRDefault="00B2547E" w:rsidP="00B2547E">
      <w:pPr>
        <w:spacing w:after="0" w:line="240" w:lineRule="auto"/>
        <w:rPr>
          <w:rFonts w:ascii="UHC Sans Medium" w:eastAsia="Times New Roman" w:hAnsi="UHC Sans Medium" w:cs="Calibri"/>
          <w:b/>
          <w:color w:val="003DA1"/>
        </w:rPr>
      </w:pPr>
      <w:r w:rsidRPr="003E4011">
        <w:rPr>
          <w:rFonts w:ascii="UHC Sans Medium" w:eastAsia="Times New Roman" w:hAnsi="UHC Sans Medium" w:cs="Calibri"/>
          <w:b/>
          <w:color w:val="003DA1"/>
        </w:rPr>
        <w:t>If I terminate employees in the middle of the month as a result of COVID-19, will my fully insured coverage extend for the terminated employees until the end of the month?</w:t>
      </w:r>
      <w:r w:rsidRPr="003E4011">
        <w:rPr>
          <w:rFonts w:ascii="UHC Sans Medium" w:hAnsi="UHC Sans Medium"/>
          <w:noProof/>
        </w:rPr>
        <w:t xml:space="preserve"> </w:t>
      </w:r>
    </w:p>
    <w:p w14:paraId="3711E3A7" w14:textId="77777777" w:rsidR="00B2547E" w:rsidRPr="003E4011" w:rsidRDefault="00B2547E" w:rsidP="00B2547E">
      <w:pPr>
        <w:spacing w:before="120" w:after="0" w:line="240" w:lineRule="auto"/>
        <w:rPr>
          <w:rFonts w:ascii="UHC Sans Medium" w:hAnsi="UHC Sans Medium" w:cs="Arial"/>
          <w:color w:val="000000" w:themeColor="text1"/>
        </w:rPr>
      </w:pPr>
      <w:r w:rsidRPr="003E4011">
        <w:rPr>
          <w:rFonts w:ascii="UHC Sans Medium" w:hAnsi="UHC Sans Medium" w:cs="Arial"/>
          <w:color w:val="000000" w:themeColor="text1"/>
        </w:rPr>
        <w:t>If premiums have been remitted for the month, coverage will continue through the end of that month.</w:t>
      </w:r>
    </w:p>
    <w:p w14:paraId="4457564F" w14:textId="77777777" w:rsidR="00B2547E" w:rsidRPr="003E4011" w:rsidRDefault="00B2547E" w:rsidP="00B2547E">
      <w:pPr>
        <w:spacing w:before="120" w:after="0" w:line="240" w:lineRule="auto"/>
        <w:rPr>
          <w:rFonts w:ascii="UHC Sans Medium" w:hAnsi="UHC Sans Medium" w:cs="Arial"/>
          <w:color w:val="000000" w:themeColor="text1"/>
        </w:rPr>
      </w:pPr>
    </w:p>
    <w:p w14:paraId="6596F85A" w14:textId="77777777" w:rsidR="00B2547E" w:rsidRPr="003E4011" w:rsidRDefault="00B2547E" w:rsidP="00B2547E">
      <w:pPr>
        <w:spacing w:after="0" w:line="240" w:lineRule="auto"/>
        <w:rPr>
          <w:rFonts w:ascii="UHC Sans Medium" w:eastAsia="Times New Roman" w:hAnsi="UHC Sans Medium" w:cs="Calibri"/>
          <w:b/>
          <w:color w:val="003DA1"/>
        </w:rPr>
      </w:pPr>
      <w:r w:rsidRPr="003E4011">
        <w:rPr>
          <w:rFonts w:ascii="UHC Sans Medium" w:eastAsia="Times New Roman" w:hAnsi="UHC Sans Medium" w:cs="Calibri"/>
          <w:b/>
          <w:color w:val="003DA1"/>
        </w:rPr>
        <w:t>What if employees are terminated and either they do not elect COBRA or there is no COBRA available because the group health plan has been discontinued?</w:t>
      </w:r>
    </w:p>
    <w:p w14:paraId="6BC284DC" w14:textId="3FB2578F" w:rsidR="00971873" w:rsidRPr="003E4011" w:rsidRDefault="00B2547E" w:rsidP="00A8449D">
      <w:pPr>
        <w:spacing w:after="120" w:line="240" w:lineRule="auto"/>
        <w:rPr>
          <w:rFonts w:ascii="UHC Sans Medium" w:hAnsi="UHC Sans Medium" w:cs="Arial"/>
          <w:color w:val="000000" w:themeColor="text1"/>
        </w:rPr>
      </w:pPr>
      <w:r w:rsidRPr="003E4011">
        <w:rPr>
          <w:rFonts w:ascii="UHC Sans Medium" w:hAnsi="UHC Sans Medium" w:cs="Arial"/>
          <w:color w:val="000000" w:themeColor="text1"/>
        </w:rPr>
        <w:t xml:space="preserve">If employees are terminated and either they do not elect COBRA or there is no COBRA available, the </w:t>
      </w:r>
      <w:r w:rsidR="00971873" w:rsidRPr="003E4011">
        <w:rPr>
          <w:rFonts w:ascii="UHC Sans Medium" w:hAnsi="UHC Sans Medium" w:cs="Arial"/>
          <w:color w:val="000000" w:themeColor="text1"/>
        </w:rPr>
        <w:t>employee</w:t>
      </w:r>
      <w:r w:rsidRPr="003E4011">
        <w:rPr>
          <w:rFonts w:ascii="UHC Sans Medium" w:hAnsi="UHC Sans Medium" w:cs="Arial"/>
          <w:color w:val="000000" w:themeColor="text1"/>
        </w:rPr>
        <w:t xml:space="preserve"> has the opportunity to enroll in the Exchange in their state. Both </w:t>
      </w:r>
      <w:r w:rsidR="00971873" w:rsidRPr="003E4011">
        <w:rPr>
          <w:rFonts w:ascii="UHC Sans Medium" w:hAnsi="UHC Sans Medium" w:cs="Arial"/>
          <w:color w:val="000000" w:themeColor="text1"/>
        </w:rPr>
        <w:t>s</w:t>
      </w:r>
      <w:r w:rsidRPr="003E4011">
        <w:rPr>
          <w:rFonts w:ascii="UHC Sans Medium" w:hAnsi="UHC Sans Medium" w:cs="Arial"/>
          <w:color w:val="000000" w:themeColor="text1"/>
        </w:rPr>
        <w:t xml:space="preserve">mall </w:t>
      </w:r>
      <w:r w:rsidR="00971873" w:rsidRPr="003E4011">
        <w:rPr>
          <w:rFonts w:ascii="UHC Sans Medium" w:hAnsi="UHC Sans Medium" w:cs="Arial"/>
          <w:color w:val="000000" w:themeColor="text1"/>
        </w:rPr>
        <w:t xml:space="preserve">employers and </w:t>
      </w:r>
      <w:r w:rsidR="00302CA2">
        <w:rPr>
          <w:rFonts w:ascii="UHC Sans Medium" w:hAnsi="UHC Sans Medium" w:cs="Arial"/>
          <w:color w:val="000000" w:themeColor="text1"/>
        </w:rPr>
        <w:t>i</w:t>
      </w:r>
      <w:r w:rsidRPr="003E4011">
        <w:rPr>
          <w:rFonts w:ascii="UHC Sans Medium" w:hAnsi="UHC Sans Medium" w:cs="Arial"/>
          <w:color w:val="000000" w:themeColor="text1"/>
        </w:rPr>
        <w:t>ndividuals must elect Exchange Market Place Coverage within 60 days of the</w:t>
      </w:r>
      <w:r w:rsidR="00D122CB">
        <w:rPr>
          <w:rFonts w:ascii="UHC Sans Medium" w:hAnsi="UHC Sans Medium" w:cs="Arial"/>
          <w:color w:val="000000" w:themeColor="text1"/>
        </w:rPr>
        <w:t>ir</w:t>
      </w:r>
      <w:r w:rsidRPr="003E4011">
        <w:rPr>
          <w:rFonts w:ascii="UHC Sans Medium" w:hAnsi="UHC Sans Medium" w:cs="Arial"/>
          <w:color w:val="000000" w:themeColor="text1"/>
        </w:rPr>
        <w:t xml:space="preserve"> </w:t>
      </w:r>
      <w:r w:rsidR="000D33D0" w:rsidRPr="003E4011">
        <w:rPr>
          <w:rFonts w:ascii="UHC Sans Medium" w:hAnsi="UHC Sans Medium" w:cs="Arial"/>
          <w:color w:val="000000" w:themeColor="text1"/>
        </w:rPr>
        <w:t>termination,</w:t>
      </w:r>
      <w:r w:rsidRPr="003E4011">
        <w:rPr>
          <w:rFonts w:ascii="UHC Sans Medium" w:hAnsi="UHC Sans Medium" w:cs="Arial"/>
          <w:color w:val="000000" w:themeColor="text1"/>
        </w:rPr>
        <w:t xml:space="preserve"> or they will have to wait until the next open enrollment period.</w:t>
      </w:r>
      <w:r w:rsidR="00A8449D" w:rsidRPr="003E4011">
        <w:rPr>
          <w:rFonts w:ascii="UHC Sans Medium" w:hAnsi="UHC Sans Medium" w:cs="Arial"/>
          <w:color w:val="000000" w:themeColor="text1"/>
        </w:rPr>
        <w:t xml:space="preserve"> </w:t>
      </w:r>
    </w:p>
    <w:p w14:paraId="206FE8E8" w14:textId="77777777" w:rsidR="00A8449D" w:rsidRPr="003E4011" w:rsidRDefault="00A8449D" w:rsidP="00A8449D">
      <w:pPr>
        <w:spacing w:after="120" w:line="240" w:lineRule="auto"/>
        <w:rPr>
          <w:rFonts w:ascii="UHC Sans Medium" w:hAnsi="UHC Sans Medium" w:cstheme="minorHAnsi"/>
        </w:rPr>
      </w:pPr>
      <w:r w:rsidRPr="003E4011">
        <w:rPr>
          <w:rFonts w:ascii="UHC Sans Medium" w:hAnsi="UHC Sans Medium" w:cstheme="minorHAnsi"/>
        </w:rPr>
        <w:t xml:space="preserve">UnitedHealthcare offers individuals a range of individual health insurance plans. Interested </w:t>
      </w:r>
      <w:r w:rsidR="00971873" w:rsidRPr="003E4011">
        <w:rPr>
          <w:rFonts w:ascii="UHC Sans Medium" w:hAnsi="UHC Sans Medium" w:cstheme="minorHAnsi"/>
        </w:rPr>
        <w:t>people</w:t>
      </w:r>
      <w:r w:rsidRPr="003E4011">
        <w:rPr>
          <w:rFonts w:ascii="UHC Sans Medium" w:hAnsi="UHC Sans Medium" w:cstheme="minorHAnsi"/>
        </w:rPr>
        <w:t xml:space="preserve"> may contact (800) 827-9990 to speak with an advisor who can assist. They can also visit </w:t>
      </w:r>
      <w:hyperlink r:id="rId288" w:history="1">
        <w:r w:rsidRPr="003E4011">
          <w:rPr>
            <w:rFonts w:ascii="UHC Sans Medium" w:hAnsi="UHC Sans Medium" w:cstheme="minorHAnsi"/>
            <w:color w:val="0000CC" w:themeColor="hyperlink"/>
            <w:u w:val="single"/>
          </w:rPr>
          <w:t>https://www.healthmarkets.com</w:t>
        </w:r>
      </w:hyperlink>
      <w:r w:rsidRPr="003E4011">
        <w:rPr>
          <w:rFonts w:ascii="UHC Sans Medium" w:hAnsi="UHC Sans Medium" w:cstheme="minorHAnsi"/>
        </w:rPr>
        <w:t xml:space="preserve"> to apply directly.</w:t>
      </w:r>
    </w:p>
    <w:p w14:paraId="0046BEDD" w14:textId="77777777" w:rsidR="00B2547E" w:rsidRPr="003E4011" w:rsidRDefault="00B2547E" w:rsidP="00C81D27">
      <w:pPr>
        <w:rPr>
          <w:rFonts w:ascii="UHC Sans Medium" w:hAnsi="UHC Sans Medium"/>
        </w:rPr>
      </w:pPr>
    </w:p>
    <w:p w14:paraId="3514C8B4" w14:textId="77777777" w:rsidR="000B6565" w:rsidRPr="000B6565" w:rsidRDefault="000B6565" w:rsidP="000B6565">
      <w:pPr>
        <w:spacing w:after="0" w:line="240" w:lineRule="auto"/>
        <w:rPr>
          <w:rFonts w:ascii="UHC Sans Medium" w:eastAsia="Calibri" w:hAnsi="UHC Sans Medium" w:cs="Calibri"/>
          <w:b/>
          <w:bCs/>
          <w:color w:val="003DA1"/>
        </w:rPr>
      </w:pPr>
      <w:bookmarkStart w:id="186" w:name="_Hlk37153058"/>
      <w:r w:rsidRPr="000B6565">
        <w:rPr>
          <w:rFonts w:ascii="UHC Sans Medium" w:eastAsia="Calibri" w:hAnsi="UHC Sans Medium" w:cs="Calibri"/>
          <w:b/>
          <w:bCs/>
          <w:color w:val="003DA1"/>
        </w:rPr>
        <w:t>If my group’s enrollment drops by more than 10% as a result of the COVID-19 National Emergency, will my rates and premiums on my fully</w:t>
      </w:r>
      <w:r w:rsidR="00676321">
        <w:rPr>
          <w:rFonts w:ascii="UHC Sans Medium" w:eastAsia="Calibri" w:hAnsi="UHC Sans Medium" w:cs="Calibri"/>
          <w:b/>
          <w:bCs/>
          <w:color w:val="003DA1"/>
        </w:rPr>
        <w:t xml:space="preserve"> </w:t>
      </w:r>
      <w:r w:rsidRPr="000B6565">
        <w:rPr>
          <w:rFonts w:ascii="UHC Sans Medium" w:eastAsia="Calibri" w:hAnsi="UHC Sans Medium" w:cs="Calibri"/>
          <w:b/>
          <w:bCs/>
          <w:color w:val="003DA1"/>
        </w:rPr>
        <w:t>ins</w:t>
      </w:r>
      <w:r>
        <w:rPr>
          <w:rFonts w:ascii="UHC Sans Medium" w:eastAsia="Calibri" w:hAnsi="UHC Sans Medium" w:cs="Calibri"/>
          <w:b/>
          <w:bCs/>
          <w:color w:val="003DA1"/>
        </w:rPr>
        <w:t xml:space="preserve">ured plan be subject to change? </w:t>
      </w:r>
      <w:r w:rsidRPr="000B6565">
        <w:rPr>
          <w:rFonts w:ascii="UHC Sans Medium" w:eastAsia="Calibri" w:hAnsi="UHC Sans Medium" w:cs="Calibri"/>
          <w:b/>
          <w:bCs/>
          <w:color w:val="FF0000"/>
        </w:rPr>
        <w:t>NEW 4/3</w:t>
      </w:r>
    </w:p>
    <w:p w14:paraId="79645F81" w14:textId="77777777" w:rsidR="000B6565" w:rsidRPr="000B6565" w:rsidRDefault="000B6565" w:rsidP="000B2E9F">
      <w:pPr>
        <w:spacing w:before="120" w:after="0" w:line="240" w:lineRule="auto"/>
        <w:rPr>
          <w:rFonts w:ascii="UHC Sans Medium" w:eastAsia="Calibri" w:hAnsi="UHC Sans Medium" w:cs="Calibri"/>
          <w:color w:val="000000"/>
        </w:rPr>
      </w:pPr>
      <w:r w:rsidRPr="000B6565">
        <w:rPr>
          <w:rFonts w:ascii="UHC Sans Medium" w:eastAsia="Calibri" w:hAnsi="UHC Sans Medium" w:cs="Calibri"/>
          <w:color w:val="000000"/>
        </w:rPr>
        <w:t xml:space="preserve">Small group ACR rates will not be adjusted </w:t>
      </w:r>
      <w:r w:rsidRPr="000B6565">
        <w:rPr>
          <w:rFonts w:ascii="UHC Sans Medium" w:eastAsia="Calibri" w:hAnsi="UHC Sans Medium" w:cs="Calibri"/>
          <w:b/>
          <w:bCs/>
        </w:rPr>
        <w:t>at the time of new group coverage or</w:t>
      </w:r>
      <w:r w:rsidRPr="000B6565">
        <w:rPr>
          <w:rFonts w:ascii="UHC Sans Medium" w:eastAsia="Calibri" w:hAnsi="UHC Sans Medium" w:cs="Calibri"/>
        </w:rPr>
        <w:t xml:space="preserve"> </w:t>
      </w:r>
      <w:r w:rsidRPr="000B6565">
        <w:rPr>
          <w:rFonts w:ascii="UHC Sans Medium" w:eastAsia="Calibri" w:hAnsi="UHC Sans Medium" w:cs="Calibri"/>
          <w:color w:val="000000"/>
        </w:rPr>
        <w:t>off renewal.  </w:t>
      </w:r>
    </w:p>
    <w:p w14:paraId="1AB0D658" w14:textId="77777777" w:rsidR="000B6565" w:rsidRDefault="000B6565" w:rsidP="000B2E9F">
      <w:pPr>
        <w:spacing w:before="120" w:after="0" w:line="240" w:lineRule="auto"/>
        <w:rPr>
          <w:rFonts w:ascii="UHC Sans Medium" w:eastAsia="Calibri" w:hAnsi="UHC Sans Medium" w:cs="Calibri"/>
          <w:color w:val="000000"/>
        </w:rPr>
      </w:pPr>
      <w:r w:rsidRPr="000B6565">
        <w:rPr>
          <w:rFonts w:ascii="UHC Sans Medium" w:eastAsia="Calibri" w:hAnsi="UHC Sans Medium" w:cs="Calibri"/>
          <w:color w:val="000000"/>
        </w:rPr>
        <w:t xml:space="preserve">For large group, for the present time, if the loss of enrollment is a result of the COVID-19 situation, rates and premiums will not be adjusted </w:t>
      </w:r>
      <w:r w:rsidRPr="000B6565">
        <w:rPr>
          <w:rFonts w:ascii="UHC Sans Medium" w:eastAsia="Calibri" w:hAnsi="UHC Sans Medium" w:cs="Calibri"/>
          <w:b/>
          <w:bCs/>
          <w:color w:val="000000"/>
        </w:rPr>
        <w:t>at the time of new group coverage or</w:t>
      </w:r>
      <w:r w:rsidRPr="000B6565">
        <w:rPr>
          <w:rFonts w:ascii="UHC Sans Medium" w:eastAsia="Calibri" w:hAnsi="UHC Sans Medium" w:cs="Calibri"/>
          <w:color w:val="000000"/>
        </w:rPr>
        <w:t xml:space="preserve"> off renewal.</w:t>
      </w:r>
    </w:p>
    <w:p w14:paraId="0D1BB8D3" w14:textId="77777777" w:rsidR="001E07DB" w:rsidRDefault="001E07DB" w:rsidP="001E07DB">
      <w:pPr>
        <w:spacing w:before="120" w:after="0" w:line="240" w:lineRule="auto"/>
        <w:rPr>
          <w:rFonts w:ascii="UHC Sans Medium" w:eastAsia="Calibri" w:hAnsi="UHC Sans Medium" w:cs="Times New Roman"/>
          <w:b/>
          <w:bCs/>
          <w:color w:val="003DA1"/>
          <w:lang w:eastAsia="ja-JP"/>
        </w:rPr>
      </w:pPr>
      <w:bookmarkStart w:id="187" w:name="_Hlk37929421"/>
    </w:p>
    <w:p w14:paraId="7B8E3BBC" w14:textId="77777777" w:rsidR="001E07DB" w:rsidRPr="008D199B" w:rsidRDefault="001E07DB" w:rsidP="001E07DB">
      <w:pPr>
        <w:spacing w:before="120" w:after="0" w:line="240" w:lineRule="auto"/>
        <w:rPr>
          <w:rFonts w:ascii="UHC Sans Medium" w:eastAsia="Calibri" w:hAnsi="UHC Sans Medium" w:cs="Times New Roman"/>
          <w:b/>
          <w:bCs/>
          <w:color w:val="C00000"/>
          <w:lang w:eastAsia="ja-JP"/>
        </w:rPr>
      </w:pPr>
      <w:r w:rsidRPr="008D199B">
        <w:rPr>
          <w:rFonts w:ascii="UHC Sans Medium" w:eastAsia="Calibri" w:hAnsi="UHC Sans Medium" w:cs="Times New Roman"/>
          <w:b/>
          <w:bCs/>
          <w:color w:val="003DA1"/>
          <w:lang w:eastAsia="ja-JP"/>
        </w:rPr>
        <w:t xml:space="preserve">If a group gets a premium extension approved, would UnitedHealthcare continue to pay for any medical claims in those extension periods and not seek recoupment of paid claims should the group be termed for non-payment of premiums at some point? </w:t>
      </w:r>
      <w:r w:rsidRPr="008D199B">
        <w:rPr>
          <w:rFonts w:ascii="UHC Sans Medium" w:eastAsia="Calibri" w:hAnsi="UHC Sans Medium" w:cs="Times New Roman"/>
          <w:b/>
          <w:bCs/>
          <w:color w:val="C00000"/>
          <w:lang w:eastAsia="ja-JP"/>
        </w:rPr>
        <w:t>New 4/16</w:t>
      </w:r>
    </w:p>
    <w:p w14:paraId="1A968745" w14:textId="77777777" w:rsidR="001E07DB" w:rsidRPr="008D199B" w:rsidRDefault="001E07DB" w:rsidP="001E07DB">
      <w:pPr>
        <w:spacing w:before="120" w:after="0" w:line="240" w:lineRule="auto"/>
        <w:rPr>
          <w:rFonts w:ascii="UHC Sans Medium" w:eastAsia="Calibri" w:hAnsi="UHC Sans Medium" w:cs="Times New Roman"/>
          <w:color w:val="000000"/>
          <w:lang w:eastAsia="ja-JP"/>
        </w:rPr>
      </w:pPr>
      <w:r w:rsidRPr="008D199B">
        <w:rPr>
          <w:rFonts w:ascii="UHC Sans Medium" w:eastAsia="Calibri" w:hAnsi="UHC Sans Medium" w:cs="Times New Roman"/>
          <w:color w:val="000000"/>
          <w:lang w:eastAsia="ja-JP"/>
        </w:rPr>
        <w:t xml:space="preserve">UnitedHealthcare will continue to pay claims during the grace period extension.  Recoupment of the claims will depend on the termination date and the termination provisions in the group contract.  If the group has termination as of the paid through date vs. end of grace – those claims will be recouped.  </w:t>
      </w:r>
    </w:p>
    <w:p w14:paraId="1BD0322B" w14:textId="77777777" w:rsidR="001E07DB" w:rsidRPr="008D199B" w:rsidRDefault="001E07DB" w:rsidP="001E07DB">
      <w:pPr>
        <w:spacing w:after="0" w:line="240" w:lineRule="auto"/>
        <w:rPr>
          <w:rFonts w:ascii="UHC Sans Medium" w:eastAsia="Calibri" w:hAnsi="UHC Sans Medium" w:cs="Calibri"/>
          <w:color w:val="000000"/>
          <w:lang w:eastAsia="ja-JP"/>
        </w:rPr>
      </w:pPr>
    </w:p>
    <w:p w14:paraId="1D2155C5" w14:textId="77777777" w:rsidR="001E07DB" w:rsidRPr="008D199B" w:rsidRDefault="001E07DB" w:rsidP="001E07DB">
      <w:pPr>
        <w:spacing w:before="120" w:after="0" w:line="240" w:lineRule="auto"/>
        <w:rPr>
          <w:rFonts w:ascii="UHC Sans Medium" w:eastAsia="Calibri" w:hAnsi="UHC Sans Medium" w:cs="Times New Roman"/>
          <w:color w:val="000000"/>
          <w:lang w:eastAsia="ja-JP"/>
        </w:rPr>
      </w:pPr>
      <w:r w:rsidRPr="008D199B">
        <w:rPr>
          <w:rFonts w:ascii="UHC Sans Medium" w:eastAsia="Calibri" w:hAnsi="UHC Sans Medium" w:cs="Times New Roman"/>
          <w:b/>
          <w:bCs/>
          <w:color w:val="003DA1"/>
          <w:lang w:eastAsia="ja-JP"/>
        </w:rPr>
        <w:t>Will UHC continue to pay commissions on those groups in a premium extension</w:t>
      </w:r>
      <w:r w:rsidRPr="008D199B">
        <w:rPr>
          <w:rFonts w:ascii="UHC Sans Medium" w:eastAsia="Calibri" w:hAnsi="UHC Sans Medium" w:cs="Times New Roman"/>
          <w:color w:val="003DA1"/>
          <w:lang w:eastAsia="ja-JP"/>
        </w:rPr>
        <w:t xml:space="preserve">? </w:t>
      </w:r>
      <w:r w:rsidRPr="008D199B">
        <w:rPr>
          <w:rFonts w:ascii="UHC Sans Medium" w:eastAsia="Calibri" w:hAnsi="UHC Sans Medium" w:cs="Times New Roman"/>
          <w:b/>
          <w:bCs/>
          <w:color w:val="C00000"/>
          <w:lang w:eastAsia="ja-JP"/>
        </w:rPr>
        <w:t>New 4/16</w:t>
      </w:r>
    </w:p>
    <w:p w14:paraId="22E4183F" w14:textId="77777777" w:rsidR="001E07DB" w:rsidRPr="008D199B" w:rsidRDefault="001E07DB" w:rsidP="001E07DB">
      <w:pPr>
        <w:spacing w:before="120" w:after="0" w:line="240" w:lineRule="auto"/>
        <w:rPr>
          <w:rFonts w:ascii="UHC Sans Medium" w:eastAsia="Calibri" w:hAnsi="UHC Sans Medium" w:cs="Times New Roman"/>
          <w:color w:val="000000"/>
          <w:lang w:eastAsia="ja-JP"/>
        </w:rPr>
      </w:pPr>
      <w:r w:rsidRPr="008D199B">
        <w:rPr>
          <w:rFonts w:ascii="UHC Sans Medium" w:eastAsia="Calibri" w:hAnsi="UHC Sans Medium" w:cs="Times New Roman"/>
          <w:color w:val="000000"/>
          <w:lang w:eastAsia="ja-JP"/>
        </w:rPr>
        <w:t xml:space="preserve">Commissions will be paid when the premium is paid.  </w:t>
      </w:r>
    </w:p>
    <w:p w14:paraId="2382ECC6" w14:textId="77777777" w:rsidR="001E07DB" w:rsidRPr="008D199B" w:rsidRDefault="001E07DB" w:rsidP="00496C07">
      <w:pPr>
        <w:numPr>
          <w:ilvl w:val="0"/>
          <w:numId w:val="30"/>
        </w:numPr>
        <w:spacing w:before="120" w:after="0" w:line="240" w:lineRule="auto"/>
        <w:rPr>
          <w:rFonts w:ascii="UHC Sans Medium" w:eastAsia="Calibri" w:hAnsi="UHC Sans Medium" w:cs="Arial"/>
          <w:color w:val="000000"/>
          <w:lang w:eastAsia="ja-JP"/>
        </w:rPr>
      </w:pPr>
      <w:r w:rsidRPr="008D199B">
        <w:rPr>
          <w:rFonts w:ascii="UHC Sans Medium" w:eastAsia="Calibri" w:hAnsi="UHC Sans Medium" w:cs="Arial"/>
          <w:color w:val="000000"/>
          <w:lang w:eastAsia="ja-JP"/>
        </w:rPr>
        <w:t xml:space="preserve">If a customer uses an extended “grace period”, the commissions or service fees will be paid when the customer makes the delayed payment. </w:t>
      </w:r>
    </w:p>
    <w:p w14:paraId="70C23122" w14:textId="77777777" w:rsidR="001E07DB" w:rsidRPr="008D199B" w:rsidRDefault="001E07DB" w:rsidP="00496C07">
      <w:pPr>
        <w:numPr>
          <w:ilvl w:val="0"/>
          <w:numId w:val="30"/>
        </w:numPr>
        <w:spacing w:before="120" w:after="0" w:line="240" w:lineRule="auto"/>
        <w:rPr>
          <w:rFonts w:ascii="UHC Sans Medium" w:eastAsia="Calibri" w:hAnsi="UHC Sans Medium" w:cs="Arial"/>
          <w:color w:val="000000"/>
          <w:lang w:eastAsia="ja-JP"/>
        </w:rPr>
      </w:pPr>
      <w:r w:rsidRPr="008D199B">
        <w:rPr>
          <w:rFonts w:ascii="UHC Sans Medium" w:eastAsia="Calibri" w:hAnsi="UHC Sans Medium" w:cs="Arial"/>
          <w:color w:val="000000"/>
          <w:lang w:eastAsia="ja-JP"/>
        </w:rPr>
        <w:t xml:space="preserve">Base commissions and service fees will be reduced commensurate with the reductions in membership experienced by the employer groups. </w:t>
      </w:r>
    </w:p>
    <w:p w14:paraId="64E3D0F2" w14:textId="77777777" w:rsidR="001E07DB" w:rsidRPr="008D199B" w:rsidRDefault="001E07DB" w:rsidP="00496C07">
      <w:pPr>
        <w:numPr>
          <w:ilvl w:val="1"/>
          <w:numId w:val="29"/>
        </w:numPr>
        <w:spacing w:before="120" w:after="0" w:line="240" w:lineRule="auto"/>
        <w:rPr>
          <w:rFonts w:ascii="UHC Sans Medium" w:eastAsia="Calibri" w:hAnsi="UHC Sans Medium" w:cs="Arial"/>
          <w:color w:val="000000"/>
          <w:lang w:eastAsia="ja-JP"/>
        </w:rPr>
      </w:pPr>
      <w:r w:rsidRPr="008D199B">
        <w:rPr>
          <w:rFonts w:ascii="UHC Sans Medium" w:eastAsia="Calibri" w:hAnsi="UHC Sans Medium" w:cs="Arial"/>
          <w:color w:val="000000"/>
          <w:lang w:eastAsia="ja-JP"/>
        </w:rPr>
        <w:t>If premiums decrease, compensation based as a percent of premium will decrease.</w:t>
      </w:r>
    </w:p>
    <w:p w14:paraId="12D3CDD3" w14:textId="2936C421" w:rsidR="001E07DB" w:rsidRPr="002A0BB9" w:rsidRDefault="001E07DB" w:rsidP="00496C07">
      <w:pPr>
        <w:numPr>
          <w:ilvl w:val="1"/>
          <w:numId w:val="29"/>
        </w:numPr>
        <w:spacing w:before="120" w:after="0" w:line="240" w:lineRule="auto"/>
        <w:rPr>
          <w:rFonts w:ascii="UHC Sans Medium" w:hAnsi="UHC Sans Medium"/>
          <w:color w:val="00B0F0"/>
          <w:sz w:val="24"/>
          <w:szCs w:val="24"/>
        </w:rPr>
      </w:pPr>
      <w:r w:rsidRPr="002A0BB9">
        <w:rPr>
          <w:rFonts w:ascii="UHC Sans Medium" w:eastAsia="Calibri" w:hAnsi="UHC Sans Medium" w:cs="Arial"/>
          <w:color w:val="000000"/>
          <w:lang w:eastAsia="ja-JP"/>
        </w:rPr>
        <w:t>If employment decreases, compensation based on a per-employee-per-month basis will decrease.</w:t>
      </w:r>
      <w:r w:rsidRPr="002A0BB9">
        <w:rPr>
          <w:rFonts w:ascii="UHC Sans Medium" w:hAnsi="UHC Sans Medium"/>
          <w:color w:val="00B0F0"/>
          <w:sz w:val="24"/>
          <w:szCs w:val="24"/>
        </w:rPr>
        <w:br w:type="page"/>
      </w:r>
      <w:bookmarkEnd w:id="186"/>
      <w:bookmarkEnd w:id="187"/>
    </w:p>
    <w:p w14:paraId="628BDF6F" w14:textId="77777777" w:rsidR="00D511E5" w:rsidRPr="00755A66" w:rsidRDefault="00D511E5" w:rsidP="001E07DB">
      <w:pPr>
        <w:pStyle w:val="Heading1"/>
      </w:pPr>
      <w:bookmarkStart w:id="188" w:name="_Toc69574281"/>
      <w:bookmarkStart w:id="189" w:name="_Hlk37190890"/>
      <w:bookmarkStart w:id="190" w:name="_Hlk37193220"/>
      <w:bookmarkEnd w:id="164"/>
      <w:bookmarkEnd w:id="165"/>
      <w:bookmarkEnd w:id="178"/>
      <w:r w:rsidRPr="00755A66">
        <w:lastRenderedPageBreak/>
        <w:t xml:space="preserve">ASO </w:t>
      </w:r>
      <w:r w:rsidRPr="00755A66">
        <w:rPr>
          <w:rFonts w:eastAsia="Calibri"/>
        </w:rPr>
        <w:t>–</w:t>
      </w:r>
      <w:r w:rsidRPr="00755A66">
        <w:t xml:space="preserve"> BUSINESS DISRUPTION AND STOP LOSS SUPPORT</w:t>
      </w:r>
      <w:bookmarkEnd w:id="188"/>
    </w:p>
    <w:p w14:paraId="2B077F9D" w14:textId="77777777" w:rsidR="00D511E5" w:rsidRDefault="00D511E5" w:rsidP="00D511E5">
      <w:pPr>
        <w:spacing w:after="120" w:line="240" w:lineRule="auto"/>
        <w:rPr>
          <w:rFonts w:cstheme="minorHAnsi"/>
          <w:b/>
          <w:sz w:val="20"/>
          <w:szCs w:val="20"/>
        </w:rPr>
      </w:pPr>
    </w:p>
    <w:p w14:paraId="59B77F27" w14:textId="77777777" w:rsidR="00D511E5" w:rsidRPr="00E11131" w:rsidRDefault="00D511E5" w:rsidP="00D511E5">
      <w:pPr>
        <w:spacing w:before="120" w:after="0" w:line="240" w:lineRule="auto"/>
        <w:rPr>
          <w:rFonts w:ascii="UHC Sans Medium" w:eastAsia="Calibri" w:hAnsi="UHC Sans Medium" w:cs="Arial"/>
          <w:b/>
          <w:color w:val="003DA1"/>
        </w:rPr>
      </w:pPr>
      <w:r w:rsidRPr="00E11131">
        <w:rPr>
          <w:rFonts w:ascii="UHC Sans Medium" w:eastAsia="Calibri" w:hAnsi="UHC Sans Medium" w:cs="Arial"/>
          <w:b/>
          <w:color w:val="003DA1"/>
        </w:rPr>
        <w:t>PLEASE REFER TO OTHER SECT</w:t>
      </w:r>
      <w:r>
        <w:rPr>
          <w:rFonts w:ascii="UHC Sans Medium" w:eastAsia="Calibri" w:hAnsi="UHC Sans Medium" w:cs="Arial"/>
          <w:b/>
          <w:color w:val="003DA1"/>
        </w:rPr>
        <w:t>IONS FOR ADDITIONAL INFORMATION</w:t>
      </w:r>
      <w:r w:rsidRPr="00E11131">
        <w:rPr>
          <w:rFonts w:ascii="UHC Sans Medium" w:eastAsia="Calibri" w:hAnsi="UHC Sans Medium" w:cs="Arial"/>
          <w:b/>
          <w:color w:val="003DA1"/>
        </w:rPr>
        <w:t>.</w:t>
      </w:r>
    </w:p>
    <w:p w14:paraId="6F95E231" w14:textId="77777777" w:rsidR="00D511E5" w:rsidRDefault="00D511E5" w:rsidP="00D511E5">
      <w:pPr>
        <w:spacing w:before="120" w:after="0" w:line="240" w:lineRule="auto"/>
        <w:rPr>
          <w:rFonts w:ascii="UHC Sans Medium" w:eastAsia="Calibri" w:hAnsi="UHC Sans Medium" w:cs="Calibri"/>
          <w:b/>
          <w:bCs/>
          <w:color w:val="1F497D"/>
        </w:rPr>
      </w:pPr>
    </w:p>
    <w:p w14:paraId="3B4BB306" w14:textId="2A6837A0" w:rsidR="009B0EE2" w:rsidRPr="00EE515F" w:rsidRDefault="009B0EE2" w:rsidP="009B0EE2">
      <w:pPr>
        <w:spacing w:before="120" w:after="0" w:line="240" w:lineRule="auto"/>
        <w:rPr>
          <w:rFonts w:asciiTheme="majorHAnsi" w:eastAsia="Calibri" w:hAnsiTheme="majorHAnsi" w:cs="Arial"/>
          <w:b/>
          <w:bCs/>
          <w:color w:val="C00000"/>
        </w:rPr>
      </w:pPr>
      <w:bookmarkStart w:id="191" w:name="_Hlk41560418"/>
      <w:r w:rsidRPr="00EE515F">
        <w:rPr>
          <w:rFonts w:asciiTheme="majorHAnsi" w:eastAsia="Calibri" w:hAnsiTheme="majorHAnsi" w:cs="Arial"/>
          <w:b/>
          <w:bCs/>
          <w:color w:val="003DA1"/>
        </w:rPr>
        <w:t xml:space="preserve">Does the recent IRS Rule and Notices on FSAs, DCAP, and 2020 enrollments mean that the employer may allow their employees to make any calendar year 2020 election changes to their current medical plan? </w:t>
      </w:r>
      <w:r w:rsidR="00EE515F" w:rsidRPr="00EE515F">
        <w:rPr>
          <w:rFonts w:asciiTheme="majorHAnsi" w:eastAsia="Calibri" w:hAnsiTheme="majorHAnsi" w:cs="Arial"/>
          <w:b/>
          <w:bCs/>
          <w:color w:val="C00000"/>
        </w:rPr>
        <w:t>Update 11/20</w:t>
      </w:r>
    </w:p>
    <w:p w14:paraId="2D6C8E18" w14:textId="2ECED5BF" w:rsidR="00324E1F" w:rsidRPr="00EE515F" w:rsidRDefault="00324E1F" w:rsidP="00324E1F">
      <w:pPr>
        <w:contextualSpacing/>
        <w:rPr>
          <w:rFonts w:asciiTheme="majorHAnsi" w:eastAsia="Calibri" w:hAnsiTheme="majorHAnsi" w:cs="Arial"/>
        </w:rPr>
      </w:pPr>
      <w:r w:rsidRPr="00EE515F">
        <w:rPr>
          <w:rFonts w:asciiTheme="majorHAnsi" w:eastAsia="UHC Sans" w:hAnsiTheme="majorHAnsi" w:cs="Times New Roman"/>
        </w:rPr>
        <w:t xml:space="preserve">For self-funded customers, eligibility and enrollment decisions under their Plans are the customers to make.  As the third-party administrator, UnitedHealthcare will perform its administrative services in accordance with these eligibility determinations.  </w:t>
      </w:r>
      <w:r w:rsidRPr="00EE515F">
        <w:rPr>
          <w:rFonts w:asciiTheme="majorHAnsi" w:eastAsia="Calibri" w:hAnsiTheme="majorHAnsi" w:cs="Arial"/>
        </w:rPr>
        <w:t>With respect to IRS Notice 2020-29 allowing 2020 calendar year election changes, as the stop loss carrier for self-funded plans, UnitedHealthcare will not cover claim payments of any plan members enrolled outside of annual open enrollment or a HIPAA qualifying life event.</w:t>
      </w:r>
    </w:p>
    <w:p w14:paraId="3893F108" w14:textId="77777777" w:rsidR="00324E1F" w:rsidRPr="00EE515F" w:rsidRDefault="00324E1F" w:rsidP="00324E1F">
      <w:pPr>
        <w:spacing w:before="120" w:after="0" w:line="240" w:lineRule="auto"/>
        <w:rPr>
          <w:rFonts w:asciiTheme="majorHAnsi" w:eastAsia="Calibri" w:hAnsiTheme="majorHAnsi" w:cs="Arial"/>
        </w:rPr>
      </w:pPr>
    </w:p>
    <w:p w14:paraId="1E92903B" w14:textId="77777777" w:rsidR="00324E1F" w:rsidRPr="00EE515F" w:rsidRDefault="00324E1F" w:rsidP="00324E1F">
      <w:pPr>
        <w:spacing w:before="120" w:after="0" w:line="240" w:lineRule="auto"/>
        <w:rPr>
          <w:rFonts w:asciiTheme="majorHAnsi" w:eastAsia="Calibri" w:hAnsiTheme="majorHAnsi" w:cs="Calibri"/>
        </w:rPr>
      </w:pPr>
      <w:r w:rsidRPr="00EE515F">
        <w:rPr>
          <w:rFonts w:asciiTheme="majorHAnsi" w:eastAsia="Calibri" w:hAnsiTheme="majorHAnsi" w:cs="Arial"/>
        </w:rPr>
        <w:t xml:space="preserve">For FSA or HRA/HIA accounts, for employers may allow employees to allow prospective changes.  In addition, based on the Notice, changes to the dependent care FSA (DCAP) are also permitted. </w:t>
      </w:r>
    </w:p>
    <w:p w14:paraId="1DCA3C9A" w14:textId="77777777" w:rsidR="009B0EE2" w:rsidRPr="00EE515F" w:rsidRDefault="009B0EE2" w:rsidP="009B0EE2">
      <w:pPr>
        <w:spacing w:before="120" w:after="0" w:line="240" w:lineRule="auto"/>
        <w:rPr>
          <w:rFonts w:asciiTheme="majorHAnsi" w:eastAsia="Calibri" w:hAnsiTheme="majorHAnsi" w:cs="Times New Roman"/>
        </w:rPr>
      </w:pPr>
    </w:p>
    <w:bookmarkEnd w:id="191"/>
    <w:p w14:paraId="72839B83" w14:textId="1B625276" w:rsidR="009B0EE2" w:rsidRPr="00EE515F" w:rsidRDefault="009B0EE2" w:rsidP="007D3698">
      <w:pPr>
        <w:spacing w:before="120" w:after="0" w:line="240" w:lineRule="auto"/>
        <w:rPr>
          <w:rFonts w:asciiTheme="majorHAnsi" w:eastAsia="Calibri" w:hAnsiTheme="majorHAnsi" w:cs="Times New Roman"/>
          <w:b/>
          <w:bCs/>
          <w:color w:val="003DA1"/>
        </w:rPr>
      </w:pPr>
      <w:r w:rsidRPr="00EE515F">
        <w:rPr>
          <w:rFonts w:asciiTheme="majorHAnsi" w:eastAsia="Calibri" w:hAnsiTheme="majorHAnsi" w:cs="Times New Roman"/>
          <w:b/>
          <w:bCs/>
          <w:color w:val="003DA1"/>
        </w:rPr>
        <w:t xml:space="preserve">From a stop loss perspective, will UnitedHealthcare stop loss support calendar year changes to health plans that are mentioned in the recent Notice 2020-29 or Notice 2020-33? </w:t>
      </w:r>
      <w:r w:rsidRPr="00EE515F">
        <w:rPr>
          <w:rFonts w:asciiTheme="majorHAnsi" w:eastAsia="Calibri" w:hAnsiTheme="majorHAnsi" w:cs="Arial"/>
          <w:b/>
          <w:bCs/>
          <w:color w:val="C00000"/>
        </w:rPr>
        <w:t>New 5/2</w:t>
      </w:r>
      <w:r w:rsidR="007D3698" w:rsidRPr="00EE515F">
        <w:rPr>
          <w:rFonts w:asciiTheme="majorHAnsi" w:eastAsia="Calibri" w:hAnsiTheme="majorHAnsi" w:cs="Arial"/>
          <w:b/>
          <w:bCs/>
          <w:color w:val="C00000"/>
        </w:rPr>
        <w:t>9</w:t>
      </w:r>
    </w:p>
    <w:p w14:paraId="718DB8CA" w14:textId="77777777" w:rsidR="007D3698" w:rsidRPr="007D3698" w:rsidRDefault="007D3698" w:rsidP="007D3698">
      <w:pPr>
        <w:spacing w:before="120" w:after="0" w:line="240" w:lineRule="auto"/>
        <w:rPr>
          <w:rFonts w:ascii="UHC Sans Medium" w:eastAsia="Calibri" w:hAnsi="UHC Sans Medium" w:cs="Arial"/>
        </w:rPr>
      </w:pPr>
      <w:r w:rsidRPr="00EE515F">
        <w:rPr>
          <w:rFonts w:asciiTheme="majorHAnsi" w:eastAsia="Calibri" w:hAnsiTheme="majorHAnsi" w:cs="Arial"/>
        </w:rPr>
        <w:t>With respect to IRS Notice 2020-29 allowing 2020 calendar year election changes, as the stop loss carrier for self-funded Plans, UnitedHealthcare will not cover claim payments of any Plan members enrolled outside of</w:t>
      </w:r>
      <w:r w:rsidRPr="007D3698">
        <w:rPr>
          <w:rFonts w:ascii="UHC Sans Medium" w:eastAsia="Calibri" w:hAnsi="UHC Sans Medium" w:cs="Arial"/>
        </w:rPr>
        <w:t xml:space="preserve"> annual open enrollment or a HIPAA qualifying life event.</w:t>
      </w:r>
    </w:p>
    <w:p w14:paraId="3293B14B" w14:textId="77777777" w:rsidR="009B0EE2" w:rsidRPr="007D3698" w:rsidRDefault="009B0EE2" w:rsidP="007D3698">
      <w:pPr>
        <w:spacing w:before="120" w:after="0" w:line="240" w:lineRule="auto"/>
        <w:rPr>
          <w:rFonts w:ascii="UHC Sans Medium" w:eastAsia="Calibri" w:hAnsi="UHC Sans Medium" w:cs="Calibri"/>
          <w:b/>
          <w:bCs/>
          <w:color w:val="003DA1"/>
        </w:rPr>
      </w:pPr>
    </w:p>
    <w:p w14:paraId="641368A3" w14:textId="79F7CD80" w:rsidR="00D511E5" w:rsidRPr="00242108" w:rsidRDefault="00D511E5" w:rsidP="00D511E5">
      <w:pPr>
        <w:spacing w:before="120" w:after="0" w:line="240" w:lineRule="auto"/>
        <w:rPr>
          <w:rFonts w:ascii="UHC Sans Medium" w:eastAsia="Calibri" w:hAnsi="UHC Sans Medium" w:cs="Calibri"/>
          <w:b/>
          <w:bCs/>
          <w:color w:val="003DA1"/>
        </w:rPr>
      </w:pPr>
      <w:r w:rsidRPr="00242108">
        <w:rPr>
          <w:rFonts w:ascii="UHC Sans Medium" w:eastAsia="Calibri" w:hAnsi="UHC Sans Medium" w:cs="Calibri"/>
          <w:b/>
          <w:bCs/>
          <w:color w:val="003DA1"/>
        </w:rPr>
        <w:t>Are self-funded clients required to follow the different rules on COVID-19?</w:t>
      </w:r>
    </w:p>
    <w:p w14:paraId="57A21259" w14:textId="77777777" w:rsidR="00D511E5" w:rsidRPr="00242108" w:rsidRDefault="00D511E5" w:rsidP="00D511E5">
      <w:pPr>
        <w:spacing w:before="120" w:after="0" w:line="240" w:lineRule="auto"/>
        <w:rPr>
          <w:rFonts w:ascii="UHC Sans Medium" w:eastAsia="Calibri" w:hAnsi="UHC Sans Medium" w:cs="Calibri"/>
          <w:color w:val="000000"/>
        </w:rPr>
      </w:pPr>
      <w:r w:rsidRPr="00242108">
        <w:rPr>
          <w:rFonts w:ascii="UHC Sans Medium" w:eastAsia="Calibri" w:hAnsi="UHC Sans Medium" w:cs="Calibri"/>
          <w:color w:val="000000"/>
        </w:rPr>
        <w:t xml:space="preserve">Self-Funded clients are generally not impacted by state laws and regulations but instead are required to follow </w:t>
      </w:r>
      <w:r>
        <w:rPr>
          <w:rFonts w:ascii="UHC Sans Medium" w:eastAsia="Calibri" w:hAnsi="UHC Sans Medium" w:cs="Calibri"/>
          <w:color w:val="000000"/>
        </w:rPr>
        <w:t>f</w:t>
      </w:r>
      <w:r w:rsidRPr="00242108">
        <w:rPr>
          <w:rFonts w:ascii="UHC Sans Medium" w:eastAsia="Calibri" w:hAnsi="UHC Sans Medium" w:cs="Calibri"/>
          <w:color w:val="000000"/>
        </w:rPr>
        <w:t xml:space="preserve">ederal standards under ERISA and other federal legislation such as The Families First Coronavirus Response Act (HR 6201).  If a self-funded client chooses to follow the state regulations, please </w:t>
      </w:r>
      <w:r>
        <w:rPr>
          <w:rFonts w:ascii="UHC Sans Medium" w:eastAsia="Calibri" w:hAnsi="UHC Sans Medium" w:cs="Calibri"/>
          <w:color w:val="000000"/>
        </w:rPr>
        <w:t>contact</w:t>
      </w:r>
      <w:r w:rsidRPr="00242108">
        <w:rPr>
          <w:rFonts w:ascii="UHC Sans Medium" w:eastAsia="Calibri" w:hAnsi="UHC Sans Medium" w:cs="Calibri"/>
          <w:color w:val="000000"/>
        </w:rPr>
        <w:t xml:space="preserve"> your Account Executive to work through UnitedHealthcare’s ability to support the request. </w:t>
      </w:r>
    </w:p>
    <w:p w14:paraId="7FA6D810" w14:textId="77777777" w:rsidR="00D511E5" w:rsidRDefault="00D511E5" w:rsidP="00D511E5">
      <w:pPr>
        <w:spacing w:before="120" w:after="0" w:line="240" w:lineRule="auto"/>
        <w:rPr>
          <w:rFonts w:ascii="UHC Sans Medium" w:eastAsia="Calibri" w:hAnsi="UHC Sans Medium" w:cs="Arial"/>
          <w:b/>
          <w:color w:val="003DA1"/>
        </w:rPr>
      </w:pPr>
    </w:p>
    <w:p w14:paraId="3EBBE80E" w14:textId="77777777" w:rsidR="00D511E5" w:rsidRPr="004274FB" w:rsidRDefault="00D511E5" w:rsidP="00D511E5">
      <w:pPr>
        <w:spacing w:before="120" w:after="0" w:line="240" w:lineRule="auto"/>
        <w:rPr>
          <w:rFonts w:ascii="UHC Sans Medium" w:eastAsia="Calibri" w:hAnsi="UHC Sans Medium" w:cs="Arial"/>
          <w:b/>
          <w:color w:val="003DA1"/>
        </w:rPr>
      </w:pPr>
      <w:r w:rsidRPr="00242108">
        <w:rPr>
          <w:rFonts w:ascii="UHC Sans Medium" w:eastAsia="Calibri" w:hAnsi="UHC Sans Medium" w:cs="Arial"/>
          <w:b/>
          <w:color w:val="003DA1"/>
        </w:rPr>
        <w:t>What should a self-funded employer</w:t>
      </w:r>
      <w:r w:rsidRPr="004274FB">
        <w:rPr>
          <w:rFonts w:ascii="UHC Sans Medium" w:eastAsia="Calibri" w:hAnsi="UHC Sans Medium" w:cs="Arial"/>
          <w:b/>
          <w:color w:val="003DA1"/>
        </w:rPr>
        <w:t xml:space="preserve"> consider relative to stop loss risk, plan documents, cost projections or other implications concerning COVID-19? </w:t>
      </w:r>
    </w:p>
    <w:p w14:paraId="49C23FDF" w14:textId="77777777" w:rsidR="00D511E5" w:rsidRPr="004274FB" w:rsidRDefault="00D511E5" w:rsidP="00D511E5">
      <w:pPr>
        <w:spacing w:before="120" w:after="0" w:line="240" w:lineRule="auto"/>
        <w:rPr>
          <w:rFonts w:ascii="UHC Sans Medium" w:eastAsia="Calibri" w:hAnsi="UHC Sans Medium" w:cs="Arial"/>
        </w:rPr>
      </w:pPr>
      <w:r w:rsidRPr="004274FB">
        <w:rPr>
          <w:rFonts w:ascii="UHC Sans Medium" w:eastAsia="Calibri" w:hAnsi="UHC Sans Medium" w:cs="Arial"/>
        </w:rPr>
        <w:t>Self-funded clients are considered the plan fiduciary. As such, they are the final authority on plan design provisions</w:t>
      </w:r>
      <w:r>
        <w:rPr>
          <w:rFonts w:ascii="UHC Sans Medium" w:eastAsia="Calibri" w:hAnsi="UHC Sans Medium" w:cs="Arial"/>
        </w:rPr>
        <w:t xml:space="preserve"> and should consult with their professional advisors</w:t>
      </w:r>
      <w:r w:rsidRPr="004274FB">
        <w:rPr>
          <w:rFonts w:ascii="UHC Sans Medium" w:eastAsia="Calibri" w:hAnsi="UHC Sans Medium" w:cs="Arial"/>
        </w:rPr>
        <w:t xml:space="preserve">. </w:t>
      </w:r>
    </w:p>
    <w:p w14:paraId="3C191F3C" w14:textId="77777777" w:rsidR="00D511E5" w:rsidRPr="004274FB" w:rsidRDefault="00D511E5" w:rsidP="00D511E5">
      <w:pPr>
        <w:spacing w:before="120" w:after="0" w:line="240" w:lineRule="auto"/>
        <w:rPr>
          <w:rFonts w:ascii="UHC Sans Medium" w:eastAsia="Calibri" w:hAnsi="UHC Sans Medium" w:cs="Arial"/>
          <w:b/>
          <w:color w:val="003DA1"/>
        </w:rPr>
      </w:pPr>
    </w:p>
    <w:p w14:paraId="4C38A19C" w14:textId="77777777" w:rsidR="00071FB6" w:rsidRDefault="00071FB6" w:rsidP="00D511E5">
      <w:pPr>
        <w:spacing w:after="0" w:line="240" w:lineRule="auto"/>
        <w:rPr>
          <w:rFonts w:ascii="Calibri" w:eastAsia="Calibri" w:hAnsi="Calibri" w:cs="Calibri"/>
          <w:b/>
          <w:bCs/>
          <w:color w:val="003DA1"/>
        </w:rPr>
      </w:pPr>
    </w:p>
    <w:p w14:paraId="2AD016BE" w14:textId="1EF2306E" w:rsidR="00D511E5" w:rsidRPr="003769BA" w:rsidRDefault="00D511E5" w:rsidP="00D511E5">
      <w:pPr>
        <w:spacing w:after="0" w:line="240" w:lineRule="auto"/>
        <w:rPr>
          <w:rFonts w:ascii="Times New Roman" w:eastAsia="Calibri" w:hAnsi="Times New Roman" w:cs="Times New Roman"/>
          <w:b/>
          <w:bCs/>
          <w:color w:val="003DA1"/>
          <w:sz w:val="24"/>
          <w:szCs w:val="24"/>
        </w:rPr>
      </w:pPr>
      <w:r w:rsidRPr="003769BA">
        <w:rPr>
          <w:rFonts w:ascii="Calibri" w:eastAsia="Calibri" w:hAnsi="Calibri" w:cs="Calibri"/>
          <w:b/>
          <w:bCs/>
          <w:color w:val="003DA1"/>
        </w:rPr>
        <w:t xml:space="preserve">What is the impact to UHC stop loss for changes to Virtual Visits or telehealth including telehealth OT, PT and ST? </w:t>
      </w:r>
      <w:r w:rsidRPr="003769BA">
        <w:rPr>
          <w:rFonts w:ascii="Calibri" w:eastAsia="Calibri" w:hAnsi="Calibri" w:cs="Calibri"/>
          <w:b/>
          <w:bCs/>
          <w:color w:val="C00000"/>
        </w:rPr>
        <w:t>New 4/11</w:t>
      </w:r>
    </w:p>
    <w:p w14:paraId="0C05379D" w14:textId="77777777" w:rsidR="00D511E5" w:rsidRPr="003769BA" w:rsidRDefault="00D511E5" w:rsidP="00D511E5">
      <w:pPr>
        <w:spacing w:before="120" w:after="0" w:line="240" w:lineRule="auto"/>
        <w:rPr>
          <w:rFonts w:ascii="UHC Sans Medium" w:eastAsia="Calibri" w:hAnsi="UHC Sans Medium" w:cs="Arial"/>
          <w:bCs/>
          <w:color w:val="000000"/>
        </w:rPr>
      </w:pPr>
      <w:r w:rsidRPr="003769BA">
        <w:rPr>
          <w:rFonts w:ascii="UHC Sans Medium" w:eastAsia="Calibri" w:hAnsi="UHC Sans Medium" w:cs="Arial"/>
          <w:bCs/>
          <w:color w:val="000000"/>
        </w:rPr>
        <w:t xml:space="preserve">No impact to stop loss. </w:t>
      </w:r>
    </w:p>
    <w:p w14:paraId="3F334B8A" w14:textId="77777777" w:rsidR="00D511E5" w:rsidRDefault="00D511E5" w:rsidP="00D511E5">
      <w:pPr>
        <w:spacing w:before="120" w:after="0" w:line="240" w:lineRule="auto"/>
        <w:rPr>
          <w:rFonts w:ascii="UHC Sans Medium" w:eastAsia="Calibri" w:hAnsi="UHC Sans Medium" w:cs="Arial"/>
          <w:b/>
          <w:color w:val="003DA1"/>
        </w:rPr>
      </w:pPr>
    </w:p>
    <w:p w14:paraId="2DE5CE3E" w14:textId="77777777" w:rsidR="00D511E5" w:rsidRPr="00FA3AB0" w:rsidRDefault="00D511E5" w:rsidP="00D511E5">
      <w:pPr>
        <w:spacing w:before="120" w:after="0" w:line="240" w:lineRule="auto"/>
        <w:rPr>
          <w:rFonts w:ascii="UHC Sans Medium" w:eastAsia="Calibri" w:hAnsi="UHC Sans Medium" w:cs="Arial"/>
        </w:rPr>
      </w:pPr>
      <w:r w:rsidRPr="00FA3AB0">
        <w:rPr>
          <w:rFonts w:ascii="UHC Sans Medium" w:eastAsia="Calibri" w:hAnsi="UHC Sans Medium" w:cs="Arial"/>
          <w:b/>
          <w:color w:val="003DA1"/>
        </w:rPr>
        <w:t>Will UnitedHealthcare Insurance Company (UHIC) and UHIC-BP stop loss policies follow the underlying plan document to determine eligible, or not covered, stop loss insurance claims?</w:t>
      </w:r>
      <w:r>
        <w:rPr>
          <w:rFonts w:ascii="UHC Sans Medium" w:eastAsia="Calibri" w:hAnsi="UHC Sans Medium" w:cs="Arial"/>
          <w:b/>
          <w:color w:val="003DA1"/>
        </w:rPr>
        <w:t xml:space="preserve"> </w:t>
      </w:r>
      <w:r w:rsidRPr="00FA3AB0">
        <w:rPr>
          <w:rFonts w:ascii="UHC Sans Medium" w:eastAsia="Calibri" w:hAnsi="UHC Sans Medium" w:cs="Arial"/>
          <w:b/>
          <w:color w:val="C00000"/>
        </w:rPr>
        <w:t xml:space="preserve">Update 4/5  </w:t>
      </w:r>
    </w:p>
    <w:p w14:paraId="6425E395" w14:textId="77777777" w:rsidR="00D511E5" w:rsidRPr="00FA3AB0" w:rsidRDefault="00D511E5" w:rsidP="00D511E5">
      <w:pPr>
        <w:spacing w:before="240" w:after="0" w:line="240" w:lineRule="auto"/>
        <w:rPr>
          <w:rFonts w:ascii="UHC Sans Medium" w:eastAsia="Calibri" w:hAnsi="UHC Sans Medium" w:cs="Calibri"/>
          <w:color w:val="000000" w:themeColor="text1"/>
        </w:rPr>
      </w:pPr>
      <w:r w:rsidRPr="00FA3AB0">
        <w:rPr>
          <w:rFonts w:ascii="UHC Sans Medium" w:eastAsia="Calibri" w:hAnsi="UHC Sans Medium" w:cs="Arial"/>
          <w:color w:val="000000" w:themeColor="text1"/>
        </w:rPr>
        <w:lastRenderedPageBreak/>
        <w:t xml:space="preserve">Plans that automatically include coverage for services required by federal legislation (e.g., </w:t>
      </w:r>
      <w:r w:rsidRPr="00FA3AB0">
        <w:rPr>
          <w:rFonts w:ascii="UHC Sans Medium" w:eastAsia="Calibri" w:hAnsi="UHC Sans Medium" w:cs="Calibri"/>
          <w:color w:val="000000" w:themeColor="text1"/>
        </w:rPr>
        <w:t xml:space="preserve">Family First Coronavirus Response Act) and follow UnitedHealthcare’s recommended-standard option will automatically have eligible claims considered eligible charges under our stop loss policy. </w:t>
      </w:r>
    </w:p>
    <w:p w14:paraId="1C98BAC6" w14:textId="77777777" w:rsidR="00D511E5" w:rsidRPr="000E0A00" w:rsidRDefault="00D511E5" w:rsidP="00D511E5">
      <w:pPr>
        <w:spacing w:before="240" w:after="0" w:line="240" w:lineRule="auto"/>
        <w:rPr>
          <w:color w:val="000000" w:themeColor="text1"/>
        </w:rPr>
      </w:pPr>
      <w:r w:rsidRPr="000E0A00">
        <w:rPr>
          <w:color w:val="000000" w:themeColor="text1"/>
        </w:rPr>
        <w:t xml:space="preserve">For customers that choose to “opt-In” for treatment to be covered at 100% in line with our fully insured policy, we will cover the services under our stop loss. We will not adjust the premiums (ISL and/or ASL), the ISL deductible or aggregate claim pick. </w:t>
      </w:r>
    </w:p>
    <w:p w14:paraId="2A420A22" w14:textId="51D6EF95" w:rsidR="00D511E5" w:rsidRPr="00FA3AB0" w:rsidRDefault="00D511E5" w:rsidP="00D511E5">
      <w:pPr>
        <w:spacing w:before="240" w:after="0" w:line="240" w:lineRule="auto"/>
        <w:rPr>
          <w:rFonts w:ascii="UHC Sans Medium" w:eastAsia="Calibri" w:hAnsi="UHC Sans Medium" w:cs="Arial"/>
          <w:color w:val="000000" w:themeColor="text1"/>
        </w:rPr>
      </w:pPr>
      <w:r w:rsidRPr="00FA3AB0">
        <w:rPr>
          <w:rFonts w:ascii="UHC Sans Medium" w:eastAsia="Calibri" w:hAnsi="UHC Sans Medium" w:cs="Arial"/>
          <w:color w:val="000000" w:themeColor="text1"/>
        </w:rPr>
        <w:t xml:space="preserve">Eligibility guidelines under our stop loss policy will follow the underlying plan design eligibility guidelines.  This includes Leave of Absence, Temporary Layoffs, Active at Work Provisions and COBRA. </w:t>
      </w:r>
      <w:r w:rsidRPr="00FA3AB0">
        <w:rPr>
          <w:rFonts w:ascii="UHC Sans Medium" w:eastAsia="Calibri" w:hAnsi="UHC Sans Medium" w:cs="Times New Roman"/>
          <w:color w:val="000000" w:themeColor="text1"/>
        </w:rPr>
        <w:t>Our stop loss will also accommodate the Plan's waiver of rehire waiting periods should the Plan choose to change its eligibility rules to do so. The one</w:t>
      </w:r>
      <w:r w:rsidRPr="00FA3AB0">
        <w:rPr>
          <w:rFonts w:ascii="UHC Sans Medium" w:eastAsia="Calibri" w:hAnsi="UHC Sans Medium" w:cs="Arial"/>
          <w:color w:val="000000" w:themeColor="text1"/>
        </w:rPr>
        <w:t xml:space="preserve"> exception to this provision is that we will NOT agree to coverage for newly enrolled individuals due to any “Special Enrollments”. </w:t>
      </w:r>
    </w:p>
    <w:p w14:paraId="428B89C7" w14:textId="77777777" w:rsidR="00D511E5" w:rsidRPr="00FA3AB0" w:rsidRDefault="00D511E5" w:rsidP="00D511E5">
      <w:pPr>
        <w:spacing w:before="120" w:after="0" w:line="240" w:lineRule="auto"/>
        <w:rPr>
          <w:rFonts w:ascii="UHC Sans Medium" w:eastAsia="Calibri" w:hAnsi="UHC Sans Medium" w:cs="Arial"/>
        </w:rPr>
      </w:pPr>
    </w:p>
    <w:p w14:paraId="7E315F72" w14:textId="77777777" w:rsidR="00D511E5" w:rsidRPr="00F442F5" w:rsidRDefault="00D511E5" w:rsidP="00D511E5">
      <w:pPr>
        <w:spacing w:before="120" w:after="0" w:line="240" w:lineRule="auto"/>
        <w:rPr>
          <w:rFonts w:ascii="UHC Sans Medium" w:eastAsia="Calibri" w:hAnsi="UHC Sans Medium" w:cs="Calibri"/>
          <w:b/>
          <w:bCs/>
          <w:color w:val="C00000"/>
        </w:rPr>
      </w:pPr>
      <w:r w:rsidRPr="00F442F5">
        <w:rPr>
          <w:rFonts w:ascii="UHC Sans Medium" w:eastAsia="Calibri" w:hAnsi="UHC Sans Medium" w:cs="Calibri"/>
          <w:b/>
          <w:bCs/>
          <w:color w:val="003DA1"/>
        </w:rPr>
        <w:t xml:space="preserve">For ASO groups that experience a change in lives greater than 10% driven by COVID, what will the impact be to re-rating during the event? </w:t>
      </w:r>
      <w:r w:rsidRPr="00F442F5">
        <w:rPr>
          <w:rFonts w:ascii="UHC Sans Medium" w:eastAsia="Calibri" w:hAnsi="UHC Sans Medium" w:cs="Calibri"/>
          <w:b/>
          <w:bCs/>
          <w:color w:val="C00000"/>
        </w:rPr>
        <w:t>New 4/14</w:t>
      </w:r>
    </w:p>
    <w:p w14:paraId="4727958B" w14:textId="77777777" w:rsidR="00D511E5" w:rsidRPr="00F442F5" w:rsidRDefault="00D511E5" w:rsidP="00D511E5">
      <w:pPr>
        <w:spacing w:before="120" w:after="0" w:line="240" w:lineRule="auto"/>
        <w:rPr>
          <w:rFonts w:ascii="UHC Sans Medium" w:eastAsia="Calibri" w:hAnsi="UHC Sans Medium" w:cs="Calibri"/>
          <w:color w:val="000000"/>
        </w:rPr>
      </w:pPr>
      <w:r w:rsidRPr="00F442F5">
        <w:rPr>
          <w:rFonts w:ascii="UHC Sans Medium" w:eastAsia="Calibri" w:hAnsi="UHC Sans Medium" w:cs="Calibri"/>
          <w:color w:val="000000"/>
        </w:rPr>
        <w:t>For ASO customers that temporarily experience a reduction in force due to COVID-19, UnitedHealthcare will not adjust the administrative fees. We will evaluate the enrollment level upon renewal to determine if any change in administrative fees is required. Fees will not be adjusted mid-contract period due to layoffs.</w:t>
      </w:r>
    </w:p>
    <w:p w14:paraId="54A0DC86" w14:textId="77777777" w:rsidR="00D511E5" w:rsidRPr="00F442F5" w:rsidRDefault="00D511E5" w:rsidP="00D511E5">
      <w:pPr>
        <w:spacing w:before="120" w:after="0" w:line="240" w:lineRule="auto"/>
        <w:rPr>
          <w:rFonts w:ascii="UHC Sans Medium" w:eastAsia="Calibri" w:hAnsi="UHC Sans Medium" w:cs="Calibri"/>
          <w:color w:val="1F497D"/>
        </w:rPr>
      </w:pPr>
    </w:p>
    <w:p w14:paraId="3A38D127" w14:textId="77777777" w:rsidR="00D511E5" w:rsidRPr="00F442F5" w:rsidRDefault="00D511E5" w:rsidP="00D511E5">
      <w:pPr>
        <w:spacing w:before="120" w:after="0" w:line="240" w:lineRule="auto"/>
        <w:rPr>
          <w:rFonts w:ascii="UHC Sans Medium" w:eastAsia="UHC Sans" w:hAnsi="UHC Sans Medium" w:cs="UHC Sans"/>
          <w:b/>
          <w:color w:val="C00000"/>
        </w:rPr>
      </w:pPr>
      <w:r w:rsidRPr="00F442F5">
        <w:rPr>
          <w:rFonts w:ascii="UHC Sans Medium" w:eastAsia="UHC Sans" w:hAnsi="UHC Sans Medium" w:cs="UHC Sans"/>
          <w:b/>
          <w:color w:val="003DA1"/>
        </w:rPr>
        <w:t xml:space="preserve">For ASO groups that experience a change in lives greater than 10% driven by COVID 10, what will the impact be UHC/UHC-BP’s stop loss premium rates, individual stop loss deductibles and aggregate claim picks? </w:t>
      </w:r>
      <w:r w:rsidRPr="00F442F5">
        <w:rPr>
          <w:rFonts w:ascii="UHC Sans Medium" w:eastAsia="UHC Sans" w:hAnsi="UHC Sans Medium" w:cs="UHC Sans"/>
          <w:b/>
          <w:color w:val="C00000"/>
        </w:rPr>
        <w:t>New 4/</w:t>
      </w:r>
      <w:r>
        <w:rPr>
          <w:rFonts w:ascii="UHC Sans Medium" w:eastAsia="UHC Sans" w:hAnsi="UHC Sans Medium" w:cs="UHC Sans"/>
          <w:b/>
          <w:color w:val="C00000"/>
        </w:rPr>
        <w:t>1</w:t>
      </w:r>
      <w:r w:rsidRPr="00F442F5">
        <w:rPr>
          <w:rFonts w:ascii="UHC Sans Medium" w:eastAsia="UHC Sans" w:hAnsi="UHC Sans Medium" w:cs="UHC Sans"/>
          <w:b/>
          <w:color w:val="C00000"/>
        </w:rPr>
        <w:t>4</w:t>
      </w:r>
    </w:p>
    <w:p w14:paraId="30BCA228" w14:textId="77777777" w:rsidR="00D511E5" w:rsidRPr="00F442F5" w:rsidRDefault="00D511E5" w:rsidP="00D511E5">
      <w:pPr>
        <w:spacing w:before="120" w:after="0" w:line="240" w:lineRule="auto"/>
        <w:rPr>
          <w:rFonts w:ascii="UHC Sans Medium" w:eastAsia="UHC Sans" w:hAnsi="UHC Sans Medium" w:cs="UHC Sans"/>
          <w:bCs/>
          <w:color w:val="000000"/>
        </w:rPr>
      </w:pPr>
      <w:r w:rsidRPr="00F442F5">
        <w:rPr>
          <w:rFonts w:ascii="UHC Sans Medium" w:eastAsia="UHC Sans" w:hAnsi="UHC Sans Medium" w:cs="UHC Sans"/>
          <w:bCs/>
          <w:color w:val="000000"/>
        </w:rPr>
        <w:t xml:space="preserve">Our decision for this time is that we will not adjust premium rates, stop loss deductibles or claim picks until the next plan anniversary.   However, we are reserving the right to modify that position after further review on or after June 30, 2020.  </w:t>
      </w:r>
    </w:p>
    <w:p w14:paraId="4FA59BF7" w14:textId="77777777" w:rsidR="00D511E5" w:rsidRPr="00F442F5" w:rsidRDefault="00D511E5" w:rsidP="00D511E5">
      <w:pPr>
        <w:spacing w:before="120" w:after="0" w:line="240" w:lineRule="auto"/>
        <w:rPr>
          <w:rFonts w:ascii="UHC Sans Medium" w:eastAsia="UHC Sans" w:hAnsi="UHC Sans Medium" w:cs="UHC Sans"/>
          <w:bCs/>
          <w:color w:val="000000"/>
        </w:rPr>
      </w:pPr>
      <w:r w:rsidRPr="00F442F5">
        <w:rPr>
          <w:rFonts w:ascii="UHC Sans Medium" w:eastAsia="UHC Sans" w:hAnsi="UHC Sans Medium" w:cs="UHC Sans"/>
          <w:bCs/>
          <w:color w:val="000000"/>
        </w:rPr>
        <w:t xml:space="preserve">In all circumstances, we will rerate policies at their normal anniversary dates. </w:t>
      </w:r>
    </w:p>
    <w:p w14:paraId="1F5D3EDB" w14:textId="77777777" w:rsidR="00D511E5" w:rsidRPr="00F442F5" w:rsidRDefault="00D511E5" w:rsidP="00D511E5">
      <w:pPr>
        <w:spacing w:before="120" w:after="0" w:line="240" w:lineRule="auto"/>
        <w:rPr>
          <w:rFonts w:ascii="UHC Sans Medium" w:eastAsia="UHC Sans" w:hAnsi="UHC Sans Medium" w:cs="Times New Roman"/>
          <w:b/>
          <w:bCs/>
          <w:color w:val="003DA1"/>
        </w:rPr>
      </w:pPr>
    </w:p>
    <w:p w14:paraId="57410F27" w14:textId="77777777" w:rsidR="00D511E5" w:rsidRDefault="00D511E5" w:rsidP="00D511E5">
      <w:pPr>
        <w:spacing w:before="120" w:after="0" w:line="240" w:lineRule="auto"/>
        <w:rPr>
          <w:rFonts w:ascii="UHC Sans Medium" w:hAnsi="UHC Sans Medium"/>
          <w:b/>
          <w:bCs/>
          <w:color w:val="003DA1"/>
        </w:rPr>
      </w:pPr>
      <w:r>
        <w:rPr>
          <w:rFonts w:ascii="UHC Sans Medium" w:hAnsi="UHC Sans Medium"/>
          <w:b/>
          <w:bCs/>
          <w:color w:val="003DA1"/>
        </w:rPr>
        <w:t xml:space="preserve">Will UnitedHealthcare allow continuation coverage </w:t>
      </w:r>
      <w:r w:rsidRPr="00251BCE">
        <w:rPr>
          <w:rFonts w:ascii="UHC Sans Medium" w:hAnsi="UHC Sans Medium"/>
          <w:b/>
          <w:bCs/>
          <w:color w:val="003DA1"/>
        </w:rPr>
        <w:t xml:space="preserve">for self-insured </w:t>
      </w:r>
      <w:r>
        <w:rPr>
          <w:rFonts w:ascii="UHC Sans Medium" w:hAnsi="UHC Sans Medium"/>
          <w:b/>
          <w:bCs/>
          <w:color w:val="003DA1"/>
        </w:rPr>
        <w:t xml:space="preserve">plans on UNET and UMR even if they go under 100 lives? </w:t>
      </w:r>
      <w:r w:rsidRPr="00251BCE">
        <w:rPr>
          <w:rFonts w:ascii="UHC Sans Medium" w:hAnsi="UHC Sans Medium"/>
          <w:b/>
          <w:bCs/>
          <w:color w:val="C00000"/>
        </w:rPr>
        <w:t>New 4/5</w:t>
      </w:r>
    </w:p>
    <w:p w14:paraId="75EF42D3" w14:textId="77777777" w:rsidR="00D511E5" w:rsidRDefault="00D511E5" w:rsidP="00D511E5">
      <w:pPr>
        <w:spacing w:before="120" w:after="0" w:line="240" w:lineRule="auto"/>
        <w:rPr>
          <w:rFonts w:ascii="UHC Sans Medium" w:hAnsi="UHC Sans Medium"/>
          <w:color w:val="000000"/>
        </w:rPr>
      </w:pPr>
      <w:r>
        <w:rPr>
          <w:rFonts w:ascii="UHC Sans Medium" w:hAnsi="UHC Sans Medium"/>
          <w:color w:val="000000"/>
        </w:rPr>
        <w:t>Yes, UnitedHealthcare will not enforce minimum participation (FTE count) provisions for customers during periods of furlough. </w:t>
      </w:r>
    </w:p>
    <w:p w14:paraId="76E39BEC" w14:textId="77777777" w:rsidR="00D511E5" w:rsidRDefault="00D511E5" w:rsidP="00D511E5">
      <w:pPr>
        <w:rPr>
          <w:rFonts w:ascii="Arial" w:hAnsi="Arial" w:cs="Arial"/>
          <w:color w:val="1F497D"/>
          <w:sz w:val="20"/>
          <w:szCs w:val="20"/>
        </w:rPr>
      </w:pPr>
    </w:p>
    <w:p w14:paraId="14E1B5EE" w14:textId="77777777" w:rsidR="00D511E5" w:rsidRPr="004274FB" w:rsidRDefault="00D511E5" w:rsidP="00D511E5">
      <w:pPr>
        <w:spacing w:before="120" w:after="0" w:line="240" w:lineRule="auto"/>
        <w:rPr>
          <w:rFonts w:ascii="UHC Sans Medium" w:hAnsi="UHC Sans Medium" w:cstheme="minorHAnsi"/>
          <w:b/>
          <w:color w:val="003DA1"/>
        </w:rPr>
      </w:pPr>
      <w:r w:rsidRPr="004274FB">
        <w:rPr>
          <w:rFonts w:ascii="UHC Sans Medium" w:hAnsi="UHC Sans Medium" w:cstheme="minorHAnsi"/>
          <w:b/>
          <w:color w:val="003DA1"/>
        </w:rPr>
        <w:t>If a client reduces the hours of part of their workforce in response to the COVID-19 National Emergency, can a self-</w:t>
      </w:r>
      <w:r>
        <w:rPr>
          <w:rFonts w:ascii="UHC Sans Medium" w:hAnsi="UHC Sans Medium" w:cstheme="minorHAnsi"/>
          <w:b/>
          <w:color w:val="003DA1"/>
        </w:rPr>
        <w:t xml:space="preserve">funded </w:t>
      </w:r>
      <w:r w:rsidRPr="004274FB">
        <w:rPr>
          <w:rFonts w:ascii="UHC Sans Medium" w:hAnsi="UHC Sans Medium" w:cstheme="minorHAnsi"/>
          <w:b/>
          <w:color w:val="003DA1"/>
        </w:rPr>
        <w:t xml:space="preserve">company continue to cover those employees? </w:t>
      </w:r>
    </w:p>
    <w:p w14:paraId="320D356B" w14:textId="77777777" w:rsidR="00D511E5" w:rsidRPr="004274FB" w:rsidRDefault="00D511E5" w:rsidP="00D511E5">
      <w:pPr>
        <w:spacing w:before="120" w:after="0" w:line="240" w:lineRule="auto"/>
        <w:rPr>
          <w:rFonts w:ascii="UHC Sans Medium" w:hAnsi="UHC Sans Medium" w:cstheme="minorHAnsi"/>
        </w:rPr>
      </w:pPr>
      <w:r w:rsidRPr="004274FB">
        <w:rPr>
          <w:rFonts w:ascii="UHC Sans Medium" w:hAnsi="UHC Sans Medium" w:cstheme="minorHAnsi"/>
        </w:rPr>
        <w:t>Yes. If UnitedHealthcare is your stop loss carrier, as long as you continue to pay administrative fees and claims costs, along with your stop loss premium, you may continue to cover reduced</w:t>
      </w:r>
      <w:r w:rsidRPr="00350FFC">
        <w:rPr>
          <w:rFonts w:ascii="UHC Sans Medium" w:hAnsi="UHC Sans Medium" w:cstheme="minorHAnsi"/>
        </w:rPr>
        <w:t>-</w:t>
      </w:r>
      <w:r w:rsidRPr="004274FB">
        <w:rPr>
          <w:rFonts w:ascii="UHC Sans Medium" w:hAnsi="UHC Sans Medium" w:cstheme="minorHAnsi"/>
        </w:rPr>
        <w:t xml:space="preserve">hour employees even though they are not actively at work during the </w:t>
      </w:r>
      <w:r>
        <w:rPr>
          <w:rFonts w:ascii="UHC Sans Medium" w:hAnsi="UHC Sans Medium" w:cstheme="minorHAnsi"/>
        </w:rPr>
        <w:t>e</w:t>
      </w:r>
      <w:r w:rsidRPr="004274FB">
        <w:rPr>
          <w:rFonts w:ascii="UHC Sans Medium" w:hAnsi="UHC Sans Medium" w:cstheme="minorHAnsi"/>
        </w:rPr>
        <w:t xml:space="preserve">mergency. Please note that you must administer the plan on a uniform, nondiscriminatory basis. </w:t>
      </w:r>
      <w:r>
        <w:rPr>
          <w:rFonts w:ascii="UHC Sans Medium" w:hAnsi="UHC Sans Medium" w:cstheme="minorHAnsi"/>
        </w:rPr>
        <w:t>Y</w:t>
      </w:r>
      <w:r w:rsidRPr="004274FB">
        <w:rPr>
          <w:rFonts w:ascii="UHC Sans Medium" w:hAnsi="UHC Sans Medium" w:cstheme="minorHAnsi"/>
        </w:rPr>
        <w:t xml:space="preserve">ou may not choose only certain people for whom you continue to pay claims. </w:t>
      </w:r>
    </w:p>
    <w:p w14:paraId="3FC70810" w14:textId="77777777" w:rsidR="00D511E5" w:rsidRPr="00813DED" w:rsidRDefault="00D511E5" w:rsidP="00D511E5">
      <w:pPr>
        <w:spacing w:before="120" w:after="0" w:line="240" w:lineRule="auto"/>
        <w:rPr>
          <w:rFonts w:ascii="UHC Sans Medium" w:hAnsi="UHC Sans Medium" w:cstheme="minorHAnsi"/>
          <w:b/>
          <w:color w:val="000000" w:themeColor="text1"/>
        </w:rPr>
      </w:pPr>
      <w:r w:rsidRPr="00813DED">
        <w:rPr>
          <w:rFonts w:ascii="UHC Sans Medium" w:hAnsi="UHC Sans Medium" w:cstheme="minorHAnsi"/>
          <w:color w:val="000000" w:themeColor="text1"/>
        </w:rPr>
        <w:t xml:space="preserve">All clients with a third party stop loss carrier are responsible for </w:t>
      </w:r>
      <w:r w:rsidRPr="00813DED">
        <w:rPr>
          <w:rFonts w:ascii="UHC Sans Medium" w:eastAsia="Calibri" w:hAnsi="UHC Sans Medium" w:cs="Arial"/>
          <w:color w:val="000000" w:themeColor="text1"/>
        </w:rPr>
        <w:t>confirming with their stop loss insurer that their stop loss coverage aligns with their plan coverage decision as well as any questions about covering reduced hour employees who are not actively at work for some period.</w:t>
      </w:r>
      <w:r w:rsidRPr="00813DED">
        <w:rPr>
          <w:rFonts w:ascii="UHC Sans Medium" w:hAnsi="UHC Sans Medium" w:cstheme="minorHAnsi"/>
          <w:color w:val="000000" w:themeColor="text1"/>
        </w:rPr>
        <w:t xml:space="preserve"> </w:t>
      </w:r>
    </w:p>
    <w:p w14:paraId="518D1E82" w14:textId="77777777" w:rsidR="00D511E5" w:rsidRPr="00610431" w:rsidRDefault="00D511E5" w:rsidP="00D511E5">
      <w:pPr>
        <w:spacing w:before="120" w:after="0" w:line="240" w:lineRule="auto"/>
        <w:rPr>
          <w:rFonts w:ascii="UHC Sans Medium" w:eastAsia="Calibri" w:hAnsi="UHC Sans Medium" w:cs="Arial"/>
          <w:b/>
          <w:color w:val="000000" w:themeColor="text1"/>
        </w:rPr>
      </w:pPr>
      <w:r>
        <w:rPr>
          <w:rFonts w:ascii="UHC Sans Medium" w:eastAsia="Calibri" w:hAnsi="UHC Sans Medium" w:cs="Arial"/>
          <w:color w:val="000000" w:themeColor="text1"/>
        </w:rPr>
        <w:lastRenderedPageBreak/>
        <w:t>A</w:t>
      </w:r>
      <w:r w:rsidRPr="00813DED">
        <w:rPr>
          <w:rFonts w:ascii="UHC Sans Medium" w:eastAsia="Calibri" w:hAnsi="UHC Sans Medium" w:cs="Arial"/>
          <w:color w:val="000000" w:themeColor="text1"/>
        </w:rPr>
        <w:t xml:space="preserve">lthough we are communicating our intentions with Optum Stop Loss, </w:t>
      </w:r>
      <w:r w:rsidRPr="00610431">
        <w:rPr>
          <w:rFonts w:ascii="UHC Sans Medium" w:eastAsia="Calibri" w:hAnsi="UHC Sans Medium" w:cs="Arial"/>
          <w:b/>
          <w:color w:val="000000" w:themeColor="text1"/>
        </w:rPr>
        <w:t>we still require clients to confirm their stop loss coverage direct</w:t>
      </w:r>
      <w:r>
        <w:rPr>
          <w:rFonts w:ascii="UHC Sans Medium" w:eastAsia="Calibri" w:hAnsi="UHC Sans Medium" w:cs="Arial"/>
          <w:b/>
          <w:color w:val="000000" w:themeColor="text1"/>
        </w:rPr>
        <w:t>ly</w:t>
      </w:r>
      <w:r w:rsidRPr="00610431">
        <w:rPr>
          <w:rFonts w:ascii="UHC Sans Medium" w:eastAsia="Calibri" w:hAnsi="UHC Sans Medium" w:cs="Arial"/>
          <w:b/>
          <w:color w:val="000000" w:themeColor="text1"/>
        </w:rPr>
        <w:t xml:space="preserve"> with Optum Stop Loss.  </w:t>
      </w:r>
    </w:p>
    <w:p w14:paraId="2DD8531E" w14:textId="77777777" w:rsidR="00D511E5" w:rsidRPr="004274FB" w:rsidRDefault="00D511E5" w:rsidP="00D511E5">
      <w:pPr>
        <w:spacing w:before="120" w:after="0" w:line="240" w:lineRule="auto"/>
        <w:rPr>
          <w:rFonts w:ascii="UHC Sans Medium" w:hAnsi="UHC Sans Medium" w:cstheme="minorHAnsi"/>
          <w:b/>
          <w:color w:val="003DA1"/>
        </w:rPr>
      </w:pPr>
    </w:p>
    <w:p w14:paraId="5EF98355" w14:textId="77777777" w:rsidR="00D511E5" w:rsidRPr="00290F2F" w:rsidRDefault="00D511E5" w:rsidP="00D511E5">
      <w:pPr>
        <w:spacing w:before="120" w:after="0" w:line="240" w:lineRule="auto"/>
        <w:rPr>
          <w:rFonts w:ascii="UHC Sans Medium" w:eastAsia="Calibri" w:hAnsi="UHC Sans Medium" w:cs="Arial"/>
          <w:b/>
          <w:color w:val="C00000"/>
        </w:rPr>
      </w:pPr>
      <w:r w:rsidRPr="00290F2F">
        <w:rPr>
          <w:rFonts w:ascii="UHC Sans Medium" w:eastAsia="Calibri" w:hAnsi="UHC Sans Medium" w:cs="Arial"/>
          <w:b/>
          <w:color w:val="003DA1"/>
        </w:rPr>
        <w:t>How will your stop loss handle timely filing for stop loss claims?</w:t>
      </w:r>
      <w:r>
        <w:rPr>
          <w:rFonts w:ascii="UHC Sans Medium" w:eastAsia="Calibri" w:hAnsi="UHC Sans Medium" w:cs="Arial"/>
          <w:b/>
          <w:color w:val="003DA1"/>
        </w:rPr>
        <w:t xml:space="preserve"> </w:t>
      </w:r>
      <w:r w:rsidRPr="00290F2F">
        <w:rPr>
          <w:rFonts w:ascii="UHC Sans Medium" w:eastAsia="Calibri" w:hAnsi="UHC Sans Medium" w:cs="Arial"/>
          <w:b/>
          <w:color w:val="C00000"/>
        </w:rPr>
        <w:t>NEW 3/27</w:t>
      </w:r>
    </w:p>
    <w:p w14:paraId="25304120" w14:textId="77777777" w:rsidR="00D511E5" w:rsidRPr="00290F2F" w:rsidRDefault="00D511E5" w:rsidP="00D511E5">
      <w:pPr>
        <w:spacing w:before="120" w:after="0" w:line="240" w:lineRule="auto"/>
        <w:rPr>
          <w:rFonts w:ascii="UHC Sans Medium" w:eastAsia="Calibri" w:hAnsi="UHC Sans Medium" w:cs="Arial"/>
        </w:rPr>
      </w:pPr>
      <w:r w:rsidRPr="00290F2F">
        <w:rPr>
          <w:rFonts w:ascii="UHC Sans Medium" w:eastAsia="Calibri" w:hAnsi="UHC Sans Medium" w:cs="Arial"/>
        </w:rPr>
        <w:t>UHIC and UHIC-BP will ensure coverage for any eligible stop loss claims if the underlying plan covers the claims</w:t>
      </w:r>
    </w:p>
    <w:p w14:paraId="473F3C05" w14:textId="77777777" w:rsidR="00D511E5" w:rsidRPr="00290F2F" w:rsidRDefault="00D511E5" w:rsidP="00D511E5">
      <w:pPr>
        <w:spacing w:before="120" w:after="0" w:line="240" w:lineRule="auto"/>
        <w:rPr>
          <w:rFonts w:ascii="UHC Sans Medium" w:eastAsia="Calibri" w:hAnsi="UHC Sans Medium" w:cs="Arial"/>
        </w:rPr>
      </w:pPr>
      <w:r w:rsidRPr="00290F2F">
        <w:rPr>
          <w:rFonts w:ascii="UHC Sans Medium" w:eastAsia="Calibri" w:hAnsi="UHC Sans Medium" w:cs="Arial"/>
        </w:rPr>
        <w:t xml:space="preserve">Clients with third party stop loss should contact their stop loss insurer for a response.  </w:t>
      </w:r>
    </w:p>
    <w:p w14:paraId="5FEE6C06" w14:textId="77777777" w:rsidR="00D511E5" w:rsidRDefault="00D511E5" w:rsidP="00D511E5">
      <w:pPr>
        <w:spacing w:before="120" w:after="0" w:line="240" w:lineRule="auto"/>
        <w:rPr>
          <w:rFonts w:ascii="UHC Sans Medium" w:hAnsi="UHC Sans Medium" w:cstheme="minorHAnsi"/>
          <w:b/>
          <w:color w:val="003DA1"/>
        </w:rPr>
      </w:pPr>
    </w:p>
    <w:p w14:paraId="58B304B6" w14:textId="77777777" w:rsidR="00D511E5" w:rsidRPr="003E4011" w:rsidRDefault="00D511E5" w:rsidP="00D511E5">
      <w:pPr>
        <w:spacing w:before="120" w:after="0" w:line="240" w:lineRule="auto"/>
        <w:rPr>
          <w:rFonts w:ascii="UHC Sans Medium" w:hAnsi="UHC Sans Medium" w:cstheme="minorHAnsi"/>
          <w:b/>
          <w:color w:val="003DA1"/>
        </w:rPr>
      </w:pPr>
      <w:r w:rsidRPr="003E4011">
        <w:rPr>
          <w:rFonts w:ascii="UHC Sans Medium" w:hAnsi="UHC Sans Medium" w:cstheme="minorHAnsi"/>
          <w:b/>
          <w:color w:val="003DA1"/>
        </w:rPr>
        <w:t xml:space="preserve">What about continuation </w:t>
      </w:r>
      <w:r>
        <w:rPr>
          <w:rFonts w:ascii="UHC Sans Medium" w:hAnsi="UHC Sans Medium" w:cstheme="minorHAnsi"/>
          <w:b/>
          <w:color w:val="003DA1"/>
        </w:rPr>
        <w:t xml:space="preserve">of </w:t>
      </w:r>
      <w:r w:rsidRPr="003E4011">
        <w:rPr>
          <w:rFonts w:ascii="UHC Sans Medium" w:hAnsi="UHC Sans Medium" w:cstheme="minorHAnsi"/>
          <w:b/>
          <w:color w:val="003DA1"/>
        </w:rPr>
        <w:t xml:space="preserve">coverage for self-funded plans? </w:t>
      </w:r>
    </w:p>
    <w:p w14:paraId="66C88E7C" w14:textId="77777777" w:rsidR="00D511E5" w:rsidRPr="003E4011" w:rsidRDefault="00D511E5" w:rsidP="00D511E5">
      <w:pPr>
        <w:spacing w:before="120" w:after="0" w:line="240" w:lineRule="auto"/>
        <w:rPr>
          <w:rFonts w:ascii="UHC Sans Medium" w:hAnsi="UHC Sans Medium" w:cstheme="minorHAnsi"/>
        </w:rPr>
      </w:pPr>
      <w:r w:rsidRPr="003E4011">
        <w:rPr>
          <w:rFonts w:ascii="UHC Sans Medium" w:hAnsi="UHC Sans Medium" w:cstheme="minorHAnsi"/>
        </w:rPr>
        <w:t xml:space="preserve">If your group is subject to COBRA, as long as one person remains actively employed, terminated employees may elect to continue coverage under COBRA under the normal notice and election procedure. If UnitedHealthcare is not your stop loss carrier, be sure to check with your stop loss carrier about any rules it may have regarding minimum enrollment of active employees for stop loss coverage. If the plan has no active employees, the plan is terminated, and COBRA is not an option. In that case, employees would have a special enrollment period to enroll in individual coverage. You may contact Health Market (800) 827-9990 or </w:t>
      </w:r>
      <w:hyperlink r:id="rId289" w:history="1">
        <w:r w:rsidRPr="003E4011">
          <w:rPr>
            <w:rFonts w:ascii="UHC Sans Medium" w:hAnsi="UHC Sans Medium" w:cstheme="minorHAnsi"/>
            <w:color w:val="0000CC" w:themeColor="hyperlink"/>
            <w:u w:val="single"/>
          </w:rPr>
          <w:t>https://www.healthmarkets.com</w:t>
        </w:r>
      </w:hyperlink>
      <w:r w:rsidRPr="003E4011">
        <w:rPr>
          <w:rFonts w:ascii="UHC Sans Medium" w:hAnsi="UHC Sans Medium" w:cstheme="minorHAnsi"/>
        </w:rPr>
        <w:t xml:space="preserve"> for individual market coverage options.</w:t>
      </w:r>
    </w:p>
    <w:p w14:paraId="370F191E" w14:textId="77777777" w:rsidR="00D511E5" w:rsidRPr="003E4011" w:rsidRDefault="00D511E5" w:rsidP="00D511E5">
      <w:pPr>
        <w:spacing w:before="120" w:after="0" w:line="240" w:lineRule="auto"/>
        <w:rPr>
          <w:rFonts w:ascii="UHC Sans Medium" w:eastAsia="Calibri" w:hAnsi="UHC Sans Medium" w:cs="Arial"/>
          <w:b/>
        </w:rPr>
      </w:pPr>
      <w:r w:rsidRPr="003E4011">
        <w:rPr>
          <w:rFonts w:ascii="UHC Sans Medium" w:eastAsia="Calibri" w:hAnsi="UHC Sans Medium" w:cs="Arial"/>
        </w:rPr>
        <w:t xml:space="preserve">Although we are communicating our intentions with Optum Stop Loss, </w:t>
      </w:r>
      <w:r w:rsidRPr="003E4011">
        <w:rPr>
          <w:rFonts w:ascii="UHC Sans Medium" w:eastAsia="Calibri" w:hAnsi="UHC Sans Medium" w:cs="Arial"/>
          <w:b/>
        </w:rPr>
        <w:t xml:space="preserve">we still require clients to confirm their stop loss coverage direct with Optum Stop Loss.  </w:t>
      </w:r>
    </w:p>
    <w:p w14:paraId="59436738" w14:textId="77777777" w:rsidR="00D511E5" w:rsidRDefault="00D511E5" w:rsidP="00D511E5">
      <w:pPr>
        <w:spacing w:before="120" w:after="0" w:line="240" w:lineRule="auto"/>
        <w:rPr>
          <w:rFonts w:ascii="UHC Sans Medium" w:hAnsi="UHC Sans Medium"/>
          <w:b/>
          <w:color w:val="003DA1"/>
        </w:rPr>
      </w:pPr>
    </w:p>
    <w:p w14:paraId="09DBA896" w14:textId="77777777" w:rsidR="00D511E5" w:rsidRPr="00695516" w:rsidRDefault="00D511E5" w:rsidP="00D511E5">
      <w:pPr>
        <w:spacing w:before="120" w:after="0" w:line="240" w:lineRule="auto"/>
        <w:rPr>
          <w:rFonts w:ascii="UHC Sans Medium" w:hAnsi="UHC Sans Medium"/>
          <w:b/>
          <w:color w:val="003DA1"/>
        </w:rPr>
      </w:pPr>
      <w:r w:rsidRPr="00695516">
        <w:rPr>
          <w:rFonts w:ascii="UHC Sans Medium" w:hAnsi="UHC Sans Medium"/>
          <w:b/>
          <w:color w:val="003DA1"/>
        </w:rPr>
        <w:t xml:space="preserve">What is the process for a self-funded client </w:t>
      </w:r>
      <w:r>
        <w:rPr>
          <w:rFonts w:ascii="UHC Sans Medium" w:hAnsi="UHC Sans Medium"/>
          <w:b/>
          <w:color w:val="003DA1"/>
        </w:rPr>
        <w:t>who</w:t>
      </w:r>
      <w:r w:rsidRPr="00695516">
        <w:rPr>
          <w:rFonts w:ascii="UHC Sans Medium" w:hAnsi="UHC Sans Medium"/>
          <w:b/>
          <w:color w:val="003DA1"/>
        </w:rPr>
        <w:t xml:space="preserve"> dec</w:t>
      </w:r>
      <w:r>
        <w:rPr>
          <w:rFonts w:ascii="UHC Sans Medium" w:hAnsi="UHC Sans Medium"/>
          <w:b/>
          <w:color w:val="003DA1"/>
        </w:rPr>
        <w:t>lines</w:t>
      </w:r>
      <w:r w:rsidRPr="00695516">
        <w:rPr>
          <w:rFonts w:ascii="UHC Sans Medium" w:hAnsi="UHC Sans Medium"/>
          <w:b/>
          <w:color w:val="003DA1"/>
        </w:rPr>
        <w:t xml:space="preserve"> to cover the test and test-related expenses at no cost share?</w:t>
      </w:r>
    </w:p>
    <w:p w14:paraId="4ADF42C8" w14:textId="77777777" w:rsidR="00D511E5" w:rsidRPr="000A412D" w:rsidRDefault="00D511E5" w:rsidP="00D511E5">
      <w:pPr>
        <w:spacing w:before="120" w:after="0" w:line="240" w:lineRule="auto"/>
        <w:rPr>
          <w:rFonts w:ascii="UHC Sans Medium" w:eastAsia="Calibri" w:hAnsi="UHC Sans Medium" w:cs="Times New Roman"/>
          <w:color w:val="000000"/>
        </w:rPr>
      </w:pPr>
      <w:r w:rsidRPr="000A412D">
        <w:rPr>
          <w:rFonts w:ascii="UHC Sans Medium" w:eastAsia="Calibri" w:hAnsi="UHC Sans Medium" w:cs="Times New Roman"/>
          <w:color w:val="000000"/>
        </w:rPr>
        <w:t xml:space="preserve">Based on federal legislation passed on March 18, all plans are required to cover these services. </w:t>
      </w:r>
    </w:p>
    <w:p w14:paraId="7211C6A6" w14:textId="77777777" w:rsidR="00D511E5" w:rsidRPr="000A412D" w:rsidRDefault="00D511E5" w:rsidP="00D511E5">
      <w:pPr>
        <w:spacing w:before="120" w:after="0" w:line="240" w:lineRule="auto"/>
        <w:rPr>
          <w:rFonts w:ascii="UHC Sans Medium" w:eastAsia="Calibri" w:hAnsi="UHC Sans Medium" w:cs="Times New Roman"/>
          <w:b/>
          <w:color w:val="003DA1"/>
        </w:rPr>
      </w:pPr>
    </w:p>
    <w:p w14:paraId="2EFEBFE6" w14:textId="77777777" w:rsidR="00D511E5" w:rsidRPr="004274FB" w:rsidRDefault="00D511E5" w:rsidP="00D511E5">
      <w:pPr>
        <w:spacing w:before="120" w:after="0" w:line="240" w:lineRule="auto"/>
        <w:rPr>
          <w:rFonts w:ascii="UHC Sans Medium" w:eastAsia="Calibri" w:hAnsi="UHC Sans Medium" w:cs="Arial"/>
          <w:b/>
          <w:color w:val="003DA1"/>
        </w:rPr>
      </w:pPr>
      <w:r w:rsidRPr="004274FB">
        <w:rPr>
          <w:rFonts w:ascii="UHC Sans Medium" w:eastAsia="Calibri" w:hAnsi="UHC Sans Medium" w:cs="Arial"/>
          <w:b/>
          <w:color w:val="003DA1"/>
        </w:rPr>
        <w:t>How will your stop loss handle timely filing for stop loss claims?</w:t>
      </w:r>
    </w:p>
    <w:p w14:paraId="7E149C1D" w14:textId="77777777" w:rsidR="00D511E5" w:rsidRPr="004274FB" w:rsidRDefault="00D511E5" w:rsidP="00D511E5">
      <w:pPr>
        <w:spacing w:before="120" w:after="0" w:line="240" w:lineRule="auto"/>
        <w:rPr>
          <w:rFonts w:ascii="UHC Sans Medium" w:eastAsia="Calibri" w:hAnsi="UHC Sans Medium" w:cs="Arial"/>
        </w:rPr>
      </w:pPr>
      <w:r w:rsidRPr="004274FB">
        <w:rPr>
          <w:rFonts w:ascii="UHC Sans Medium" w:eastAsia="Calibri" w:hAnsi="UHC Sans Medium" w:cs="Arial"/>
        </w:rPr>
        <w:t xml:space="preserve">UHIC and UHIC-BP will ensure coverage for any eligible stop loss claims if the underlying plan covers the claims.  </w:t>
      </w:r>
      <w:r>
        <w:rPr>
          <w:rFonts w:ascii="UHC Sans Medium" w:eastAsia="Calibri" w:hAnsi="UHC Sans Medium" w:cs="Arial"/>
        </w:rPr>
        <w:t>Clients</w:t>
      </w:r>
      <w:r w:rsidRPr="004274FB">
        <w:rPr>
          <w:rFonts w:ascii="UHC Sans Medium" w:eastAsia="Calibri" w:hAnsi="UHC Sans Medium" w:cs="Arial"/>
        </w:rPr>
        <w:t xml:space="preserve"> with third party stop loss </w:t>
      </w:r>
      <w:r>
        <w:rPr>
          <w:rFonts w:ascii="UHC Sans Medium" w:eastAsia="Calibri" w:hAnsi="UHC Sans Medium" w:cs="Arial"/>
        </w:rPr>
        <w:t xml:space="preserve">should contact </w:t>
      </w:r>
      <w:r w:rsidRPr="004274FB">
        <w:rPr>
          <w:rFonts w:ascii="UHC Sans Medium" w:eastAsia="Calibri" w:hAnsi="UHC Sans Medium" w:cs="Arial"/>
        </w:rPr>
        <w:t xml:space="preserve">their stop loss insurer for </w:t>
      </w:r>
      <w:r>
        <w:rPr>
          <w:rFonts w:ascii="UHC Sans Medium" w:eastAsia="Calibri" w:hAnsi="UHC Sans Medium" w:cs="Arial"/>
        </w:rPr>
        <w:t xml:space="preserve">a </w:t>
      </w:r>
      <w:r w:rsidRPr="004274FB">
        <w:rPr>
          <w:rFonts w:ascii="UHC Sans Medium" w:eastAsia="Calibri" w:hAnsi="UHC Sans Medium" w:cs="Arial"/>
        </w:rPr>
        <w:t xml:space="preserve">response.  </w:t>
      </w:r>
    </w:p>
    <w:p w14:paraId="77B60243" w14:textId="77777777" w:rsidR="00D511E5" w:rsidRDefault="00D511E5" w:rsidP="00D511E5">
      <w:pPr>
        <w:spacing w:before="120" w:after="0" w:line="240" w:lineRule="auto"/>
        <w:rPr>
          <w:rFonts w:ascii="UHC Sans Medium" w:eastAsia="Calibri" w:hAnsi="UHC Sans Medium" w:cs="Calibri"/>
          <w:b/>
          <w:color w:val="1F497D"/>
        </w:rPr>
      </w:pPr>
    </w:p>
    <w:p w14:paraId="1C81BCC1" w14:textId="7571CCDA" w:rsidR="00D511E5" w:rsidRPr="00540BB2" w:rsidRDefault="00D511E5" w:rsidP="00D511E5">
      <w:pPr>
        <w:spacing w:before="120" w:after="0" w:line="240" w:lineRule="auto"/>
        <w:rPr>
          <w:rFonts w:ascii="UHC Sans Medium" w:eastAsia="Calibri" w:hAnsi="UHC Sans Medium" w:cs="Calibri"/>
          <w:b/>
          <w:color w:val="C00000"/>
        </w:rPr>
      </w:pPr>
      <w:r w:rsidRPr="00540BB2">
        <w:rPr>
          <w:rFonts w:ascii="UHC Sans Medium" w:eastAsia="Calibri" w:hAnsi="UHC Sans Medium" w:cs="Calibri"/>
          <w:b/>
          <w:color w:val="1F497D"/>
        </w:rPr>
        <w:t xml:space="preserve">Is there a requirement for the SPD to be updated prior to making plan changes to support COVID-19? </w:t>
      </w:r>
      <w:r w:rsidR="000E40C3">
        <w:rPr>
          <w:rFonts w:ascii="UHC Sans Medium" w:eastAsia="Calibri" w:hAnsi="UHC Sans Medium" w:cs="Calibri"/>
          <w:b/>
          <w:color w:val="C00000"/>
        </w:rPr>
        <w:t>Update 5/31</w:t>
      </w:r>
    </w:p>
    <w:p w14:paraId="691CF27E" w14:textId="77777777" w:rsidR="00AF3C22" w:rsidRPr="00AF3C22" w:rsidRDefault="00AF3C22" w:rsidP="00AF3C22">
      <w:pPr>
        <w:spacing w:before="120" w:after="0" w:line="240" w:lineRule="auto"/>
        <w:rPr>
          <w:rFonts w:ascii="UHC Sans Medium" w:eastAsia="Calibri" w:hAnsi="UHC Sans Medium" w:cs="Calibri"/>
        </w:rPr>
      </w:pPr>
      <w:r w:rsidRPr="00AF3C22">
        <w:rPr>
          <w:rFonts w:ascii="UHC Sans Medium" w:eastAsia="Calibri" w:hAnsi="UHC Sans Medium" w:cs="Calibri"/>
        </w:rPr>
        <w:t xml:space="preserve">Generally, the changes we are making to support zero cost share for the diagnosis and testing associated with COVID-19 offer a better benefit.  As a general rule, if the changes are plan enrichments and not reductions then such changes do not need to be made immediately, there is 210 days from the end of the plan year to issue the changes. </w:t>
      </w:r>
    </w:p>
    <w:p w14:paraId="168FBF9E" w14:textId="77777777" w:rsidR="00AF3C22" w:rsidRPr="00AF3C22" w:rsidRDefault="00AF3C22" w:rsidP="00AF3C22">
      <w:pPr>
        <w:spacing w:before="120" w:after="0" w:line="240" w:lineRule="auto"/>
        <w:rPr>
          <w:rFonts w:ascii="UHC Sans Medium" w:eastAsia="Calibri" w:hAnsi="UHC Sans Medium" w:cs="Calibri"/>
        </w:rPr>
      </w:pPr>
      <w:r w:rsidRPr="00AF3C22">
        <w:rPr>
          <w:rFonts w:ascii="UHC Sans Medium" w:eastAsia="Calibri" w:hAnsi="UHC Sans Medium" w:cs="Calibri"/>
        </w:rPr>
        <w:t xml:space="preserve">Self-funded customers should continue to monitor their SPDs for required changes including stop loss language and, as always, validate their approach with legal counsel.  </w:t>
      </w:r>
    </w:p>
    <w:p w14:paraId="3832E7B2" w14:textId="3B33D136" w:rsidR="00D511E5" w:rsidRPr="00540BB2" w:rsidRDefault="00AF3C22" w:rsidP="00AF3C22">
      <w:pPr>
        <w:spacing w:before="120" w:after="0" w:line="240" w:lineRule="auto"/>
        <w:rPr>
          <w:rFonts w:ascii="UHC Sans Medium" w:eastAsia="Calibri" w:hAnsi="UHC Sans Medium" w:cs="Calibri"/>
        </w:rPr>
      </w:pPr>
      <w:r w:rsidRPr="00AF3C22">
        <w:rPr>
          <w:rFonts w:ascii="UHC Sans Medium" w:eastAsia="Calibri" w:hAnsi="UHC Sans Medium" w:cs="Calibri"/>
        </w:rPr>
        <w:t xml:space="preserve">Recent guidance requested that a notice be sent for employers to inform their employees of any temporary changes to their plans due to the national emergency.  Therefore, UnitedHealthcare has created a notice for employers to inform members of changes to benefits due to the COVID-19 national emergency as required by law.  </w:t>
      </w:r>
      <w:r w:rsidRPr="00AF3C22">
        <w:rPr>
          <w:rFonts w:ascii="UHC Sans Medium" w:eastAsia="Calibri" w:hAnsi="UHC Sans Medium" w:cs="Calibri"/>
          <w:color w:val="000000"/>
        </w:rPr>
        <w:t>This alternative notice is allowed in place of changes to plan documents or material modifications</w:t>
      </w:r>
      <w:r w:rsidR="000E40C3">
        <w:rPr>
          <w:rFonts w:ascii="UHC Sans Medium" w:eastAsia="Calibri" w:hAnsi="UHC Sans Medium" w:cs="Calibri"/>
          <w:color w:val="000000"/>
        </w:rPr>
        <w:t>.</w:t>
      </w:r>
      <w:r w:rsidRPr="00AF3C22">
        <w:rPr>
          <w:rFonts w:ascii="UHC Sans Medium" w:eastAsia="Calibri" w:hAnsi="UHC Sans Medium" w:cs="Calibri"/>
          <w:color w:val="000000"/>
        </w:rPr>
        <w:t>   </w:t>
      </w:r>
      <w:r w:rsidR="00D511E5" w:rsidRPr="00540BB2">
        <w:rPr>
          <w:rFonts w:ascii="UHC Sans Medium" w:eastAsia="Calibri" w:hAnsi="UHC Sans Medium" w:cs="Calibri"/>
        </w:rPr>
        <w:t xml:space="preserve"> </w:t>
      </w:r>
    </w:p>
    <w:p w14:paraId="13EF5841" w14:textId="77777777" w:rsidR="00D511E5" w:rsidRPr="00540BB2" w:rsidRDefault="00D511E5" w:rsidP="00D511E5">
      <w:pPr>
        <w:spacing w:after="0" w:line="240" w:lineRule="auto"/>
        <w:rPr>
          <w:rFonts w:ascii="Calibri" w:eastAsia="Calibri" w:hAnsi="Calibri" w:cs="Calibri"/>
          <w:color w:val="1F497D"/>
        </w:rPr>
      </w:pPr>
    </w:p>
    <w:p w14:paraId="60197F1E" w14:textId="77777777" w:rsidR="00D511E5" w:rsidRPr="00327BF5" w:rsidRDefault="00D511E5" w:rsidP="00D511E5">
      <w:pPr>
        <w:spacing w:before="120" w:after="0" w:line="240" w:lineRule="auto"/>
        <w:rPr>
          <w:rFonts w:ascii="UHC Sans Medium" w:eastAsia="UHC Sans" w:hAnsi="UHC Sans Medium" w:cs="UHC Sans"/>
          <w:b/>
          <w:color w:val="003DA1"/>
        </w:rPr>
      </w:pPr>
      <w:r w:rsidRPr="00327BF5">
        <w:rPr>
          <w:rFonts w:ascii="UHC Sans Medium" w:eastAsia="UHC Sans" w:hAnsi="UHC Sans Medium" w:cs="UHC Sans"/>
          <w:b/>
          <w:color w:val="003DA1"/>
        </w:rPr>
        <w:lastRenderedPageBreak/>
        <w:t>Are you offering fee holidays?</w:t>
      </w:r>
    </w:p>
    <w:p w14:paraId="4D2E8301" w14:textId="77777777" w:rsidR="00D511E5" w:rsidRPr="00327BF5" w:rsidRDefault="00D511E5" w:rsidP="00D511E5">
      <w:pPr>
        <w:spacing w:before="120" w:after="0" w:line="240" w:lineRule="auto"/>
        <w:rPr>
          <w:rFonts w:ascii="UHC Sans Medium" w:eastAsia="UHC Sans" w:hAnsi="UHC Sans Medium" w:cs="UHC Sans"/>
        </w:rPr>
      </w:pPr>
      <w:r w:rsidRPr="00327BF5">
        <w:rPr>
          <w:rFonts w:ascii="UHC Sans Medium" w:eastAsia="UHC Sans" w:hAnsi="UHC Sans Medium" w:cs="UHC Sans"/>
        </w:rPr>
        <w:t xml:space="preserve">No, we are not waiving administrative fees nor stop loss premium.   Our contracts include standard provisions for late payment.  </w:t>
      </w:r>
    </w:p>
    <w:p w14:paraId="0C64A6CA" w14:textId="77777777" w:rsidR="00D511E5" w:rsidRPr="00327BF5" w:rsidRDefault="00D511E5" w:rsidP="00D511E5">
      <w:pPr>
        <w:spacing w:before="120" w:after="0" w:line="240" w:lineRule="auto"/>
        <w:rPr>
          <w:rFonts w:ascii="UHC Sans Medium" w:eastAsia="UHC Sans" w:hAnsi="UHC Sans Medium" w:cs="UHC Sans"/>
        </w:rPr>
      </w:pPr>
    </w:p>
    <w:p w14:paraId="0C5F5CAB" w14:textId="7B6C9505" w:rsidR="00D511E5" w:rsidRPr="008B1A9A" w:rsidRDefault="00D511E5" w:rsidP="00D511E5">
      <w:pPr>
        <w:spacing w:after="0" w:line="240" w:lineRule="auto"/>
        <w:rPr>
          <w:rFonts w:ascii="UHC Sans Medium" w:eastAsia="Times New Roman" w:hAnsi="UHC Sans Medium" w:cs="Calibri"/>
          <w:b/>
          <w:color w:val="003DA1"/>
        </w:rPr>
      </w:pPr>
      <w:r w:rsidRPr="008B1A9A">
        <w:rPr>
          <w:rFonts w:ascii="UHC Sans Medium" w:eastAsia="Times New Roman" w:hAnsi="UHC Sans Medium" w:cs="Calibri"/>
          <w:b/>
          <w:color w:val="003DA1"/>
        </w:rPr>
        <w:t>Are furloughed employees eligible for fully insured plans?</w:t>
      </w:r>
      <w:r w:rsidR="008B1A9A">
        <w:rPr>
          <w:rFonts w:ascii="UHC Sans Medium" w:eastAsia="Times New Roman" w:hAnsi="UHC Sans Medium" w:cs="Calibri"/>
          <w:b/>
          <w:color w:val="003DA1"/>
        </w:rPr>
        <w:t xml:space="preserve"> </w:t>
      </w:r>
      <w:r w:rsidR="008B1A9A" w:rsidRPr="008B1A9A">
        <w:rPr>
          <w:rFonts w:ascii="UHC Sans Medium" w:eastAsia="Times New Roman" w:hAnsi="UHC Sans Medium" w:cs="Calibri"/>
          <w:b/>
          <w:color w:val="C00000"/>
        </w:rPr>
        <w:t xml:space="preserve">Update </w:t>
      </w:r>
      <w:r w:rsidR="00EF6CAE">
        <w:rPr>
          <w:rFonts w:ascii="UHC Sans Medium" w:eastAsia="Times New Roman" w:hAnsi="UHC Sans Medium" w:cs="Calibri"/>
          <w:b/>
          <w:color w:val="C00000"/>
        </w:rPr>
        <w:t>10/5</w:t>
      </w:r>
    </w:p>
    <w:p w14:paraId="30DD6723" w14:textId="52639DFF" w:rsidR="005B7CED" w:rsidRPr="005B7CED" w:rsidRDefault="005B7CED" w:rsidP="005B7CED">
      <w:pPr>
        <w:spacing w:before="120" w:after="0" w:line="240" w:lineRule="auto"/>
        <w:rPr>
          <w:rFonts w:ascii="UHC Sans Medium" w:eastAsia="Calibri" w:hAnsi="UHC Sans Medium" w:cs="Times New Roman"/>
          <w:color w:val="000000"/>
        </w:rPr>
      </w:pPr>
      <w:r w:rsidRPr="005B7CED">
        <w:rPr>
          <w:rFonts w:ascii="UHC Sans Medium" w:eastAsia="Calibri" w:hAnsi="UHC Sans Medium" w:cs="Times New Roman"/>
          <w:color w:val="000000"/>
        </w:rPr>
        <w:t xml:space="preserve">in order to stay consistent with the end of the emergency period– UnitedHealthcare offers customers the ability to extend furloughed non-medical leave employees to </w:t>
      </w:r>
      <w:r w:rsidR="00EF6CAE">
        <w:rPr>
          <w:rFonts w:ascii="UHC Sans Medium" w:eastAsia="Calibri" w:hAnsi="UHC Sans Medium" w:cs="Times New Roman"/>
          <w:color w:val="000000"/>
        </w:rPr>
        <w:t>the end of the emergency period</w:t>
      </w:r>
      <w:r w:rsidR="003635F9" w:rsidRPr="003635F9">
        <w:rPr>
          <w:rFonts w:ascii="UHC Sans Medium" w:eastAsia="Calibri" w:hAnsi="UHC Sans Medium" w:cs="Times New Roman"/>
          <w:color w:val="000000"/>
        </w:rPr>
        <w:t xml:space="preserve"> </w:t>
      </w:r>
      <w:r w:rsidRPr="005B7CED">
        <w:rPr>
          <w:rFonts w:ascii="UHC Sans Medium" w:eastAsia="Calibri" w:hAnsi="UHC Sans Medium" w:cs="Times New Roman"/>
          <w:color w:val="000000"/>
        </w:rPr>
        <w:t xml:space="preserve">OR 20 weeks whichever is later. There is no change to medical leave. </w:t>
      </w:r>
    </w:p>
    <w:p w14:paraId="6821F9CA" w14:textId="77777777" w:rsidR="008B1A9A" w:rsidRPr="008B1A9A" w:rsidRDefault="00393583" w:rsidP="008B1A9A">
      <w:pPr>
        <w:spacing w:before="120" w:after="0" w:line="240" w:lineRule="auto"/>
        <w:rPr>
          <w:rFonts w:ascii="UHC Sans Medium" w:eastAsia="Calibri" w:hAnsi="UHC Sans Medium" w:cs="Arial"/>
          <w:color w:val="000000"/>
        </w:rPr>
      </w:pPr>
      <w:r w:rsidRPr="00393583">
        <w:rPr>
          <w:rFonts w:ascii="UHC Sans Medium" w:eastAsia="Calibri" w:hAnsi="UHC Sans Medium" w:cs="Times New Roman"/>
        </w:rPr>
        <w:t xml:space="preserve">UnitedHealthcare is temporarily allowing employees that were eligible for and enrolled in coverage before an absence or furlough to remain </w:t>
      </w:r>
      <w:r w:rsidRPr="00393583">
        <w:rPr>
          <w:rFonts w:ascii="UHC Sans Medium" w:eastAsia="Calibri" w:hAnsi="UHC Sans Medium" w:cs="Times New Roman"/>
          <w:color w:val="000000"/>
        </w:rPr>
        <w:t xml:space="preserve">eligible for coverage during periods of temporary layoffs and/or reduction in hours.  </w:t>
      </w:r>
      <w:r w:rsidR="008B1A9A" w:rsidRPr="008B1A9A">
        <w:rPr>
          <w:rFonts w:ascii="UHC Sans Medium" w:eastAsia="Calibri" w:hAnsi="UHC Sans Medium" w:cs="Arial"/>
          <w:color w:val="000000"/>
        </w:rPr>
        <w:t>UnitedHealthcare is reliant on employers to notify us of employment status of their employees. If the employer chooses to pay for their coverage, then you would not notify us of a coverage change and furloughed employees would remain on the plan temporarily.</w:t>
      </w:r>
    </w:p>
    <w:p w14:paraId="7A78A8E6" w14:textId="78543844"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xml:space="preserve">If the employee is on a customer-approved leave of absence/furlough and the customer continues to pay required medical premiums, the coverage will remain in force </w:t>
      </w:r>
      <w:r w:rsidR="005B7CED">
        <w:rPr>
          <w:rFonts w:ascii="UHC Sans Medium" w:eastAsia="Calibri" w:hAnsi="UHC Sans Medium" w:cs="Times New Roman"/>
          <w:color w:val="000000"/>
        </w:rPr>
        <w:t xml:space="preserve">the later of </w:t>
      </w:r>
      <w:r w:rsidR="00EF6CAE">
        <w:rPr>
          <w:rFonts w:ascii="UHC Sans Medium" w:eastAsia="Calibri" w:hAnsi="UHC Sans Medium" w:cs="Times New Roman"/>
          <w:color w:val="000000"/>
        </w:rPr>
        <w:t>the emergency period</w:t>
      </w:r>
      <w:r w:rsidR="005B7CED">
        <w:rPr>
          <w:rFonts w:ascii="UHC Sans Medium" w:eastAsia="Calibri" w:hAnsi="UHC Sans Medium" w:cs="Times New Roman"/>
          <w:color w:val="000000"/>
        </w:rPr>
        <w:t>, or</w:t>
      </w:r>
      <w:r w:rsidRPr="008B1A9A">
        <w:rPr>
          <w:rFonts w:ascii="UHC Sans Medium" w:eastAsia="Calibri" w:hAnsi="UHC Sans Medium" w:cs="Times New Roman"/>
          <w:color w:val="000000"/>
        </w:rPr>
        <w:t>:</w:t>
      </w:r>
    </w:p>
    <w:p w14:paraId="01F47CB0" w14:textId="77777777" w:rsidR="008B1A9A" w:rsidRPr="008B1A9A" w:rsidRDefault="008B1A9A" w:rsidP="00496C07">
      <w:pPr>
        <w:pStyle w:val="ListParagraph"/>
        <w:numPr>
          <w:ilvl w:val="0"/>
          <w:numId w:val="15"/>
        </w:num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xml:space="preserve">No longer than </w:t>
      </w:r>
      <w:r w:rsidR="003A4D4C">
        <w:rPr>
          <w:rFonts w:ascii="UHC Sans Medium" w:eastAsia="Calibri" w:hAnsi="UHC Sans Medium" w:cs="Times New Roman"/>
          <w:color w:val="000000"/>
        </w:rPr>
        <w:t>20</w:t>
      </w:r>
      <w:r w:rsidRPr="008B1A9A">
        <w:rPr>
          <w:rFonts w:ascii="UHC Sans Medium" w:eastAsia="Calibri" w:hAnsi="UHC Sans Medium" w:cs="Times New Roman"/>
          <w:color w:val="000000"/>
        </w:rPr>
        <w:t xml:space="preserve"> consecutive weeks for non-medical leaves (i.e., temporarily laid off)</w:t>
      </w:r>
    </w:p>
    <w:p w14:paraId="1B602C9A" w14:textId="77777777" w:rsidR="008B1A9A" w:rsidRPr="008B1A9A" w:rsidRDefault="008B1A9A" w:rsidP="00496C07">
      <w:pPr>
        <w:pStyle w:val="ListParagraph"/>
        <w:numPr>
          <w:ilvl w:val="0"/>
          <w:numId w:val="15"/>
        </w:num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No longer than 26 consecutive weeks for a medical leave</w:t>
      </w:r>
    </w:p>
    <w:p w14:paraId="539BE06B"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Note coverage may be extended, if required by local, state or federal rules.</w:t>
      </w:r>
    </w:p>
    <w:p w14:paraId="1DFD5CDD" w14:textId="77777777" w:rsidR="00D511E5" w:rsidRPr="008B1A9A" w:rsidRDefault="00D511E5" w:rsidP="00D511E5">
      <w:pPr>
        <w:spacing w:before="120" w:after="0" w:line="240" w:lineRule="auto"/>
        <w:rPr>
          <w:rFonts w:ascii="UHC Sans Medium" w:eastAsia="UHC Sans" w:hAnsi="UHC Sans Medium" w:cs="Arial"/>
          <w:color w:val="000000"/>
        </w:rPr>
      </w:pPr>
    </w:p>
    <w:p w14:paraId="1BE044A8" w14:textId="77777777" w:rsidR="00D511E5" w:rsidRPr="00327BF5" w:rsidRDefault="00D511E5" w:rsidP="00D511E5">
      <w:pPr>
        <w:spacing w:after="120"/>
        <w:rPr>
          <w:rFonts w:ascii="UHC Sans Medium" w:eastAsia="UHC Sans" w:hAnsi="UHC Sans Medium" w:cs="UHC Sans"/>
          <w:b/>
          <w:color w:val="003DA1"/>
        </w:rPr>
      </w:pPr>
      <w:r w:rsidRPr="008B1A9A">
        <w:rPr>
          <w:rFonts w:ascii="UHC Sans Medium" w:eastAsia="UHC Sans" w:hAnsi="UHC Sans Medium" w:cs="UHC Sans"/>
          <w:b/>
          <w:color w:val="003DA1"/>
        </w:rPr>
        <w:t>As a self-funded plan administrator, if I w</w:t>
      </w:r>
      <w:r w:rsidRPr="00327BF5">
        <w:rPr>
          <w:rFonts w:ascii="UHC Sans Medium" w:eastAsia="UHC Sans" w:hAnsi="UHC Sans Medium" w:cs="UHC Sans"/>
          <w:b/>
          <w:color w:val="003DA1"/>
        </w:rPr>
        <w:t xml:space="preserve">ant to cover COVID-19 </w:t>
      </w:r>
      <w:r>
        <w:rPr>
          <w:rFonts w:ascii="UHC Sans Medium" w:eastAsia="UHC Sans" w:hAnsi="UHC Sans Medium" w:cs="UHC Sans"/>
          <w:b/>
          <w:color w:val="003DA1"/>
        </w:rPr>
        <w:t xml:space="preserve">at 100% </w:t>
      </w:r>
      <w:r w:rsidRPr="00327BF5">
        <w:rPr>
          <w:rFonts w:ascii="UHC Sans Medium" w:eastAsia="UHC Sans" w:hAnsi="UHC Sans Medium" w:cs="UHC Sans"/>
          <w:b/>
          <w:color w:val="003DA1"/>
        </w:rPr>
        <w:t>how should I proceed?</w:t>
      </w:r>
      <w:r w:rsidRPr="00327BF5">
        <w:rPr>
          <w:rFonts w:ascii="UHC Sans Medium" w:eastAsia="Calibri" w:hAnsi="UHC Sans Medium" w:cs="Calibri"/>
          <w:b/>
          <w:color w:val="C00000"/>
        </w:rPr>
        <w:t xml:space="preserve"> Update 3/24</w:t>
      </w:r>
    </w:p>
    <w:p w14:paraId="05B6A79E" w14:textId="4471B499" w:rsidR="00D511E5" w:rsidRPr="00327BF5" w:rsidRDefault="00D511E5" w:rsidP="00D511E5">
      <w:pPr>
        <w:spacing w:before="120" w:after="0" w:line="240" w:lineRule="auto"/>
        <w:rPr>
          <w:rFonts w:ascii="UHC Sans Medium" w:eastAsia="UHC Sans" w:hAnsi="UHC Sans Medium" w:cs="UHC Sans"/>
        </w:rPr>
      </w:pPr>
      <w:r w:rsidRPr="00327BF5">
        <w:rPr>
          <w:rFonts w:ascii="UHC Sans Medium" w:eastAsia="UHC Sans" w:hAnsi="UHC Sans Medium" w:cs="UHC Sans"/>
        </w:rPr>
        <w:t xml:space="preserve">UnitedHealthcare is committed to supporting its customers by honoring the following actions that our stop loss policyholders may take </w:t>
      </w:r>
      <w:r w:rsidR="006B113D" w:rsidRPr="00327BF5">
        <w:rPr>
          <w:rFonts w:ascii="UHC Sans Medium" w:eastAsia="UHC Sans" w:hAnsi="UHC Sans Medium" w:cs="UHC Sans"/>
        </w:rPr>
        <w:t>considering</w:t>
      </w:r>
      <w:r w:rsidRPr="00327BF5">
        <w:rPr>
          <w:rFonts w:ascii="UHC Sans Medium" w:eastAsia="UHC Sans" w:hAnsi="UHC Sans Medium" w:cs="UHC Sans"/>
        </w:rPr>
        <w:t xml:space="preserve"> the COVID-19 crisis. If UnitedHealthcare is your stop loss carrier: </w:t>
      </w:r>
    </w:p>
    <w:p w14:paraId="4B490FEC" w14:textId="77777777" w:rsidR="00D511E5" w:rsidRPr="00327BF5" w:rsidRDefault="00D511E5" w:rsidP="00496C07">
      <w:pPr>
        <w:numPr>
          <w:ilvl w:val="0"/>
          <w:numId w:val="13"/>
        </w:numPr>
        <w:spacing w:before="240" w:after="0" w:line="240" w:lineRule="auto"/>
        <w:rPr>
          <w:rFonts w:ascii="UHC Sans Medium" w:eastAsia="UHC Sans" w:hAnsi="UHC Sans Medium" w:cs="UHC Sans"/>
        </w:rPr>
      </w:pPr>
      <w:r w:rsidRPr="00327BF5">
        <w:rPr>
          <w:rFonts w:ascii="UHC Sans Medium" w:eastAsia="UHC Sans" w:hAnsi="UHC Sans Medium" w:cs="UHC Sans"/>
          <w:b/>
        </w:rPr>
        <w:t>Deductibles, Copays, and Cost-Sharing:</w:t>
      </w:r>
      <w:r w:rsidRPr="00327BF5">
        <w:rPr>
          <w:rFonts w:ascii="UHC Sans Medium" w:eastAsia="UHC Sans" w:hAnsi="UHC Sans Medium" w:cs="UHC Sans"/>
        </w:rPr>
        <w:t xml:space="preserve"> Policyholders who decide to waive the cost of deductibles, copays, and cost-sharing for COVID-19 </w:t>
      </w:r>
      <w:r w:rsidRPr="008D68E4">
        <w:rPr>
          <w:rFonts w:ascii="UHC Sans Medium" w:eastAsia="UHC Sans" w:hAnsi="UHC Sans Medium" w:cs="UHC Sans"/>
        </w:rPr>
        <w:t xml:space="preserve">diagnostic </w:t>
      </w:r>
      <w:r w:rsidRPr="00327BF5">
        <w:rPr>
          <w:rFonts w:ascii="UHC Sans Medium" w:eastAsia="UHC Sans" w:hAnsi="UHC Sans Medium" w:cs="UHC Sans"/>
        </w:rPr>
        <w:t xml:space="preserve">testing, and the office visit, ER visit, or urgent care visit associated with the test, for covered participants will be allowed to apply these costs as eligible expenses under their stop loss policy. </w:t>
      </w:r>
    </w:p>
    <w:p w14:paraId="4CF49B10" w14:textId="77777777" w:rsidR="00D511E5" w:rsidRPr="00327BF5" w:rsidRDefault="00D511E5" w:rsidP="00496C07">
      <w:pPr>
        <w:numPr>
          <w:ilvl w:val="0"/>
          <w:numId w:val="13"/>
        </w:numPr>
        <w:spacing w:before="240" w:after="0" w:line="240" w:lineRule="auto"/>
        <w:rPr>
          <w:rFonts w:ascii="UHC Sans Medium" w:eastAsia="UHC Sans" w:hAnsi="UHC Sans Medium" w:cs="UHC Sans"/>
        </w:rPr>
      </w:pPr>
      <w:r w:rsidRPr="00327BF5">
        <w:rPr>
          <w:rFonts w:ascii="UHC Sans Medium" w:eastAsia="UHC Sans" w:hAnsi="UHC Sans Medium" w:cs="UHC Sans"/>
          <w:b/>
        </w:rPr>
        <w:t>Telemedicine and Virtual Visits:</w:t>
      </w:r>
      <w:r w:rsidRPr="00327BF5">
        <w:rPr>
          <w:rFonts w:ascii="UHC Sans Medium" w:eastAsia="UHC Sans" w:hAnsi="UHC Sans Medium" w:cs="UHC Sans"/>
        </w:rPr>
        <w:t xml:space="preserve"> Policyholders who decide to waive cost-sharing for telemedicine and Virtual Visits for covered participants will be allowed to apply these costs as eligible expenses under their stop loss policy, without any prior notification. </w:t>
      </w:r>
    </w:p>
    <w:p w14:paraId="5EED95D8" w14:textId="77777777" w:rsidR="00D511E5" w:rsidRPr="00327BF5" w:rsidRDefault="00D511E5" w:rsidP="00496C07">
      <w:pPr>
        <w:numPr>
          <w:ilvl w:val="0"/>
          <w:numId w:val="13"/>
        </w:numPr>
        <w:spacing w:before="240" w:after="0" w:line="240" w:lineRule="auto"/>
        <w:rPr>
          <w:rFonts w:ascii="UHC Sans Medium" w:eastAsia="UHC Sans" w:hAnsi="UHC Sans Medium" w:cs="UHC Sans"/>
        </w:rPr>
      </w:pPr>
      <w:r w:rsidRPr="00327BF5">
        <w:rPr>
          <w:rFonts w:ascii="UHC Sans Medium" w:eastAsia="UHC Sans" w:hAnsi="UHC Sans Medium" w:cs="UHC Sans"/>
          <w:b/>
        </w:rPr>
        <w:t>Early Rx Refills:</w:t>
      </w:r>
      <w:r w:rsidRPr="00327BF5">
        <w:rPr>
          <w:rFonts w:ascii="UHC Sans Medium" w:eastAsia="UHC Sans" w:hAnsi="UHC Sans Medium" w:cs="UHC Sans"/>
        </w:rPr>
        <w:t xml:space="preserve"> Policyholders who decide to allow covered participants to receive early prescription refills to ensure they have a 30-day supply will be allowed to apply these costs as eligible expenses under their stop loss policy, without any prior notification. </w:t>
      </w:r>
    </w:p>
    <w:p w14:paraId="5B9A61EC" w14:textId="77777777" w:rsidR="00D511E5" w:rsidRPr="00327BF5" w:rsidRDefault="00D511E5" w:rsidP="00D511E5">
      <w:pPr>
        <w:spacing w:before="120" w:after="0" w:line="240" w:lineRule="auto"/>
        <w:rPr>
          <w:rFonts w:ascii="UHC Sans Medium" w:eastAsia="UHC Sans" w:hAnsi="UHC Sans Medium" w:cs="UHC Sans"/>
        </w:rPr>
      </w:pPr>
      <w:r w:rsidRPr="00327BF5">
        <w:rPr>
          <w:rFonts w:ascii="UHC Sans Medium" w:eastAsia="UHC Sans" w:hAnsi="UHC Sans Medium" w:cs="UHC Sans"/>
        </w:rPr>
        <w:t>These changes are effective immediately. We hope these actions make it easier for our policyholders to provide for the health and safety of their plan participants. If a self-funded customer wishes to expand benefit coverage beyond the bullets above, adjustments to rate may be required.</w:t>
      </w:r>
    </w:p>
    <w:p w14:paraId="4CAB8E80" w14:textId="77777777" w:rsidR="00D511E5" w:rsidRDefault="00D511E5" w:rsidP="00D511E5">
      <w:pPr>
        <w:spacing w:before="120" w:after="0" w:line="240" w:lineRule="auto"/>
        <w:rPr>
          <w:rFonts w:ascii="UHC Sans Medium" w:eastAsia="UHC Sans" w:hAnsi="UHC Sans Medium" w:cs="UHC Sans"/>
        </w:rPr>
      </w:pPr>
      <w:r w:rsidRPr="00327BF5">
        <w:rPr>
          <w:rFonts w:ascii="UHC Sans Medium" w:eastAsia="UHC Sans" w:hAnsi="UHC Sans Medium" w:cs="UHC Sans"/>
        </w:rPr>
        <w:t>If UnitedHealthcare or UMR is your administrator, but your stop loss policy is with an alternative carrier, check with the carrier for guidance</w:t>
      </w:r>
      <w:bookmarkEnd w:id="189"/>
      <w:r w:rsidRPr="00327BF5">
        <w:rPr>
          <w:rFonts w:ascii="UHC Sans Medium" w:eastAsia="UHC Sans" w:hAnsi="UHC Sans Medium" w:cs="UHC Sans"/>
        </w:rPr>
        <w:t>.</w:t>
      </w:r>
    </w:p>
    <w:p w14:paraId="6C869053" w14:textId="77777777" w:rsidR="00D511E5" w:rsidRDefault="00D511E5" w:rsidP="00D511E5">
      <w:pPr>
        <w:spacing w:before="120" w:after="0" w:line="240" w:lineRule="auto"/>
        <w:rPr>
          <w:rFonts w:ascii="UHC Sans Medium" w:eastAsia="UHC Sans" w:hAnsi="UHC Sans Medium" w:cs="UHC Sans"/>
        </w:rPr>
      </w:pPr>
    </w:p>
    <w:p w14:paraId="015BB977" w14:textId="77777777" w:rsidR="00D511E5" w:rsidRPr="00F96319" w:rsidRDefault="00D511E5" w:rsidP="00D511E5">
      <w:pPr>
        <w:spacing w:before="120" w:after="0" w:line="240" w:lineRule="auto"/>
        <w:rPr>
          <w:rFonts w:ascii="UHC Sans Medium" w:eastAsia="UHC Sans" w:hAnsi="UHC Sans Medium" w:cs="UHC Sans"/>
          <w:b/>
          <w:bCs/>
          <w:color w:val="003DA1"/>
        </w:rPr>
      </w:pPr>
      <w:bookmarkStart w:id="192" w:name="_Hlk37773175"/>
      <w:r w:rsidRPr="00F96319">
        <w:rPr>
          <w:rFonts w:ascii="UHC Sans Medium" w:eastAsia="UHC Sans" w:hAnsi="UHC Sans Medium" w:cs="UHC Sans"/>
          <w:b/>
          <w:bCs/>
          <w:color w:val="003DA1"/>
        </w:rPr>
        <w:t>Can an ASO group have a special enrollment and</w:t>
      </w:r>
      <w:r>
        <w:rPr>
          <w:rFonts w:ascii="UHC Sans Medium" w:eastAsia="UHC Sans" w:hAnsi="UHC Sans Medium" w:cs="UHC Sans"/>
          <w:b/>
          <w:bCs/>
          <w:color w:val="003DA1"/>
        </w:rPr>
        <w:t>,</w:t>
      </w:r>
      <w:r w:rsidRPr="00F96319">
        <w:rPr>
          <w:rFonts w:ascii="UHC Sans Medium" w:eastAsia="UHC Sans" w:hAnsi="UHC Sans Medium" w:cs="UHC Sans"/>
          <w:b/>
          <w:bCs/>
          <w:color w:val="003DA1"/>
        </w:rPr>
        <w:t xml:space="preserve"> if so</w:t>
      </w:r>
      <w:r>
        <w:rPr>
          <w:rFonts w:ascii="UHC Sans Medium" w:eastAsia="UHC Sans" w:hAnsi="UHC Sans Medium" w:cs="UHC Sans"/>
          <w:b/>
          <w:bCs/>
          <w:color w:val="003DA1"/>
        </w:rPr>
        <w:t>,</w:t>
      </w:r>
      <w:r w:rsidRPr="00F96319">
        <w:rPr>
          <w:rFonts w:ascii="UHC Sans Medium" w:eastAsia="UHC Sans" w:hAnsi="UHC Sans Medium" w:cs="UHC Sans"/>
          <w:b/>
          <w:bCs/>
          <w:color w:val="003DA1"/>
        </w:rPr>
        <w:t xml:space="preserve"> are their limitations to what may be offered? </w:t>
      </w:r>
      <w:r w:rsidRPr="00F96319">
        <w:rPr>
          <w:rFonts w:ascii="UHC Sans Medium" w:eastAsia="UHC Sans" w:hAnsi="UHC Sans Medium" w:cs="UHC Sans"/>
          <w:b/>
          <w:bCs/>
          <w:color w:val="C00000"/>
        </w:rPr>
        <w:t>New 4/14</w:t>
      </w:r>
    </w:p>
    <w:p w14:paraId="36E6C0B4" w14:textId="77777777" w:rsidR="00D511E5" w:rsidRPr="00F96319" w:rsidRDefault="00D511E5" w:rsidP="00D511E5">
      <w:pPr>
        <w:spacing w:before="120" w:after="0" w:line="240" w:lineRule="auto"/>
        <w:rPr>
          <w:rFonts w:ascii="UHC Sans Medium" w:eastAsia="Calibri" w:hAnsi="UHC Sans Medium" w:cs="Calibri"/>
          <w:color w:val="000000"/>
        </w:rPr>
      </w:pPr>
      <w:r w:rsidRPr="00F96319">
        <w:rPr>
          <w:rFonts w:ascii="UHC Sans Medium" w:eastAsia="Calibri" w:hAnsi="UHC Sans Medium" w:cs="Calibri"/>
          <w:color w:val="000000"/>
        </w:rPr>
        <w:lastRenderedPageBreak/>
        <w:t>ASO client can hold a SEP; however, any current member must stay with existing plan, unless</w:t>
      </w:r>
    </w:p>
    <w:p w14:paraId="4D7B9541" w14:textId="77777777" w:rsidR="00D511E5" w:rsidRPr="00F96319" w:rsidRDefault="00D511E5" w:rsidP="00496C07">
      <w:pPr>
        <w:numPr>
          <w:ilvl w:val="0"/>
          <w:numId w:val="27"/>
        </w:numPr>
        <w:spacing w:before="120" w:after="0" w:line="240" w:lineRule="auto"/>
        <w:contextualSpacing/>
        <w:rPr>
          <w:rFonts w:ascii="UHC Sans Medium" w:eastAsia="Calibri" w:hAnsi="UHC Sans Medium" w:cs="Calibri"/>
          <w:color w:val="000000"/>
        </w:rPr>
      </w:pPr>
      <w:r w:rsidRPr="00F96319">
        <w:rPr>
          <w:rFonts w:ascii="UHC Sans Medium" w:eastAsia="Calibri" w:hAnsi="UHC Sans Medium" w:cs="Calibri"/>
          <w:color w:val="000000"/>
        </w:rPr>
        <w:t>If the client chooses to add a leaner plan design (higher deductible, lower coinsurance or otherwise actuarial value less than existing plans) then existing members can elect to buy down, but only to that plan.</w:t>
      </w:r>
    </w:p>
    <w:p w14:paraId="1919B815" w14:textId="4216F242" w:rsidR="00D511E5" w:rsidRPr="00F96319" w:rsidRDefault="00D511E5" w:rsidP="00496C07">
      <w:pPr>
        <w:numPr>
          <w:ilvl w:val="0"/>
          <w:numId w:val="27"/>
        </w:numPr>
        <w:spacing w:before="120" w:after="0" w:line="240" w:lineRule="auto"/>
        <w:contextualSpacing/>
        <w:rPr>
          <w:rFonts w:ascii="UHC Sans Medium" w:eastAsia="Calibri" w:hAnsi="UHC Sans Medium" w:cs="Calibri"/>
          <w:color w:val="000000"/>
        </w:rPr>
      </w:pPr>
      <w:r w:rsidRPr="00F96319">
        <w:rPr>
          <w:rFonts w:ascii="UHC Sans Medium" w:eastAsia="Calibri" w:hAnsi="UHC Sans Medium" w:cs="Calibri"/>
          <w:color w:val="000000"/>
        </w:rPr>
        <w:t>New members can pick from any of the plan designs offered, however new members added will not be covered under stop loss (if stop loss is offered)</w:t>
      </w:r>
      <w:r w:rsidR="005438D1">
        <w:rPr>
          <w:rFonts w:ascii="UHC Sans Medium" w:eastAsia="Calibri" w:hAnsi="UHC Sans Medium" w:cs="Calibri"/>
          <w:color w:val="000000"/>
        </w:rPr>
        <w:t>.</w:t>
      </w:r>
    </w:p>
    <w:p w14:paraId="0AB7AC76" w14:textId="77777777" w:rsidR="00391E21" w:rsidRPr="00D350CD" w:rsidRDefault="00391E21" w:rsidP="00391E21">
      <w:pPr>
        <w:rPr>
          <w:rFonts w:ascii="UHC Sans Medium" w:hAnsi="UHC Sans Medium" w:cs="Arial"/>
          <w:b/>
          <w:bCs/>
          <w:color w:val="003DA1"/>
          <w:lang w:val="en"/>
        </w:rPr>
      </w:pPr>
      <w:r>
        <w:rPr>
          <w:rFonts w:ascii="UHC Sans Medium" w:hAnsi="UHC Sans Medium" w:cs="Arial"/>
          <w:b/>
          <w:bCs/>
          <w:color w:val="003DA1"/>
          <w:lang w:val="en"/>
        </w:rPr>
        <w:t>W</w:t>
      </w:r>
      <w:r w:rsidRPr="00D350CD">
        <w:rPr>
          <w:rFonts w:ascii="UHC Sans Medium" w:hAnsi="UHC Sans Medium" w:cs="Arial"/>
          <w:b/>
          <w:bCs/>
          <w:color w:val="003DA1"/>
          <w:lang w:val="en"/>
        </w:rPr>
        <w:t>hat is call center response to members</w:t>
      </w:r>
      <w:r>
        <w:rPr>
          <w:rFonts w:ascii="UHC Sans Medium" w:hAnsi="UHC Sans Medium" w:cs="Arial"/>
          <w:b/>
          <w:bCs/>
          <w:color w:val="003DA1"/>
          <w:lang w:val="en"/>
        </w:rPr>
        <w:t xml:space="preserve"> of self-funded groups that call in</w:t>
      </w:r>
      <w:r w:rsidRPr="00D350CD">
        <w:rPr>
          <w:rFonts w:ascii="UHC Sans Medium" w:hAnsi="UHC Sans Medium" w:cs="Arial"/>
          <w:b/>
          <w:bCs/>
          <w:color w:val="003DA1"/>
          <w:lang w:val="en"/>
        </w:rPr>
        <w:t xml:space="preserve"> and asking about benefits</w:t>
      </w:r>
      <w:r>
        <w:rPr>
          <w:rFonts w:ascii="UHC Sans Medium" w:hAnsi="UHC Sans Medium" w:cs="Arial"/>
          <w:b/>
          <w:bCs/>
          <w:color w:val="003DA1"/>
          <w:lang w:val="en"/>
        </w:rPr>
        <w:t xml:space="preserve">? </w:t>
      </w:r>
      <w:r w:rsidRPr="00391E21">
        <w:rPr>
          <w:rFonts w:ascii="UHC Sans Medium" w:hAnsi="UHC Sans Medium" w:cs="Arial"/>
          <w:b/>
          <w:bCs/>
          <w:color w:val="C00000"/>
          <w:lang w:val="en"/>
        </w:rPr>
        <w:t>New 4/28</w:t>
      </w:r>
    </w:p>
    <w:p w14:paraId="5AE3B7BF" w14:textId="77777777" w:rsidR="001438CD" w:rsidRDefault="00391E21">
      <w:pPr>
        <w:rPr>
          <w:rFonts w:ascii="UHC Sans Medium" w:hAnsi="UHC Sans Medium" w:cs="Arial"/>
          <w:color w:val="000000"/>
          <w:lang w:val="en"/>
        </w:rPr>
      </w:pPr>
      <w:r w:rsidRPr="00D350CD">
        <w:rPr>
          <w:rFonts w:ascii="UHC Sans Medium" w:hAnsi="UHC Sans Medium" w:cs="Arial"/>
          <w:color w:val="000000"/>
          <w:lang w:val="en"/>
        </w:rPr>
        <w:t>All plans are federally mandated to waive costs for COVID-19 testing and the testing-related visit, which includes but not limited to office visits and Virtual Visits specific to COVID-19 testing. Individual plans and states have different requirements specific to COVID-19-related treatments and other telehealth services. With careful consideration, UHC partnered with employer groups to review changes in coverage. We are in a rapidly changing environment and updates to plan benefits are still occurring.</w:t>
      </w:r>
    </w:p>
    <w:p w14:paraId="250AC65B" w14:textId="77777777" w:rsidR="001438CD" w:rsidRDefault="001438CD">
      <w:pPr>
        <w:rPr>
          <w:rFonts w:ascii="UHC Sans Medium" w:hAnsi="UHC Sans Medium" w:cs="Arial"/>
          <w:color w:val="000000"/>
          <w:lang w:val="en"/>
        </w:rPr>
      </w:pPr>
    </w:p>
    <w:p w14:paraId="7493F80B" w14:textId="77777777" w:rsidR="001438CD" w:rsidRPr="001438CD" w:rsidRDefault="001438CD" w:rsidP="00947FA7">
      <w:pPr>
        <w:spacing w:before="120" w:after="0" w:line="240" w:lineRule="auto"/>
        <w:rPr>
          <w:rFonts w:ascii="UHC Sans Medium" w:eastAsia="UHC Sans" w:hAnsi="UHC Sans Medium" w:cs="Times New Roman"/>
          <w:b/>
          <w:bCs/>
          <w:color w:val="C00000"/>
        </w:rPr>
      </w:pPr>
      <w:r w:rsidRPr="001438CD">
        <w:rPr>
          <w:rFonts w:ascii="UHC Sans Medium" w:eastAsia="Calibri" w:hAnsi="UHC Sans Medium" w:cs="Calibri"/>
          <w:b/>
          <w:bCs/>
          <w:color w:val="003DA1"/>
        </w:rPr>
        <w:t xml:space="preserve">What is UnitedHealthcare’s intent to comply with all requirements of the CARES Act? </w:t>
      </w:r>
      <w:r w:rsidRPr="001438CD">
        <w:rPr>
          <w:rFonts w:ascii="UHC Sans Medium" w:eastAsia="Calibri" w:hAnsi="UHC Sans Medium" w:cs="Calibri"/>
          <w:b/>
          <w:bCs/>
          <w:color w:val="C00000"/>
        </w:rPr>
        <w:t>New 6/26</w:t>
      </w:r>
    </w:p>
    <w:p w14:paraId="75F6417C" w14:textId="77777777" w:rsidR="00947FA7" w:rsidRPr="00947FA7" w:rsidRDefault="00947FA7" w:rsidP="00947FA7">
      <w:pPr>
        <w:spacing w:before="120" w:after="0" w:line="240" w:lineRule="auto"/>
        <w:rPr>
          <w:rFonts w:ascii="UHC Sans Medium" w:eastAsia="Calibri" w:hAnsi="UHC Sans Medium" w:cs="Calibri"/>
        </w:rPr>
      </w:pPr>
      <w:r w:rsidRPr="00947FA7">
        <w:rPr>
          <w:rFonts w:ascii="UHC Sans Medium" w:eastAsia="Calibri" w:hAnsi="UHC Sans Medium" w:cs="Calibri"/>
        </w:rPr>
        <w:t xml:space="preserve">The CARES Act and the related guidance create both permissive, as well as mandatory, requirements.  </w:t>
      </w:r>
    </w:p>
    <w:p w14:paraId="6B9FBF9F" w14:textId="59C1AC27" w:rsidR="001438CD" w:rsidRPr="00947FA7" w:rsidRDefault="001438CD" w:rsidP="00947FA7">
      <w:pPr>
        <w:spacing w:before="120" w:after="0" w:line="240" w:lineRule="auto"/>
        <w:rPr>
          <w:rFonts w:ascii="UHC Sans Medium" w:eastAsia="Calibri" w:hAnsi="UHC Sans Medium" w:cs="Calibri"/>
          <w:color w:val="000000"/>
        </w:rPr>
      </w:pPr>
      <w:r w:rsidRPr="001438CD">
        <w:rPr>
          <w:rFonts w:ascii="UHC Sans Medium" w:eastAsia="Calibri" w:hAnsi="UHC Sans Medium" w:cs="Calibri"/>
          <w:color w:val="000000"/>
        </w:rPr>
        <w:t>UnitedHealthcare’s administration of self-insured plans is aligned with the requirements of the CARES Act including supplementary guidance provided from time to time by applicable regulatory agencies.</w:t>
      </w:r>
    </w:p>
    <w:p w14:paraId="425B2C91" w14:textId="1ED5C1E1" w:rsidR="00947FA7" w:rsidRPr="001438CD" w:rsidRDefault="00947FA7" w:rsidP="00947FA7">
      <w:pPr>
        <w:spacing w:before="120" w:after="0" w:line="240" w:lineRule="auto"/>
        <w:rPr>
          <w:rFonts w:ascii="UHC Sans Medium" w:eastAsia="Calibri" w:hAnsi="UHC Sans Medium" w:cs="Times New Roman"/>
          <w:lang w:eastAsia="ja-JP"/>
        </w:rPr>
      </w:pPr>
      <w:r w:rsidRPr="00947FA7">
        <w:rPr>
          <w:rFonts w:ascii="UHC Sans Medium" w:eastAsia="Calibri" w:hAnsi="UHC Sans Medium" w:cs="Calibri"/>
        </w:rPr>
        <w:t>However, self-funded plans have some discretion in what is implemented/administered.</w:t>
      </w:r>
    </w:p>
    <w:p w14:paraId="6A8719E4" w14:textId="77777777" w:rsidR="001438CD" w:rsidRPr="001438CD" w:rsidRDefault="001438CD" w:rsidP="00947FA7">
      <w:pPr>
        <w:spacing w:before="120" w:after="0" w:line="240" w:lineRule="auto"/>
        <w:rPr>
          <w:rFonts w:ascii="UHC Sans Medium" w:eastAsia="Calibri" w:hAnsi="UHC Sans Medium" w:cs="Calibri"/>
          <w:lang w:eastAsia="ja-JP"/>
        </w:rPr>
      </w:pPr>
    </w:p>
    <w:p w14:paraId="09DB8EE3" w14:textId="77777777" w:rsidR="00071FB6" w:rsidRPr="00071FB6" w:rsidRDefault="00071FB6" w:rsidP="00071FB6">
      <w:pPr>
        <w:spacing w:after="0" w:line="240" w:lineRule="auto"/>
        <w:rPr>
          <w:rFonts w:ascii="UHC Sans Medium" w:eastAsia="Calibri" w:hAnsi="UHC Sans Medium" w:cs="Calibri"/>
          <w:b/>
          <w:bCs/>
          <w:color w:val="003DA1"/>
        </w:rPr>
      </w:pPr>
      <w:r w:rsidRPr="00071FB6">
        <w:rPr>
          <w:rFonts w:ascii="UHC Sans Medium" w:eastAsia="Calibri" w:hAnsi="UHC Sans Medium" w:cs="Calibri"/>
          <w:b/>
          <w:bCs/>
          <w:color w:val="003DA1"/>
        </w:rPr>
        <w:t xml:space="preserve">What language should we to use in a SMM regarding the COVID vaccine coverage? </w:t>
      </w:r>
      <w:r w:rsidRPr="00071FB6">
        <w:rPr>
          <w:rFonts w:ascii="UHC Sans Medium" w:eastAsia="Calibri" w:hAnsi="UHC Sans Medium" w:cs="Calibri"/>
          <w:b/>
          <w:bCs/>
          <w:color w:val="C00000"/>
        </w:rPr>
        <w:t>New 12/11</w:t>
      </w:r>
    </w:p>
    <w:p w14:paraId="47055CED" w14:textId="4C3A67A4" w:rsidR="00071FB6" w:rsidRPr="00071FB6" w:rsidRDefault="00071FB6" w:rsidP="00071FB6">
      <w:pPr>
        <w:spacing w:after="0" w:line="240" w:lineRule="auto"/>
        <w:rPr>
          <w:rFonts w:ascii="UHC Sans Medium" w:eastAsia="Calibri" w:hAnsi="UHC Sans Medium" w:cs="Calibri"/>
        </w:rPr>
      </w:pPr>
      <w:r w:rsidRPr="00071FB6">
        <w:rPr>
          <w:rFonts w:ascii="UHC Sans Medium" w:eastAsia="Calibri" w:hAnsi="UHC Sans Medium" w:cs="Calibri"/>
        </w:rPr>
        <w:t xml:space="preserve">Since there is not a material modification to a </w:t>
      </w:r>
      <w:r w:rsidR="006B113D" w:rsidRPr="00071FB6">
        <w:rPr>
          <w:rFonts w:ascii="UHC Sans Medium" w:eastAsia="Calibri" w:hAnsi="UHC Sans Medium" w:cs="Calibri"/>
        </w:rPr>
        <w:t>customer’s</w:t>
      </w:r>
      <w:r w:rsidRPr="00071FB6">
        <w:rPr>
          <w:rFonts w:ascii="UHC Sans Medium" w:eastAsia="Calibri" w:hAnsi="UHC Sans Medium" w:cs="Calibri"/>
        </w:rPr>
        <w:t xml:space="preserve"> plan based on the addition of the COVID-19 vaccine, no SMM is required.  The vaccine falls under the ACA preventive services category.</w:t>
      </w:r>
    </w:p>
    <w:p w14:paraId="7EE65C8D" w14:textId="7ECAB60A" w:rsidR="00F17681" w:rsidRDefault="00F17681" w:rsidP="00947FA7">
      <w:pPr>
        <w:spacing w:before="120" w:after="0" w:line="240" w:lineRule="auto"/>
        <w:rPr>
          <w:rFonts w:ascii="UHC Sans Medium" w:eastAsia="Calibri" w:hAnsi="UHC Sans Medium" w:cs="Arial"/>
        </w:rPr>
      </w:pPr>
      <w:r>
        <w:rPr>
          <w:rFonts w:ascii="UHC Sans Medium" w:eastAsia="Calibri" w:hAnsi="UHC Sans Medium" w:cs="Arial"/>
        </w:rPr>
        <w:br w:type="page"/>
      </w:r>
    </w:p>
    <w:p w14:paraId="667999DC" w14:textId="77777777" w:rsidR="00C47AD3" w:rsidRPr="00EF5896" w:rsidRDefault="008E7323" w:rsidP="007D164C">
      <w:pPr>
        <w:pStyle w:val="Heading1"/>
      </w:pPr>
      <w:bookmarkStart w:id="193" w:name="_Toc69574282"/>
      <w:bookmarkStart w:id="194" w:name="_Hlk37167077"/>
      <w:bookmarkEnd w:id="190"/>
      <w:bookmarkEnd w:id="192"/>
      <w:r>
        <w:lastRenderedPageBreak/>
        <w:t>FINANCIAL</w:t>
      </w:r>
      <w:r w:rsidR="0069543E">
        <w:t xml:space="preserve">, </w:t>
      </w:r>
      <w:r w:rsidR="000924C2">
        <w:t>BUSINESS CONTINUITY AND</w:t>
      </w:r>
      <w:r w:rsidR="0069543E">
        <w:t xml:space="preserve"> REPORTING</w:t>
      </w:r>
      <w:bookmarkEnd w:id="193"/>
    </w:p>
    <w:p w14:paraId="62108AE0" w14:textId="77777777" w:rsidR="003E4011" w:rsidRDefault="003E4011" w:rsidP="003A4DC0">
      <w:pPr>
        <w:spacing w:before="100" w:after="0" w:line="240" w:lineRule="auto"/>
        <w:rPr>
          <w:rFonts w:ascii="UHC Sans Medium" w:hAnsi="UHC Sans Medium" w:cstheme="minorHAnsi"/>
          <w:b/>
          <w:color w:val="003DA1"/>
        </w:rPr>
      </w:pPr>
    </w:p>
    <w:p w14:paraId="2FAC9A2E" w14:textId="77777777" w:rsidR="0084463F" w:rsidRPr="00823E2F" w:rsidRDefault="0084463F" w:rsidP="003A4DC0">
      <w:pPr>
        <w:spacing w:before="100" w:after="0" w:line="240" w:lineRule="auto"/>
        <w:rPr>
          <w:rFonts w:ascii="UHC Sans Medium" w:hAnsi="UHC Sans Medium" w:cstheme="minorHAnsi"/>
          <w:b/>
          <w:color w:val="003DA1"/>
        </w:rPr>
      </w:pPr>
      <w:r w:rsidRPr="00823E2F">
        <w:rPr>
          <w:rFonts w:ascii="UHC Sans Medium" w:hAnsi="UHC Sans Medium" w:cstheme="minorHAnsi"/>
          <w:b/>
          <w:color w:val="003DA1"/>
        </w:rPr>
        <w:t xml:space="preserve">Will renewal rate actions be delayed as a result of the COVID-19 </w:t>
      </w:r>
      <w:r w:rsidR="00D63FAA">
        <w:rPr>
          <w:rFonts w:ascii="UHC Sans Medium" w:hAnsi="UHC Sans Medium" w:cstheme="minorHAnsi"/>
          <w:b/>
          <w:color w:val="003DA1"/>
        </w:rPr>
        <w:t>n</w:t>
      </w:r>
      <w:r w:rsidRPr="00823E2F">
        <w:rPr>
          <w:rFonts w:ascii="UHC Sans Medium" w:hAnsi="UHC Sans Medium" w:cstheme="minorHAnsi"/>
          <w:b/>
          <w:color w:val="003DA1"/>
        </w:rPr>
        <w:t xml:space="preserve">ational </w:t>
      </w:r>
      <w:r w:rsidR="00D63FAA">
        <w:rPr>
          <w:rFonts w:ascii="UHC Sans Medium" w:hAnsi="UHC Sans Medium" w:cstheme="minorHAnsi"/>
          <w:b/>
          <w:color w:val="003DA1"/>
        </w:rPr>
        <w:t>e</w:t>
      </w:r>
      <w:r w:rsidRPr="00823E2F">
        <w:rPr>
          <w:rFonts w:ascii="UHC Sans Medium" w:hAnsi="UHC Sans Medium" w:cstheme="minorHAnsi"/>
          <w:b/>
          <w:color w:val="003DA1"/>
        </w:rPr>
        <w:t xml:space="preserve">mergency? </w:t>
      </w:r>
    </w:p>
    <w:p w14:paraId="0BA39248" w14:textId="77777777" w:rsidR="00172FEF" w:rsidRPr="00823E2F" w:rsidRDefault="0084463F" w:rsidP="003A4DC0">
      <w:pPr>
        <w:spacing w:before="100" w:after="0" w:line="240" w:lineRule="auto"/>
        <w:rPr>
          <w:rFonts w:ascii="UHC Sans Medium" w:hAnsi="UHC Sans Medium" w:cstheme="minorHAnsi"/>
          <w:color w:val="000000" w:themeColor="text1"/>
        </w:rPr>
      </w:pPr>
      <w:r w:rsidRPr="00823E2F">
        <w:rPr>
          <w:rFonts w:ascii="UHC Sans Medium" w:hAnsi="UHC Sans Medium" w:cstheme="minorHAnsi"/>
          <w:color w:val="000000" w:themeColor="text1"/>
        </w:rPr>
        <w:t xml:space="preserve">Renewals and all necessary information will be released on a timely basis. </w:t>
      </w:r>
    </w:p>
    <w:p w14:paraId="1D2F9725" w14:textId="77777777" w:rsidR="0069543E" w:rsidRPr="00823E2F" w:rsidRDefault="0069543E" w:rsidP="003A4DC0">
      <w:pPr>
        <w:spacing w:before="100" w:after="0" w:line="240" w:lineRule="auto"/>
        <w:rPr>
          <w:rFonts w:ascii="UHC Sans Medium" w:hAnsi="UHC Sans Medium"/>
          <w:b/>
          <w:color w:val="003DA1"/>
        </w:rPr>
      </w:pPr>
    </w:p>
    <w:p w14:paraId="45C628C1" w14:textId="77777777" w:rsidR="00710C69" w:rsidRDefault="00710C69" w:rsidP="00710C69">
      <w:pPr>
        <w:spacing w:after="0" w:line="240" w:lineRule="auto"/>
        <w:rPr>
          <w:rFonts w:ascii="UHC Sans Medium" w:eastAsia="Calibri" w:hAnsi="UHC Sans Medium" w:cs="Calibri"/>
          <w:color w:val="003DA1"/>
        </w:rPr>
      </w:pPr>
      <w:r w:rsidRPr="00710C69">
        <w:rPr>
          <w:rFonts w:ascii="UHC Sans Medium" w:eastAsia="Calibri" w:hAnsi="UHC Sans Medium" w:cs="Calibri"/>
          <w:b/>
          <w:color w:val="003DA1"/>
        </w:rPr>
        <w:t xml:space="preserve">If </w:t>
      </w:r>
      <w:r>
        <w:rPr>
          <w:rFonts w:ascii="UHC Sans Medium" w:eastAsia="Calibri" w:hAnsi="UHC Sans Medium" w:cs="Calibri"/>
          <w:b/>
          <w:color w:val="003DA1"/>
        </w:rPr>
        <w:t>a</w:t>
      </w:r>
      <w:r w:rsidRPr="00610431">
        <w:rPr>
          <w:rFonts w:ascii="UHC Sans Medium" w:eastAsia="Calibri" w:hAnsi="UHC Sans Medium" w:cs="Calibri"/>
          <w:b/>
          <w:color w:val="003DA1"/>
        </w:rPr>
        <w:t xml:space="preserve"> </w:t>
      </w:r>
      <w:r>
        <w:rPr>
          <w:rFonts w:ascii="UHC Sans Medium" w:eastAsia="Calibri" w:hAnsi="UHC Sans Medium" w:cs="Calibri"/>
          <w:b/>
          <w:color w:val="003DA1"/>
        </w:rPr>
        <w:t>self-funded</w:t>
      </w:r>
      <w:r w:rsidRPr="00610431">
        <w:rPr>
          <w:rFonts w:ascii="UHC Sans Medium" w:eastAsia="Calibri" w:hAnsi="UHC Sans Medium" w:cs="Calibri"/>
          <w:b/>
          <w:color w:val="003DA1"/>
        </w:rPr>
        <w:t xml:space="preserve"> customer has tiered administrative fees based on enrollment, and they experience a change in covered lives due to layoffs or furloughs related to COVID-19, will their administrative fees change</w:t>
      </w:r>
      <w:r w:rsidRPr="00610431">
        <w:rPr>
          <w:rFonts w:ascii="UHC Sans Medium" w:eastAsia="Calibri" w:hAnsi="UHC Sans Medium" w:cs="Calibri"/>
          <w:color w:val="003DA1"/>
        </w:rPr>
        <w:t xml:space="preserve">? </w:t>
      </w:r>
    </w:p>
    <w:p w14:paraId="174C4BBD" w14:textId="77777777" w:rsidR="00710C69" w:rsidRPr="00610431" w:rsidRDefault="00710C69" w:rsidP="000B2E9F">
      <w:pPr>
        <w:spacing w:before="120" w:after="0" w:line="240" w:lineRule="auto"/>
        <w:rPr>
          <w:rFonts w:ascii="UHC Sans Medium" w:eastAsia="Calibri" w:hAnsi="UHC Sans Medium" w:cs="Calibri"/>
          <w:color w:val="000000"/>
        </w:rPr>
      </w:pPr>
      <w:r w:rsidRPr="00610431">
        <w:rPr>
          <w:rFonts w:ascii="UHC Sans Medium" w:eastAsia="Calibri" w:hAnsi="UHC Sans Medium" w:cs="Calibri"/>
          <w:color w:val="000000"/>
        </w:rPr>
        <w:t>No, for the next 60 days, we will not change any administrative fees based on a change in enrollment.</w:t>
      </w:r>
    </w:p>
    <w:p w14:paraId="65025D56" w14:textId="77777777" w:rsidR="00710C69" w:rsidRPr="00610431" w:rsidRDefault="00710C69" w:rsidP="000B2E9F">
      <w:pPr>
        <w:spacing w:before="120" w:after="0" w:line="240" w:lineRule="auto"/>
        <w:rPr>
          <w:rFonts w:ascii="UHC Sans Medium" w:eastAsia="Calibri" w:hAnsi="UHC Sans Medium" w:cs="Calibri"/>
          <w:color w:val="1F497D"/>
        </w:rPr>
      </w:pPr>
    </w:p>
    <w:p w14:paraId="26C3979E" w14:textId="77777777" w:rsidR="00710C69" w:rsidRPr="000B2E9F" w:rsidRDefault="00710C69" w:rsidP="000B2E9F">
      <w:pPr>
        <w:spacing w:before="120" w:after="0" w:line="240" w:lineRule="auto"/>
        <w:rPr>
          <w:rFonts w:ascii="UHC Sans Medium" w:eastAsia="Calibri" w:hAnsi="UHC Sans Medium" w:cs="Calibri"/>
          <w:b/>
          <w:color w:val="C00000"/>
        </w:rPr>
      </w:pPr>
      <w:r w:rsidRPr="00610431">
        <w:rPr>
          <w:rFonts w:ascii="UHC Sans Medium" w:eastAsia="Calibri" w:hAnsi="UHC Sans Medium" w:cs="Calibri"/>
          <w:b/>
          <w:color w:val="003DA1"/>
        </w:rPr>
        <w:t xml:space="preserve">If a new customer, effective April 1 or May 1 has a change in enrolled census due to layoffs associated with COVID-19, will their quoted rate change? </w:t>
      </w:r>
      <w:r w:rsidR="000B2E9F" w:rsidRPr="000B2E9F">
        <w:rPr>
          <w:rFonts w:ascii="UHC Sans Medium" w:eastAsia="Calibri" w:hAnsi="UHC Sans Medium" w:cs="Calibri"/>
          <w:b/>
          <w:color w:val="C00000"/>
        </w:rPr>
        <w:t>Updated 4/7</w:t>
      </w:r>
    </w:p>
    <w:p w14:paraId="389C470A" w14:textId="77777777" w:rsidR="000B2E9F" w:rsidRDefault="000B2E9F" w:rsidP="000B2E9F">
      <w:pPr>
        <w:spacing w:before="120" w:after="0" w:line="240" w:lineRule="auto"/>
        <w:rPr>
          <w:rFonts w:ascii="UHC Sans Medium" w:hAnsi="UHC Sans Medium"/>
          <w:color w:val="000000"/>
        </w:rPr>
      </w:pPr>
      <w:r>
        <w:rPr>
          <w:rFonts w:ascii="UHC Sans Medium" w:hAnsi="UHC Sans Medium"/>
          <w:color w:val="000000"/>
        </w:rPr>
        <w:t xml:space="preserve">Small group ACR rates will not be adjusted </w:t>
      </w:r>
      <w:r>
        <w:rPr>
          <w:rFonts w:ascii="UHC Sans Medium" w:hAnsi="UHC Sans Medium"/>
          <w:b/>
          <w:bCs/>
        </w:rPr>
        <w:t>at the time of new group coverage or</w:t>
      </w:r>
      <w:r>
        <w:rPr>
          <w:rFonts w:ascii="UHC Sans Medium" w:hAnsi="UHC Sans Medium"/>
        </w:rPr>
        <w:t xml:space="preserve"> </w:t>
      </w:r>
      <w:r>
        <w:rPr>
          <w:rFonts w:ascii="UHC Sans Medium" w:hAnsi="UHC Sans Medium"/>
          <w:color w:val="000000"/>
        </w:rPr>
        <w:t>off renewal.  </w:t>
      </w:r>
    </w:p>
    <w:p w14:paraId="5E5E1EC7" w14:textId="77777777" w:rsidR="000B2E9F" w:rsidRDefault="000B2E9F" w:rsidP="000B2E9F">
      <w:pPr>
        <w:spacing w:before="120" w:after="0" w:line="240" w:lineRule="auto"/>
        <w:rPr>
          <w:rFonts w:ascii="UHC Sans Medium" w:hAnsi="UHC Sans Medium"/>
          <w:color w:val="000000"/>
        </w:rPr>
      </w:pPr>
      <w:r>
        <w:rPr>
          <w:rFonts w:ascii="UHC Sans Medium" w:hAnsi="UHC Sans Medium"/>
          <w:color w:val="000000"/>
        </w:rPr>
        <w:t xml:space="preserve">For large group, for the present time, if the loss of enrollment is a result of the COVID-19 situation, rates and premiums will not be adjusted </w:t>
      </w:r>
      <w:r>
        <w:rPr>
          <w:rFonts w:ascii="UHC Sans Medium" w:hAnsi="UHC Sans Medium"/>
          <w:b/>
          <w:bCs/>
          <w:color w:val="000000"/>
        </w:rPr>
        <w:t>at the time of new group coverage or</w:t>
      </w:r>
      <w:r>
        <w:rPr>
          <w:rFonts w:ascii="UHC Sans Medium" w:hAnsi="UHC Sans Medium"/>
          <w:color w:val="000000"/>
        </w:rPr>
        <w:t xml:space="preserve"> off renewal.</w:t>
      </w:r>
    </w:p>
    <w:p w14:paraId="5BCF9175" w14:textId="77777777" w:rsidR="000B2E9F" w:rsidRDefault="000B2E9F" w:rsidP="000B2E9F">
      <w:pPr>
        <w:spacing w:before="120" w:after="0" w:line="240" w:lineRule="auto"/>
        <w:rPr>
          <w:rFonts w:ascii="UHC Sans Medium" w:eastAsia="UHC Sans" w:hAnsi="UHC Sans Medium" w:cs="UHC Sans"/>
          <w:b/>
          <w:iCs/>
          <w:color w:val="003DA1"/>
        </w:rPr>
      </w:pPr>
    </w:p>
    <w:p w14:paraId="450C1530" w14:textId="77777777" w:rsidR="00823E2F" w:rsidRPr="00710C69" w:rsidRDefault="00133D32" w:rsidP="000B2E9F">
      <w:pPr>
        <w:spacing w:before="120" w:after="0" w:line="240" w:lineRule="auto"/>
        <w:rPr>
          <w:rFonts w:ascii="UHC Sans Medium" w:eastAsia="UHC Sans" w:hAnsi="UHC Sans Medium" w:cs="UHC Sans"/>
          <w:b/>
          <w:iCs/>
          <w:color w:val="003DA1"/>
        </w:rPr>
      </w:pPr>
      <w:r w:rsidRPr="00710C69">
        <w:rPr>
          <w:rFonts w:ascii="UHC Sans Medium" w:eastAsia="UHC Sans" w:hAnsi="UHC Sans Medium" w:cs="UHC Sans"/>
          <w:b/>
          <w:iCs/>
          <w:color w:val="003DA1"/>
        </w:rPr>
        <w:t>Can</w:t>
      </w:r>
      <w:r w:rsidR="00710C69">
        <w:rPr>
          <w:rFonts w:ascii="UHC Sans Medium" w:eastAsia="UHC Sans" w:hAnsi="UHC Sans Medium" w:cs="UHC Sans"/>
          <w:b/>
          <w:iCs/>
          <w:color w:val="003DA1"/>
        </w:rPr>
        <w:t xml:space="preserve"> fully insured</w:t>
      </w:r>
      <w:r w:rsidRPr="00710C69">
        <w:rPr>
          <w:rFonts w:ascii="UHC Sans Medium" w:eastAsia="UHC Sans" w:hAnsi="UHC Sans Medium" w:cs="UHC Sans"/>
          <w:b/>
          <w:iCs/>
          <w:color w:val="003DA1"/>
        </w:rPr>
        <w:t xml:space="preserve"> g</w:t>
      </w:r>
      <w:r w:rsidR="00823E2F" w:rsidRPr="00710C69">
        <w:rPr>
          <w:rFonts w:ascii="UHC Sans Medium" w:eastAsia="UHC Sans" w:hAnsi="UHC Sans Medium" w:cs="UHC Sans"/>
          <w:b/>
          <w:iCs/>
          <w:color w:val="003DA1"/>
        </w:rPr>
        <w:t xml:space="preserve">roups that are scheduled to have open enrollments in March or April </w:t>
      </w:r>
      <w:r w:rsidRPr="00710C69">
        <w:rPr>
          <w:rFonts w:ascii="UHC Sans Medium" w:eastAsia="UHC Sans" w:hAnsi="UHC Sans Medium" w:cs="UHC Sans"/>
          <w:b/>
          <w:iCs/>
          <w:color w:val="003DA1"/>
        </w:rPr>
        <w:t xml:space="preserve">during </w:t>
      </w:r>
      <w:r w:rsidR="00823E2F" w:rsidRPr="00710C69">
        <w:rPr>
          <w:rFonts w:ascii="UHC Sans Medium" w:eastAsia="UHC Sans" w:hAnsi="UHC Sans Medium" w:cs="UHC Sans"/>
          <w:b/>
          <w:iCs/>
          <w:color w:val="003DA1"/>
        </w:rPr>
        <w:t>business shutdowns and</w:t>
      </w:r>
      <w:r w:rsidRPr="00710C69">
        <w:rPr>
          <w:rFonts w:ascii="UHC Sans Medium" w:eastAsia="UHC Sans" w:hAnsi="UHC Sans Medium" w:cs="UHC Sans"/>
          <w:b/>
          <w:iCs/>
          <w:color w:val="003DA1"/>
        </w:rPr>
        <w:t>/ or have</w:t>
      </w:r>
      <w:r w:rsidR="00823E2F" w:rsidRPr="00710C69">
        <w:rPr>
          <w:rFonts w:ascii="UHC Sans Medium" w:eastAsia="UHC Sans" w:hAnsi="UHC Sans Medium" w:cs="UHC Sans"/>
          <w:b/>
          <w:iCs/>
          <w:color w:val="003DA1"/>
        </w:rPr>
        <w:t xml:space="preserve"> effective dates during these </w:t>
      </w:r>
      <w:r w:rsidR="00B64DA5" w:rsidRPr="00710C69">
        <w:rPr>
          <w:rFonts w:ascii="UHC Sans Medium" w:eastAsia="UHC Sans" w:hAnsi="UHC Sans Medium" w:cs="UHC Sans"/>
          <w:b/>
          <w:iCs/>
          <w:color w:val="003DA1"/>
        </w:rPr>
        <w:t>shutdowns</w:t>
      </w:r>
      <w:r w:rsidR="00823E2F" w:rsidRPr="00710C69">
        <w:rPr>
          <w:rFonts w:ascii="UHC Sans Medium" w:eastAsia="UHC Sans" w:hAnsi="UHC Sans Medium" w:cs="UHC Sans"/>
          <w:b/>
          <w:iCs/>
          <w:color w:val="003DA1"/>
        </w:rPr>
        <w:t xml:space="preserve">, push open enrollment out past effective date when employees are back to work? </w:t>
      </w:r>
    </w:p>
    <w:p w14:paraId="7B95AA8D" w14:textId="77777777" w:rsidR="00823E2F" w:rsidRDefault="00D63FAA" w:rsidP="000B2E9F">
      <w:pPr>
        <w:spacing w:before="120" w:after="0" w:line="240" w:lineRule="auto"/>
        <w:rPr>
          <w:rFonts w:ascii="UHC Sans Medium" w:eastAsia="UHC Sans" w:hAnsi="UHC Sans Medium" w:cs="UHC Sans"/>
          <w:iCs/>
        </w:rPr>
      </w:pPr>
      <w:r>
        <w:rPr>
          <w:rFonts w:ascii="UHC Sans Medium" w:eastAsia="UHC Sans" w:hAnsi="UHC Sans Medium" w:cs="UHC Sans"/>
          <w:iCs/>
        </w:rPr>
        <w:t>In</w:t>
      </w:r>
      <w:r w:rsidR="00823E2F" w:rsidRPr="00823E2F">
        <w:rPr>
          <w:rFonts w:ascii="UHC Sans Medium" w:eastAsia="UHC Sans" w:hAnsi="UHC Sans Medium" w:cs="UHC Sans"/>
          <w:iCs/>
        </w:rPr>
        <w:t xml:space="preserve"> order to ensure no disruption in benefits to members at this critical time, UnitedHealthcare will automatically enroll members to their existing 2019 plan option updated for 2020 rates and benefits. UnitedHealthcare will allow the group policyholder up to thirty (30) days post renewal to advise us of changes. In some limited instances, the 2019 plan option may no longer exist (e.g. plan discontinuance). In such instances we will map groups and enrollees to the closest equivalent plan options.   </w:t>
      </w:r>
    </w:p>
    <w:p w14:paraId="37BCD471" w14:textId="77777777" w:rsidR="000B2E9F" w:rsidRPr="00823E2F" w:rsidRDefault="000B2E9F" w:rsidP="000B2E9F">
      <w:pPr>
        <w:spacing w:before="120" w:after="0" w:line="240" w:lineRule="auto"/>
        <w:rPr>
          <w:rFonts w:ascii="UHC Sans Medium" w:eastAsia="UHC Sans" w:hAnsi="UHC Sans Medium" w:cs="UHC Sans"/>
          <w:iCs/>
        </w:rPr>
      </w:pPr>
    </w:p>
    <w:p w14:paraId="622EB835" w14:textId="77777777" w:rsidR="00DC7192" w:rsidRDefault="00DC7192" w:rsidP="00DC7192">
      <w:pPr>
        <w:spacing w:after="120" w:line="240" w:lineRule="auto"/>
        <w:rPr>
          <w:rFonts w:ascii="UHC Sans Medium" w:hAnsi="UHC Sans Medium"/>
          <w:b/>
          <w:bCs/>
          <w:color w:val="C00000"/>
        </w:rPr>
      </w:pPr>
      <w:r>
        <w:rPr>
          <w:rFonts w:ascii="UHC Sans Medium" w:hAnsi="UHC Sans Medium"/>
          <w:b/>
          <w:bCs/>
          <w:color w:val="003DA1"/>
        </w:rPr>
        <w:t xml:space="preserve">If a fully insured employer reduces hours for part or their entire workforce in response to the COVID-19 national emergency can the company continue to health benefits for those employees? </w:t>
      </w:r>
      <w:r>
        <w:rPr>
          <w:rFonts w:ascii="UHC Sans Medium" w:hAnsi="UHC Sans Medium"/>
          <w:b/>
          <w:bCs/>
          <w:color w:val="C00000"/>
        </w:rPr>
        <w:t>Update 4/16</w:t>
      </w:r>
    </w:p>
    <w:p w14:paraId="355DBC32" w14:textId="77777777" w:rsidR="00DC7192" w:rsidRDefault="00DC7192" w:rsidP="00DC7192">
      <w:pPr>
        <w:spacing w:before="120" w:after="0" w:line="240" w:lineRule="auto"/>
        <w:rPr>
          <w:rFonts w:ascii="UHC Sans Medium" w:hAnsi="UHC Sans Medium"/>
          <w:color w:val="000000"/>
        </w:rPr>
      </w:pPr>
      <w:r w:rsidRPr="00DC7192">
        <w:rPr>
          <w:rFonts w:ascii="UHC Sans Medium" w:hAnsi="UHC Sans Medium"/>
          <w:color w:val="000000"/>
        </w:rPr>
        <w:t>For health plan products</w:t>
      </w:r>
      <w:r>
        <w:rPr>
          <w:rFonts w:ascii="UHC Sans Medium" w:hAnsi="UHC Sans Medium"/>
          <w:color w:val="000000"/>
        </w:rPr>
        <w:t>, UnitedHealthcare is temporarily relaxing its requirement that employees be actively working to be eligible for coverage and will allow you to cover your reduced hour employees, if you pay the monthly premium. Please note that you must offer this coverage on a uniform, non-discriminatory basis.</w:t>
      </w:r>
      <w:r w:rsidRPr="00DC7192">
        <w:rPr>
          <w:rFonts w:ascii="UHC Sans Medium" w:hAnsi="UHC Sans Medium"/>
          <w:color w:val="000000"/>
        </w:rPr>
        <w:t xml:space="preserve"> </w:t>
      </w:r>
      <w:r>
        <w:rPr>
          <w:rFonts w:ascii="UHC Sans Medium" w:hAnsi="UHC Sans Medium"/>
          <w:color w:val="000000"/>
        </w:rPr>
        <w:t xml:space="preserve">However, if an employee is terminated, the normal termination rules apply.  </w:t>
      </w:r>
    </w:p>
    <w:p w14:paraId="68099610" w14:textId="77777777" w:rsidR="00DC7192" w:rsidRDefault="00DC7192" w:rsidP="00DC7192">
      <w:pPr>
        <w:spacing w:before="120" w:after="0" w:line="240" w:lineRule="auto"/>
        <w:rPr>
          <w:rFonts w:ascii="UHC Sans Medium" w:hAnsi="UHC Sans Medium"/>
          <w:color w:val="454543"/>
        </w:rPr>
      </w:pPr>
      <w:r>
        <w:rPr>
          <w:rFonts w:ascii="UHC Sans Medium" w:hAnsi="UHC Sans Medium"/>
          <w:color w:val="454543"/>
        </w:rPr>
        <w:t>Coverage may be extended, if required by local, state or federal rules.</w:t>
      </w:r>
    </w:p>
    <w:p w14:paraId="52CEE417" w14:textId="77777777" w:rsidR="00DC7192" w:rsidRPr="00DC7192" w:rsidRDefault="00DC7192" w:rsidP="00DC7192">
      <w:pPr>
        <w:spacing w:before="120" w:after="0" w:line="240" w:lineRule="auto"/>
        <w:rPr>
          <w:rFonts w:ascii="UHC Sans Medium" w:eastAsia="UHC Sans" w:hAnsi="UHC Sans Medium" w:cs="Times New Roman"/>
          <w:i/>
          <w:iCs/>
          <w:color w:val="000000"/>
          <w:sz w:val="20"/>
          <w:szCs w:val="20"/>
        </w:rPr>
      </w:pPr>
      <w:r w:rsidRPr="00DC7192">
        <w:rPr>
          <w:rFonts w:ascii="UHC Sans Medium" w:eastAsia="UHC Sans" w:hAnsi="UHC Sans Medium" w:cs="Times New Roman"/>
          <w:i/>
          <w:iCs/>
          <w:color w:val="000000"/>
          <w:sz w:val="20"/>
          <w:szCs w:val="20"/>
        </w:rPr>
        <w:t xml:space="preserve">Note: ASO clients can set their own timeline for continuation for furloughed employees.  </w:t>
      </w:r>
    </w:p>
    <w:p w14:paraId="66111EFE" w14:textId="77777777" w:rsidR="00DC7192" w:rsidRDefault="00DC7192" w:rsidP="00DC7192">
      <w:pPr>
        <w:spacing w:before="120" w:after="0" w:line="240" w:lineRule="auto"/>
        <w:rPr>
          <w:rFonts w:ascii="UHC Sans Medium" w:hAnsi="UHC Sans Medium"/>
          <w:b/>
          <w:bCs/>
          <w:color w:val="003DA1"/>
        </w:rPr>
      </w:pPr>
    </w:p>
    <w:p w14:paraId="39DEF1E8" w14:textId="66BB351A" w:rsidR="00526001" w:rsidRPr="00E54117" w:rsidRDefault="00526001" w:rsidP="00DC7192">
      <w:pPr>
        <w:spacing w:before="120" w:after="0" w:line="240" w:lineRule="auto"/>
        <w:rPr>
          <w:rFonts w:ascii="UHC Sans Medium" w:hAnsi="UHC Sans Medium"/>
          <w:b/>
          <w:bCs/>
          <w:i/>
          <w:iCs/>
          <w:color w:val="C00000"/>
        </w:rPr>
      </w:pPr>
      <w:r>
        <w:rPr>
          <w:rFonts w:ascii="UHC Sans Medium" w:hAnsi="UHC Sans Medium"/>
          <w:b/>
          <w:bCs/>
          <w:color w:val="003DA1"/>
        </w:rPr>
        <w:t xml:space="preserve">Are customers able to continue employee health benefits if </w:t>
      </w:r>
      <w:r>
        <w:rPr>
          <w:rFonts w:ascii="UHC Sans Medium" w:hAnsi="UHC Sans Medium"/>
          <w:b/>
          <w:bCs/>
          <w:i/>
          <w:iCs/>
          <w:color w:val="003DA1"/>
        </w:rPr>
        <w:t>part of</w:t>
      </w:r>
      <w:r>
        <w:rPr>
          <w:rFonts w:ascii="UHC Sans Medium" w:hAnsi="UHC Sans Medium"/>
          <w:b/>
          <w:bCs/>
          <w:color w:val="003DA1"/>
        </w:rPr>
        <w:t xml:space="preserve"> the workforce is laid-off in response to the COVID-19 crisis? </w:t>
      </w:r>
      <w:r w:rsidR="00DC7192">
        <w:rPr>
          <w:rFonts w:ascii="UHC Sans Medium" w:hAnsi="UHC Sans Medium"/>
          <w:b/>
          <w:bCs/>
          <w:color w:val="C00000"/>
        </w:rPr>
        <w:t xml:space="preserve">Update </w:t>
      </w:r>
      <w:r w:rsidR="00324E55">
        <w:rPr>
          <w:rFonts w:ascii="UHC Sans Medium" w:hAnsi="UHC Sans Medium"/>
          <w:b/>
          <w:bCs/>
          <w:color w:val="C00000"/>
        </w:rPr>
        <w:t>4/17</w:t>
      </w:r>
      <w:r w:rsidR="00906C17">
        <w:rPr>
          <w:rFonts w:ascii="UHC Sans Medium" w:hAnsi="UHC Sans Medium"/>
          <w:b/>
          <w:bCs/>
          <w:color w:val="C00000"/>
        </w:rPr>
        <w:t>/21</w:t>
      </w:r>
    </w:p>
    <w:p w14:paraId="0BC25965" w14:textId="4CC77083" w:rsidR="005B7CED" w:rsidRPr="005B7CED" w:rsidRDefault="005B7CED" w:rsidP="005B7CED">
      <w:pPr>
        <w:spacing w:before="120" w:after="0" w:line="240" w:lineRule="auto"/>
        <w:rPr>
          <w:rFonts w:ascii="UHC Sans Medium" w:eastAsia="Calibri" w:hAnsi="UHC Sans Medium" w:cs="Times New Roman"/>
          <w:color w:val="000000"/>
        </w:rPr>
      </w:pPr>
      <w:r w:rsidRPr="005B7CED">
        <w:rPr>
          <w:rFonts w:ascii="UHC Sans Medium" w:eastAsia="Calibri" w:hAnsi="UHC Sans Medium" w:cs="Times New Roman"/>
          <w:color w:val="000000"/>
        </w:rPr>
        <w:t xml:space="preserve">in order to stay consistent with the end of the emergency period– UnitedHealthcare offers customers the ability to extend furloughed non-medical leave employees to </w:t>
      </w:r>
      <w:r w:rsidR="004C684E">
        <w:rPr>
          <w:rFonts w:ascii="UHC Sans Medium" w:eastAsia="Calibri" w:hAnsi="UHC Sans Medium" w:cs="Times New Roman"/>
          <w:color w:val="000000"/>
        </w:rPr>
        <w:t>through the public health emergency period</w:t>
      </w:r>
      <w:r w:rsidR="003635F9" w:rsidRPr="003635F9">
        <w:rPr>
          <w:rFonts w:ascii="UHC Sans Medium" w:eastAsia="Calibri" w:hAnsi="UHC Sans Medium" w:cs="Times New Roman"/>
          <w:color w:val="000000"/>
        </w:rPr>
        <w:t xml:space="preserve"> </w:t>
      </w:r>
      <w:r w:rsidRPr="005B7CED">
        <w:rPr>
          <w:rFonts w:ascii="UHC Sans Medium" w:eastAsia="Calibri" w:hAnsi="UHC Sans Medium" w:cs="Times New Roman"/>
          <w:color w:val="000000"/>
        </w:rPr>
        <w:t xml:space="preserve">OR 20 weeks whichever is later. There is no change to medical leave. </w:t>
      </w:r>
    </w:p>
    <w:p w14:paraId="621AE955" w14:textId="77777777" w:rsidR="00526001" w:rsidRDefault="003A4D4C" w:rsidP="00DC7192">
      <w:pPr>
        <w:spacing w:before="120" w:after="0" w:line="240" w:lineRule="auto"/>
        <w:rPr>
          <w:rFonts w:ascii="UHC Sans Medium" w:hAnsi="UHC Sans Medium"/>
          <w:color w:val="000000"/>
        </w:rPr>
      </w:pPr>
      <w:r>
        <w:rPr>
          <w:rFonts w:ascii="UHC Sans Medium" w:hAnsi="UHC Sans Medium"/>
          <w:color w:val="000000"/>
        </w:rPr>
        <w:t>T</w:t>
      </w:r>
      <w:r w:rsidR="00526001">
        <w:rPr>
          <w:rFonts w:ascii="UHC Sans Medium" w:hAnsi="UHC Sans Medium"/>
          <w:color w:val="000000"/>
        </w:rPr>
        <w:t xml:space="preserve">emporarily </w:t>
      </w:r>
      <w:r w:rsidR="00393583" w:rsidRPr="00393583">
        <w:rPr>
          <w:rFonts w:ascii="UHC Sans Medium" w:eastAsia="Calibri" w:hAnsi="UHC Sans Medium" w:cs="Times New Roman"/>
          <w:color w:val="000000"/>
        </w:rPr>
        <w:t xml:space="preserve">will allow </w:t>
      </w:r>
      <w:r w:rsidR="00393583" w:rsidRPr="00393583">
        <w:rPr>
          <w:rFonts w:ascii="UHC Sans Medium" w:eastAsia="Calibri" w:hAnsi="UHC Sans Medium" w:cs="Times New Roman"/>
        </w:rPr>
        <w:t>employers to continue coverage for employees who were eligible for and enrolled in coverage prior to the reduction in workforce</w:t>
      </w:r>
      <w:r w:rsidR="00393583" w:rsidRPr="00393583">
        <w:rPr>
          <w:rFonts w:ascii="UHC Sans Medium" w:eastAsia="Calibri" w:hAnsi="UHC Sans Medium" w:cs="Times New Roman"/>
          <w:color w:val="FF0000"/>
        </w:rPr>
        <w:t>,</w:t>
      </w:r>
      <w:r w:rsidR="00393583" w:rsidRPr="00393583">
        <w:rPr>
          <w:rFonts w:ascii="UHC Sans Medium" w:eastAsia="Calibri" w:hAnsi="UHC Sans Medium" w:cs="Times New Roman"/>
          <w:color w:val="000000"/>
        </w:rPr>
        <w:t xml:space="preserve"> if the plan sponsor continues to pay its premiums and </w:t>
      </w:r>
      <w:r w:rsidR="00393583" w:rsidRPr="00393583">
        <w:rPr>
          <w:rFonts w:ascii="UHC Sans Medium" w:eastAsia="Calibri" w:hAnsi="UHC Sans Medium" w:cs="Times New Roman"/>
          <w:color w:val="000000"/>
        </w:rPr>
        <w:lastRenderedPageBreak/>
        <w:t>offers the option to all employees on an equal basis.</w:t>
      </w:r>
      <w:r w:rsidR="00393583" w:rsidRPr="00393583">
        <w:rPr>
          <w:rFonts w:ascii="UHC Sans Medium" w:eastAsia="Calibri" w:hAnsi="UHC Sans Medium" w:cs="Times New Roman"/>
          <w:b/>
          <w:bCs/>
          <w:i/>
          <w:iCs/>
          <w:color w:val="000000"/>
        </w:rPr>
        <w:t> </w:t>
      </w:r>
      <w:r w:rsidR="00526001">
        <w:rPr>
          <w:rFonts w:ascii="UHC Sans Medium" w:hAnsi="UHC Sans Medium"/>
          <w:b/>
          <w:bCs/>
          <w:i/>
          <w:iCs/>
          <w:color w:val="000000"/>
        </w:rPr>
        <w:t xml:space="preserve">  </w:t>
      </w:r>
      <w:r w:rsidR="00526001">
        <w:rPr>
          <w:rFonts w:ascii="UHC Sans Medium" w:hAnsi="UHC Sans Medium"/>
          <w:color w:val="000000"/>
        </w:rPr>
        <w:t xml:space="preserve">However, it is important to make a distinction between individuals whose employment is terminated (often “laid-off” means terminated) versus individuals still employed but experiencing a temporary reduction of hours but remains employed.  In those situations where the individual continues to be employed but may have seen a reduction in work or been put on furlough as a result of COVID-19 crisis, we will temporarily not enforce insurance contractual requirements that mandate active at work status or minimum hours where we continue to receive full premium and the employer applies this approach to all such employees on an equal basis.  </w:t>
      </w:r>
    </w:p>
    <w:p w14:paraId="3D763F9D" w14:textId="6B0D7275" w:rsidR="008B1A9A" w:rsidRPr="008B1A9A" w:rsidRDefault="008B1A9A" w:rsidP="008B1A9A">
      <w:pPr>
        <w:spacing w:before="120" w:after="0" w:line="240" w:lineRule="auto"/>
        <w:rPr>
          <w:rFonts w:ascii="UHC Sans Medium" w:eastAsia="Calibri" w:hAnsi="UHC Sans Medium" w:cs="Times New Roman"/>
          <w:color w:val="000000"/>
        </w:rPr>
      </w:pPr>
      <w:bookmarkStart w:id="195" w:name="_Hlk37925664"/>
      <w:r w:rsidRPr="008B1A9A">
        <w:rPr>
          <w:rFonts w:ascii="UHC Sans Medium" w:eastAsia="Calibri" w:hAnsi="UHC Sans Medium" w:cs="Times New Roman"/>
          <w:color w:val="000000"/>
        </w:rPr>
        <w:t xml:space="preserve">If the employee is on a customer-approved leave of absence/furlough and the customer continues to pay required medical premiums, the coverage will remain in force </w:t>
      </w:r>
      <w:r w:rsidR="005B7CED">
        <w:rPr>
          <w:rFonts w:ascii="UHC Sans Medium" w:eastAsia="Calibri" w:hAnsi="UHC Sans Medium" w:cs="Times New Roman"/>
          <w:color w:val="000000"/>
        </w:rPr>
        <w:t xml:space="preserve">the later of </w:t>
      </w:r>
      <w:r w:rsidR="00324E55">
        <w:rPr>
          <w:rFonts w:ascii="UHC Sans Medium" w:eastAsia="Calibri" w:hAnsi="UHC Sans Medium" w:cs="Times New Roman"/>
          <w:color w:val="000000"/>
        </w:rPr>
        <w:t>July 19</w:t>
      </w:r>
      <w:r w:rsidR="00DB12F1">
        <w:rPr>
          <w:rFonts w:ascii="UHC Sans Medium" w:eastAsia="Calibri" w:hAnsi="UHC Sans Medium" w:cs="Times New Roman"/>
          <w:color w:val="000000"/>
        </w:rPr>
        <w:t>, 2021</w:t>
      </w:r>
      <w:r w:rsidR="005B7CED">
        <w:rPr>
          <w:rFonts w:ascii="UHC Sans Medium" w:eastAsia="Calibri" w:hAnsi="UHC Sans Medium" w:cs="Times New Roman"/>
          <w:color w:val="000000"/>
        </w:rPr>
        <w:t>, or</w:t>
      </w:r>
      <w:r w:rsidRPr="008B1A9A">
        <w:rPr>
          <w:rFonts w:ascii="UHC Sans Medium" w:eastAsia="Calibri" w:hAnsi="UHC Sans Medium" w:cs="Times New Roman"/>
          <w:color w:val="000000"/>
        </w:rPr>
        <w:t>:</w:t>
      </w:r>
    </w:p>
    <w:p w14:paraId="7C734CCA"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xml:space="preserve">•       No longer than </w:t>
      </w:r>
      <w:r w:rsidR="003A4D4C">
        <w:rPr>
          <w:rFonts w:ascii="UHC Sans Medium" w:eastAsia="Calibri" w:hAnsi="UHC Sans Medium" w:cs="Times New Roman"/>
          <w:color w:val="000000"/>
        </w:rPr>
        <w:t>20</w:t>
      </w:r>
      <w:r w:rsidRPr="008B1A9A">
        <w:rPr>
          <w:rFonts w:ascii="UHC Sans Medium" w:eastAsia="Calibri" w:hAnsi="UHC Sans Medium" w:cs="Times New Roman"/>
          <w:color w:val="000000"/>
        </w:rPr>
        <w:t xml:space="preserve"> consecutive weeks for non-medical leaves (i.e., temporarily laid off)</w:t>
      </w:r>
    </w:p>
    <w:p w14:paraId="6E55CAA8"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No longer than 26 consecutive weeks for a medical leave</w:t>
      </w:r>
    </w:p>
    <w:p w14:paraId="6C4C70CF"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Note coverage may be extended, if required by local, state or federal rules.</w:t>
      </w:r>
    </w:p>
    <w:p w14:paraId="4B90B70D"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xml:space="preserve">However, if an employee is terminated, the normal termination rules apply.  </w:t>
      </w:r>
    </w:p>
    <w:p w14:paraId="09CB3F53" w14:textId="77777777" w:rsidR="008B1A9A" w:rsidRPr="008B1A9A" w:rsidRDefault="008B1A9A" w:rsidP="008B1A9A">
      <w:pPr>
        <w:spacing w:after="0" w:line="240" w:lineRule="auto"/>
        <w:rPr>
          <w:rFonts w:ascii="UHC Sans Medium" w:eastAsia="UHC Sans" w:hAnsi="UHC Sans Medium" w:cs="Times New Roman"/>
          <w:i/>
          <w:iCs/>
          <w:color w:val="000000"/>
          <w:sz w:val="20"/>
          <w:szCs w:val="20"/>
        </w:rPr>
      </w:pPr>
      <w:r w:rsidRPr="008B1A9A">
        <w:rPr>
          <w:rFonts w:ascii="UHC Sans Medium" w:eastAsia="UHC Sans" w:hAnsi="UHC Sans Medium" w:cs="Times New Roman"/>
          <w:i/>
          <w:iCs/>
          <w:color w:val="000000"/>
          <w:sz w:val="20"/>
          <w:szCs w:val="20"/>
        </w:rPr>
        <w:t xml:space="preserve">Note: ASO clients can set their own timeline for continuation for furloughed employees.  </w:t>
      </w:r>
    </w:p>
    <w:p w14:paraId="5548FF36" w14:textId="77777777" w:rsidR="00676321" w:rsidRDefault="00676321" w:rsidP="00526001">
      <w:pPr>
        <w:spacing w:after="120" w:line="240" w:lineRule="auto"/>
        <w:rPr>
          <w:rFonts w:ascii="UHC Sans Medium" w:hAnsi="UHC Sans Medium"/>
          <w:b/>
          <w:bCs/>
          <w:color w:val="003DA1"/>
        </w:rPr>
      </w:pPr>
    </w:p>
    <w:p w14:paraId="6C738CF6" w14:textId="77777777" w:rsidR="00526001" w:rsidRPr="002750E1" w:rsidRDefault="00526001" w:rsidP="00526001">
      <w:pPr>
        <w:spacing w:before="120" w:after="0" w:line="240" w:lineRule="auto"/>
        <w:rPr>
          <w:rFonts w:ascii="UHC Sans Medium" w:eastAsia="Calibri" w:hAnsi="UHC Sans Medium" w:cs="Calibri"/>
          <w:color w:val="C00000"/>
        </w:rPr>
      </w:pPr>
      <w:bookmarkStart w:id="196" w:name="_Hlk36998405"/>
      <w:bookmarkEnd w:id="195"/>
      <w:r w:rsidRPr="00DD1B95">
        <w:rPr>
          <w:rFonts w:ascii="UHC Sans Medium" w:eastAsia="Calibri" w:hAnsi="UHC Sans Medium" w:cs="Calibri"/>
          <w:b/>
          <w:bCs/>
          <w:color w:val="003DA1"/>
        </w:rPr>
        <w:t xml:space="preserve">Are customers able to continue employee health benefits if </w:t>
      </w:r>
      <w:r w:rsidRPr="00DD1B95">
        <w:rPr>
          <w:rFonts w:ascii="UHC Sans Medium" w:eastAsia="Calibri" w:hAnsi="UHC Sans Medium" w:cs="Calibri"/>
          <w:b/>
          <w:bCs/>
          <w:i/>
          <w:iCs/>
          <w:color w:val="003DA1"/>
        </w:rPr>
        <w:t>the entire</w:t>
      </w:r>
      <w:r w:rsidRPr="00DD1B95">
        <w:rPr>
          <w:rFonts w:ascii="UHC Sans Medium" w:eastAsia="Calibri" w:hAnsi="UHC Sans Medium" w:cs="Calibri"/>
          <w:b/>
          <w:bCs/>
          <w:color w:val="003DA1"/>
        </w:rPr>
        <w:t xml:space="preserve"> workforce is laid off in response to the COVID-19 crisis?</w:t>
      </w:r>
      <w:r w:rsidRPr="00DD1B95">
        <w:rPr>
          <w:rFonts w:ascii="UHC Sans Medium" w:eastAsia="Calibri" w:hAnsi="UHC Sans Medium" w:cs="Calibri"/>
          <w:b/>
          <w:bCs/>
          <w:i/>
          <w:iCs/>
          <w:color w:val="FF0000"/>
        </w:rPr>
        <w:t xml:space="preserve"> </w:t>
      </w:r>
      <w:r w:rsidRPr="002750E1">
        <w:rPr>
          <w:rFonts w:ascii="UHC Sans Medium" w:eastAsia="Calibri" w:hAnsi="UHC Sans Medium" w:cs="Calibri"/>
          <w:b/>
          <w:color w:val="C00000"/>
        </w:rPr>
        <w:t>New 3/2</w:t>
      </w:r>
      <w:r>
        <w:rPr>
          <w:rFonts w:ascii="UHC Sans Medium" w:eastAsia="Calibri" w:hAnsi="UHC Sans Medium" w:cs="Calibri"/>
          <w:b/>
          <w:color w:val="C00000"/>
        </w:rPr>
        <w:t>5</w:t>
      </w:r>
    </w:p>
    <w:p w14:paraId="27F3AB1C" w14:textId="77777777" w:rsidR="00526001" w:rsidRDefault="00526001" w:rsidP="00526001">
      <w:pPr>
        <w:spacing w:before="120" w:after="0" w:line="240" w:lineRule="auto"/>
        <w:rPr>
          <w:rFonts w:ascii="UHC Sans Medium" w:eastAsia="Calibri" w:hAnsi="UHC Sans Medium" w:cs="Calibri"/>
          <w:b/>
          <w:color w:val="003DA1"/>
        </w:rPr>
      </w:pPr>
      <w:r w:rsidRPr="00DD1B95">
        <w:rPr>
          <w:rFonts w:ascii="UHC Sans Medium" w:eastAsia="Calibri" w:hAnsi="UHC Sans Medium" w:cs="Calibri"/>
          <w:color w:val="000000"/>
        </w:rPr>
        <w:t xml:space="preserve">There needs to be one active employee for a group health plan to continue to exist.   Normal termination rules apply. </w:t>
      </w:r>
    </w:p>
    <w:bookmarkEnd w:id="196"/>
    <w:p w14:paraId="49F820D2" w14:textId="77777777" w:rsidR="0069543E" w:rsidRPr="00610431" w:rsidRDefault="0069543E" w:rsidP="00676321">
      <w:pPr>
        <w:spacing w:after="0" w:line="240" w:lineRule="auto"/>
        <w:rPr>
          <w:rFonts w:ascii="UHC Sans Medium" w:hAnsi="UHC Sans Medium"/>
          <w:b/>
          <w:color w:val="000000" w:themeColor="text1"/>
        </w:rPr>
      </w:pPr>
    </w:p>
    <w:p w14:paraId="4F0FF559" w14:textId="77777777" w:rsidR="00172FEF" w:rsidRPr="00823E2F" w:rsidRDefault="00172FEF" w:rsidP="003A4DC0">
      <w:pPr>
        <w:spacing w:before="100" w:after="0" w:line="240" w:lineRule="auto"/>
        <w:rPr>
          <w:rFonts w:ascii="UHC Sans Medium" w:eastAsia="Calibri" w:hAnsi="UHC Sans Medium" w:cs="Calibri"/>
          <w:b/>
          <w:color w:val="003DA1"/>
        </w:rPr>
      </w:pPr>
      <w:r w:rsidRPr="00823E2F">
        <w:rPr>
          <w:rFonts w:ascii="UHC Sans Medium" w:eastAsia="Calibri" w:hAnsi="UHC Sans Medium" w:cs="Calibri"/>
          <w:b/>
          <w:color w:val="003DA1"/>
        </w:rPr>
        <w:t>Does UnitedHealth Group have a business preparedness (continuity) plan?</w:t>
      </w:r>
    </w:p>
    <w:p w14:paraId="3244481A" w14:textId="77777777" w:rsidR="007658C5" w:rsidRDefault="00172FEF" w:rsidP="003A4DC0">
      <w:pPr>
        <w:spacing w:before="100" w:after="0" w:line="240" w:lineRule="auto"/>
        <w:rPr>
          <w:rFonts w:ascii="UHC Sans Medium" w:eastAsia="Calibri" w:hAnsi="UHC Sans Medium" w:cs="Calibri"/>
          <w:color w:val="000000" w:themeColor="text1"/>
        </w:rPr>
      </w:pPr>
      <w:r w:rsidRPr="00823E2F">
        <w:rPr>
          <w:rFonts w:ascii="UHC Sans Medium" w:eastAsia="Calibri" w:hAnsi="UHC Sans Medium" w:cs="Calibri"/>
          <w:color w:val="000000" w:themeColor="text1"/>
        </w:rPr>
        <w:t xml:space="preserve">Yes.  The plan addresses business continuity strategies for all forms of events natural and man-made including pandemics.  The strategies focus on our critical business functions and planning for the worst-case scenarios so that we can react quickly and efficiently adding value to our business and customers, members and other stakeholders through effective risk reduction, compliance with industry, contractual and regulatory standards, and safeguarding our operations and assets. </w:t>
      </w:r>
    </w:p>
    <w:p w14:paraId="008ECF16" w14:textId="77777777" w:rsidR="00DC7015" w:rsidRDefault="00DC7015">
      <w:pPr>
        <w:rPr>
          <w:rFonts w:ascii="UHC Sans Medium" w:eastAsia="Calibri" w:hAnsi="UHC Sans Medium" w:cs="Calibri"/>
          <w:color w:val="000000" w:themeColor="text1"/>
        </w:rPr>
      </w:pPr>
    </w:p>
    <w:p w14:paraId="01AB36F8" w14:textId="77777777" w:rsidR="00DC7015" w:rsidRPr="00DC7015" w:rsidRDefault="00DC7015" w:rsidP="00DC7015">
      <w:pPr>
        <w:spacing w:before="120" w:after="0" w:line="240" w:lineRule="auto"/>
        <w:rPr>
          <w:rFonts w:ascii="UHC Sans Medium" w:eastAsia="Times New Roman" w:hAnsi="UHC Sans Medium" w:cs="Arial"/>
          <w:b/>
          <w:bCs/>
          <w:color w:val="003DA1"/>
        </w:rPr>
      </w:pPr>
      <w:r w:rsidRPr="00DC7015">
        <w:rPr>
          <w:rFonts w:ascii="UHC Sans Medium" w:eastAsia="Times New Roman" w:hAnsi="UHC Sans Medium" w:cs="Arial"/>
          <w:b/>
          <w:bCs/>
          <w:color w:val="003DA1"/>
        </w:rPr>
        <w:t xml:space="preserve">How is UnitedHealth Group supporting clinical personnel to help on the front line? </w:t>
      </w:r>
      <w:r w:rsidRPr="00DC7015">
        <w:rPr>
          <w:rFonts w:ascii="UHC Sans Medium" w:eastAsia="Times New Roman" w:hAnsi="UHC Sans Medium" w:cs="Arial"/>
          <w:b/>
          <w:bCs/>
          <w:color w:val="C00000"/>
        </w:rPr>
        <w:t>New 4/13</w:t>
      </w:r>
    </w:p>
    <w:p w14:paraId="20686F82" w14:textId="57A0E8D8" w:rsidR="00DC7015" w:rsidRPr="00DC7015" w:rsidRDefault="00DC7015" w:rsidP="00DC7015">
      <w:pPr>
        <w:spacing w:before="120" w:after="0" w:line="240" w:lineRule="auto"/>
        <w:rPr>
          <w:rFonts w:ascii="UHC Sans Medium" w:eastAsia="Times New Roman" w:hAnsi="UHC Sans Medium" w:cs="Arial"/>
          <w:color w:val="222222"/>
        </w:rPr>
      </w:pPr>
      <w:r w:rsidRPr="00DC7015">
        <w:rPr>
          <w:rFonts w:ascii="UHC Sans Medium" w:eastAsia="Times New Roman" w:hAnsi="UHC Sans Medium" w:cs="Arial"/>
          <w:color w:val="222222"/>
        </w:rPr>
        <w:t xml:space="preserve">Our </w:t>
      </w:r>
      <w:r w:rsidR="006B113D" w:rsidRPr="00DC7015">
        <w:rPr>
          <w:rFonts w:ascii="UHC Sans Medium" w:eastAsia="Times New Roman" w:hAnsi="UHC Sans Medium" w:cs="Arial"/>
          <w:color w:val="222222"/>
        </w:rPr>
        <w:t>priority</w:t>
      </w:r>
      <w:r w:rsidRPr="00DC7015">
        <w:rPr>
          <w:rFonts w:ascii="UHC Sans Medium" w:eastAsia="Times New Roman" w:hAnsi="UHC Sans Medium" w:cs="Arial"/>
          <w:color w:val="222222"/>
        </w:rPr>
        <w:t xml:space="preserve"> is to make sure that your members have access to medications, treatments, office time and testing as appropriate. The second priority is making sure that we have people on the phone lines, working from home, so that they can help members navigate system. The final and most important thing is that we have 100,000 physicians across the company, across the world, who are seeing more than 30 million patients. We need to make sure that these physicians, as well as the 1.2 million providers in our U.S. network, are healthy and capable to serve. </w:t>
      </w:r>
      <w:r w:rsidR="003465FD" w:rsidRPr="00DC7015">
        <w:rPr>
          <w:rFonts w:ascii="UHC Sans Medium" w:eastAsia="Times New Roman" w:hAnsi="UHC Sans Medium" w:cs="Arial"/>
          <w:color w:val="222222"/>
        </w:rPr>
        <w:t>So,</w:t>
      </w:r>
      <w:r w:rsidRPr="00DC7015">
        <w:rPr>
          <w:rFonts w:ascii="UHC Sans Medium" w:eastAsia="Times New Roman" w:hAnsi="UHC Sans Medium" w:cs="Arial"/>
          <w:color w:val="222222"/>
        </w:rPr>
        <w:t xml:space="preserve"> we are making sure there is a pipeline of personal protective equipment (PPE) available and protocols in place so that clinicians can safely see patients.</w:t>
      </w:r>
    </w:p>
    <w:p w14:paraId="618AA208" w14:textId="77777777" w:rsidR="00DC7015" w:rsidRDefault="00DC7015" w:rsidP="00DC7015">
      <w:pPr>
        <w:spacing w:before="120" w:after="0" w:line="240" w:lineRule="auto"/>
        <w:rPr>
          <w:rFonts w:ascii="UHC Sans Medium" w:eastAsia="Times New Roman" w:hAnsi="UHC Sans Medium" w:cs="Arial"/>
          <w:color w:val="222222"/>
        </w:rPr>
      </w:pPr>
      <w:r w:rsidRPr="00DC7015">
        <w:rPr>
          <w:rFonts w:ascii="UHC Sans Medium" w:eastAsia="Times New Roman" w:hAnsi="UHC Sans Medium" w:cs="Arial"/>
          <w:color w:val="222222"/>
        </w:rPr>
        <w:t>Beyond roles that are directly involved in care, we have also redirected cafeteria staff to serve meals in some communities to people with the greatest need and in other communities to the families of the heroes we have on front line taking care of people on a regular basis.</w:t>
      </w:r>
    </w:p>
    <w:p w14:paraId="1E76E942" w14:textId="77777777" w:rsidR="008547AA" w:rsidRDefault="008547AA">
      <w:pPr>
        <w:rPr>
          <w:rFonts w:ascii="UHC Sans Medium" w:eastAsia="Times New Roman" w:hAnsi="UHC Sans Medium" w:cs="Arial"/>
          <w:color w:val="222222"/>
        </w:rPr>
      </w:pPr>
      <w:r>
        <w:rPr>
          <w:rFonts w:ascii="UHC Sans Medium" w:eastAsia="Times New Roman" w:hAnsi="UHC Sans Medium" w:cs="Arial"/>
          <w:color w:val="222222"/>
        </w:rPr>
        <w:br w:type="page"/>
      </w:r>
    </w:p>
    <w:p w14:paraId="63E15B5A" w14:textId="6F987F78" w:rsidR="00D37C2B" w:rsidRDefault="00D37C2B" w:rsidP="00D37C2B">
      <w:pPr>
        <w:pStyle w:val="Heading1"/>
        <w:rPr>
          <w:rFonts w:eastAsia="Times New Roman"/>
        </w:rPr>
      </w:pPr>
      <w:bookmarkStart w:id="197" w:name="_Toc69574283"/>
      <w:bookmarkStart w:id="198" w:name="_Hlk40173433"/>
      <w:bookmarkStart w:id="199" w:name="_Hlk40022534"/>
      <w:bookmarkStart w:id="200" w:name="_Hlk37191058"/>
      <w:bookmarkEnd w:id="194"/>
      <w:r>
        <w:rPr>
          <w:rFonts w:eastAsia="Times New Roman"/>
        </w:rPr>
        <w:lastRenderedPageBreak/>
        <w:t>CLAIMS</w:t>
      </w:r>
      <w:r w:rsidR="002A62CF">
        <w:rPr>
          <w:rFonts w:eastAsia="Times New Roman"/>
        </w:rPr>
        <w:t xml:space="preserve"> AND APPEALS</w:t>
      </w:r>
      <w:bookmarkEnd w:id="197"/>
    </w:p>
    <w:p w14:paraId="577A6815" w14:textId="77777777" w:rsidR="00D33060" w:rsidRDefault="00D33060" w:rsidP="00D33060">
      <w:pPr>
        <w:spacing w:after="0" w:line="240" w:lineRule="auto"/>
        <w:rPr>
          <w:rFonts w:ascii="Calibri" w:eastAsia="Calibri" w:hAnsi="Calibri" w:cs="Calibri"/>
        </w:rPr>
      </w:pPr>
      <w:bookmarkStart w:id="201" w:name="_Hlk38268638"/>
    </w:p>
    <w:p w14:paraId="0DF7C60C" w14:textId="77777777" w:rsidR="00D33060" w:rsidRPr="00D33060" w:rsidRDefault="00D33060" w:rsidP="00D33060">
      <w:pPr>
        <w:spacing w:before="120" w:after="0" w:line="240" w:lineRule="auto"/>
        <w:rPr>
          <w:rFonts w:ascii="UHC Sans Medium" w:eastAsia="Calibri" w:hAnsi="UHC Sans Medium" w:cs="Calibri"/>
          <w:b/>
          <w:bCs/>
          <w:color w:val="003DA1"/>
        </w:rPr>
      </w:pPr>
      <w:r w:rsidRPr="00D33060">
        <w:rPr>
          <w:rFonts w:ascii="UHC Sans Medium" w:eastAsia="Calibri" w:hAnsi="UHC Sans Medium" w:cs="Calibri"/>
          <w:b/>
          <w:bCs/>
          <w:color w:val="003DA1"/>
        </w:rPr>
        <w:t xml:space="preserve">If a plan does not have </w:t>
      </w:r>
      <w:r>
        <w:rPr>
          <w:rFonts w:ascii="UHC Sans Medium" w:eastAsia="Calibri" w:hAnsi="UHC Sans Medium" w:cs="Calibri"/>
          <w:b/>
          <w:bCs/>
          <w:color w:val="003DA1"/>
        </w:rPr>
        <w:t>out-of-network (</w:t>
      </w:r>
      <w:r w:rsidRPr="00D33060">
        <w:rPr>
          <w:rFonts w:ascii="UHC Sans Medium" w:eastAsia="Calibri" w:hAnsi="UHC Sans Medium" w:cs="Calibri"/>
          <w:b/>
          <w:bCs/>
          <w:color w:val="003DA1"/>
        </w:rPr>
        <w:t>OON</w:t>
      </w:r>
      <w:r>
        <w:rPr>
          <w:rFonts w:ascii="UHC Sans Medium" w:eastAsia="Calibri" w:hAnsi="UHC Sans Medium" w:cs="Calibri"/>
          <w:b/>
          <w:bCs/>
          <w:color w:val="003DA1"/>
        </w:rPr>
        <w:t>)</w:t>
      </w:r>
      <w:r w:rsidRPr="00D33060">
        <w:rPr>
          <w:rFonts w:ascii="UHC Sans Medium" w:eastAsia="Calibri" w:hAnsi="UHC Sans Medium" w:cs="Calibri"/>
          <w:b/>
          <w:bCs/>
          <w:color w:val="003DA1"/>
        </w:rPr>
        <w:t xml:space="preserve"> benefits, will the plan pay for COVID-19 OON care?</w:t>
      </w:r>
      <w:r>
        <w:rPr>
          <w:rFonts w:ascii="UHC Sans Medium" w:eastAsia="Calibri" w:hAnsi="UHC Sans Medium" w:cs="Calibri"/>
          <w:b/>
          <w:bCs/>
          <w:color w:val="003DA1"/>
        </w:rPr>
        <w:t xml:space="preserve"> </w:t>
      </w:r>
      <w:r w:rsidRPr="00D33060">
        <w:rPr>
          <w:rFonts w:ascii="UHC Sans Medium" w:eastAsia="Calibri" w:hAnsi="UHC Sans Medium" w:cs="Calibri"/>
          <w:b/>
          <w:bCs/>
          <w:color w:val="C00000"/>
        </w:rPr>
        <w:t>New 5/12</w:t>
      </w:r>
    </w:p>
    <w:p w14:paraId="75757AB8" w14:textId="77777777" w:rsidR="00D33060" w:rsidRPr="00D33060" w:rsidRDefault="00D33060" w:rsidP="00D33060">
      <w:pPr>
        <w:spacing w:before="120" w:after="0" w:line="240" w:lineRule="auto"/>
        <w:rPr>
          <w:rFonts w:ascii="UHC Sans Medium" w:eastAsia="Calibri" w:hAnsi="UHC Sans Medium" w:cs="Calibri"/>
        </w:rPr>
      </w:pPr>
      <w:r w:rsidRPr="00D33060">
        <w:rPr>
          <w:rFonts w:ascii="UHC Sans Medium" w:eastAsia="Calibri" w:hAnsi="UHC Sans Medium" w:cs="Calibri"/>
        </w:rPr>
        <w:t xml:space="preserve">Yes, for a plan that doesn’t have OON benefits but related to the COVID treatment during this COVID emergency period, we would pay at the </w:t>
      </w:r>
      <w:r>
        <w:rPr>
          <w:rFonts w:ascii="UHC Sans Medium" w:eastAsia="Calibri" w:hAnsi="UHC Sans Medium" w:cs="Calibri"/>
        </w:rPr>
        <w:t>network (</w:t>
      </w:r>
      <w:r w:rsidRPr="00D33060">
        <w:rPr>
          <w:rFonts w:ascii="UHC Sans Medium" w:eastAsia="Calibri" w:hAnsi="UHC Sans Medium" w:cs="Calibri"/>
        </w:rPr>
        <w:t>INN</w:t>
      </w:r>
      <w:r>
        <w:rPr>
          <w:rFonts w:ascii="UHC Sans Medium" w:eastAsia="Calibri" w:hAnsi="UHC Sans Medium" w:cs="Calibri"/>
        </w:rPr>
        <w:t>)</w:t>
      </w:r>
      <w:r w:rsidRPr="00D33060">
        <w:rPr>
          <w:rFonts w:ascii="UHC Sans Medium" w:eastAsia="Calibri" w:hAnsi="UHC Sans Medium" w:cs="Calibri"/>
        </w:rPr>
        <w:t xml:space="preserve"> level including inpatient care. </w:t>
      </w:r>
    </w:p>
    <w:p w14:paraId="36F1E62C" w14:textId="77777777" w:rsidR="00D33060" w:rsidRPr="00D33060" w:rsidRDefault="00D33060" w:rsidP="00D33060">
      <w:pPr>
        <w:spacing w:before="120" w:after="0" w:line="240" w:lineRule="auto"/>
        <w:rPr>
          <w:rFonts w:ascii="UHC Sans Medium" w:eastAsia="Calibri" w:hAnsi="UHC Sans Medium" w:cs="Calibri"/>
          <w:b/>
          <w:bCs/>
          <w:color w:val="003DA1"/>
        </w:rPr>
      </w:pPr>
    </w:p>
    <w:p w14:paraId="7917ED3D" w14:textId="77777777" w:rsidR="00D37C2B" w:rsidRPr="00D37C2B" w:rsidRDefault="00D37C2B" w:rsidP="00D37C2B">
      <w:pPr>
        <w:spacing w:before="120" w:after="0" w:line="240" w:lineRule="auto"/>
        <w:rPr>
          <w:rFonts w:ascii="UHC Sans Medium" w:eastAsia="Calibri" w:hAnsi="UHC Sans Medium" w:cs="Calibri"/>
          <w:b/>
          <w:bCs/>
          <w:color w:val="C00000"/>
        </w:rPr>
      </w:pPr>
      <w:r w:rsidRPr="00D37C2B">
        <w:rPr>
          <w:rFonts w:ascii="UHC Sans Medium" w:eastAsia="Calibri" w:hAnsi="UHC Sans Medium" w:cs="Calibri"/>
          <w:b/>
          <w:bCs/>
          <w:color w:val="003DA1"/>
        </w:rPr>
        <w:t xml:space="preserve">If a member is not feeling well and has some symptoms but is not tested for COVID-19 (for example they receive a flu test) and the visit and test are not coded as COVID-19, how will the care be paid? </w:t>
      </w:r>
      <w:r w:rsidRPr="00D37C2B">
        <w:rPr>
          <w:rFonts w:ascii="UHC Sans Medium" w:eastAsia="Calibri" w:hAnsi="UHC Sans Medium" w:cs="Calibri"/>
          <w:b/>
          <w:bCs/>
          <w:color w:val="C00000"/>
        </w:rPr>
        <w:t>New 4/20</w:t>
      </w:r>
    </w:p>
    <w:p w14:paraId="25F53366" w14:textId="77777777" w:rsidR="00D37C2B" w:rsidRPr="00D37C2B" w:rsidRDefault="00D37C2B" w:rsidP="00D37C2B">
      <w:pPr>
        <w:spacing w:before="120" w:after="0" w:line="240" w:lineRule="auto"/>
        <w:rPr>
          <w:rFonts w:ascii="UHC Sans Medium" w:eastAsia="Calibri" w:hAnsi="UHC Sans Medium" w:cs="Calibri"/>
          <w:color w:val="000000"/>
        </w:rPr>
      </w:pPr>
      <w:r w:rsidRPr="00D37C2B">
        <w:rPr>
          <w:rFonts w:ascii="UHC Sans Medium" w:eastAsia="Calibri" w:hAnsi="UHC Sans Medium" w:cs="Calibri"/>
          <w:color w:val="000000"/>
        </w:rPr>
        <w:t xml:space="preserve">The provider should bill for the services conducted.  In this case there is no COVID-19 testing diagnosis or test codes billed or COVID-19 diagnosis code associated with the care, then it would be paid based on the members normal benefit plan and standard cost share applies.   </w:t>
      </w:r>
    </w:p>
    <w:p w14:paraId="4AC19BCF" w14:textId="77777777" w:rsidR="00D37C2B" w:rsidRPr="00D37C2B" w:rsidRDefault="00D37C2B" w:rsidP="00D37C2B">
      <w:pPr>
        <w:spacing w:before="120" w:after="0" w:line="240" w:lineRule="auto"/>
        <w:rPr>
          <w:rFonts w:ascii="UHC Sans Medium" w:eastAsia="Calibri" w:hAnsi="UHC Sans Medium" w:cs="Calibri"/>
          <w:color w:val="000000"/>
        </w:rPr>
      </w:pPr>
    </w:p>
    <w:bookmarkEnd w:id="201"/>
    <w:p w14:paraId="0083202E" w14:textId="77777777" w:rsidR="00D37C2B" w:rsidRPr="00D37C2B" w:rsidRDefault="00D37C2B" w:rsidP="00D37C2B">
      <w:pPr>
        <w:spacing w:before="120" w:after="0" w:line="240" w:lineRule="auto"/>
        <w:rPr>
          <w:rFonts w:ascii="UHC Sans Medium" w:eastAsia="Calibri" w:hAnsi="UHC Sans Medium" w:cs="Calibri"/>
          <w:b/>
          <w:bCs/>
          <w:color w:val="C00000"/>
        </w:rPr>
      </w:pPr>
      <w:r w:rsidRPr="00D37C2B">
        <w:rPr>
          <w:rFonts w:ascii="UHC Sans Medium" w:eastAsia="Times New Roman" w:hAnsi="UHC Sans Medium" w:cs="Calibri"/>
          <w:b/>
          <w:bCs/>
          <w:color w:val="003DA1"/>
        </w:rPr>
        <w:t xml:space="preserve">Are items like Pedialyte and Gatorade covered as a COVID-19 test-related expense? </w:t>
      </w:r>
      <w:r w:rsidRPr="00D37C2B">
        <w:rPr>
          <w:rFonts w:ascii="UHC Sans Medium" w:eastAsia="Calibri" w:hAnsi="UHC Sans Medium" w:cs="Calibri"/>
          <w:b/>
          <w:bCs/>
          <w:color w:val="C00000"/>
        </w:rPr>
        <w:t>New 4/20</w:t>
      </w:r>
    </w:p>
    <w:p w14:paraId="41763F3B" w14:textId="77777777" w:rsidR="00D37C2B" w:rsidRDefault="00D37C2B" w:rsidP="00D37C2B">
      <w:pPr>
        <w:spacing w:before="120" w:after="0" w:line="240" w:lineRule="auto"/>
        <w:rPr>
          <w:rFonts w:ascii="UHC Sans Medium" w:eastAsia="Times New Roman" w:hAnsi="UHC Sans Medium" w:cs="Calibri"/>
        </w:rPr>
      </w:pPr>
      <w:r w:rsidRPr="00D37C2B">
        <w:rPr>
          <w:rFonts w:ascii="UHC Sans Medium" w:eastAsia="Times New Roman" w:hAnsi="UHC Sans Medium" w:cs="Calibri"/>
        </w:rPr>
        <w:t>No.  These are not covered under medical benefits.</w:t>
      </w:r>
    </w:p>
    <w:p w14:paraId="70648EF4" w14:textId="77777777" w:rsidR="001664E5" w:rsidRDefault="001664E5" w:rsidP="00D37C2B">
      <w:pPr>
        <w:spacing w:before="120" w:after="0" w:line="240" w:lineRule="auto"/>
        <w:rPr>
          <w:rFonts w:ascii="UHC Sans Medium" w:eastAsia="Times New Roman" w:hAnsi="UHC Sans Medium" w:cs="Calibri"/>
        </w:rPr>
      </w:pPr>
    </w:p>
    <w:p w14:paraId="5CCD07BF" w14:textId="77777777" w:rsidR="001664E5" w:rsidRPr="001664E5" w:rsidRDefault="001664E5" w:rsidP="001664E5">
      <w:pPr>
        <w:spacing w:before="120" w:after="0" w:line="240" w:lineRule="auto"/>
        <w:rPr>
          <w:rFonts w:ascii="UHC Sans Medium" w:eastAsia="Calibri" w:hAnsi="UHC Sans Medium" w:cs="Calibri"/>
          <w:b/>
          <w:bCs/>
          <w:color w:val="C00000"/>
        </w:rPr>
      </w:pPr>
      <w:bookmarkStart w:id="202" w:name="_Hlk38285959"/>
      <w:r w:rsidRPr="001664E5">
        <w:rPr>
          <w:rFonts w:ascii="UHC Sans Medium" w:eastAsia="Calibri" w:hAnsi="UHC Sans Medium" w:cs="Calibri"/>
          <w:b/>
          <w:bCs/>
          <w:color w:val="003DA1"/>
        </w:rPr>
        <w:t>Do UnitedHealthcare commercial out of network programs satisfy the requirement in the CARES Act that s</w:t>
      </w:r>
      <w:r>
        <w:rPr>
          <w:rFonts w:ascii="UHC Sans Medium" w:eastAsia="Calibri" w:hAnsi="UHC Sans Medium" w:cs="Calibri"/>
          <w:b/>
          <w:bCs/>
          <w:color w:val="003DA1"/>
        </w:rPr>
        <w:t>tates</w:t>
      </w:r>
      <w:r w:rsidRPr="001664E5">
        <w:rPr>
          <w:rFonts w:ascii="UHC Sans Medium" w:eastAsia="Calibri" w:hAnsi="UHC Sans Medium" w:cs="Calibri"/>
          <w:b/>
          <w:bCs/>
          <w:color w:val="003DA1"/>
        </w:rPr>
        <w:t xml:space="preserve"> “the plan may negotiate a rate with a provider for less than the cash price”?  </w:t>
      </w:r>
      <w:r w:rsidRPr="001664E5">
        <w:rPr>
          <w:rFonts w:ascii="UHC Sans Medium" w:eastAsia="Calibri" w:hAnsi="UHC Sans Medium" w:cs="Calibri"/>
          <w:b/>
          <w:bCs/>
          <w:color w:val="C00000"/>
        </w:rPr>
        <w:t>New 4/20</w:t>
      </w:r>
    </w:p>
    <w:p w14:paraId="40AF13D0" w14:textId="77777777" w:rsidR="001664E5" w:rsidRPr="001664E5" w:rsidRDefault="001664E5" w:rsidP="001664E5">
      <w:pPr>
        <w:spacing w:before="120" w:after="0" w:line="240" w:lineRule="auto"/>
        <w:rPr>
          <w:rFonts w:ascii="UHC Sans Medium" w:eastAsia="Calibri" w:hAnsi="UHC Sans Medium" w:cs="Calibri"/>
          <w:color w:val="000000" w:themeColor="text1"/>
        </w:rPr>
      </w:pPr>
      <w:r w:rsidRPr="001664E5">
        <w:rPr>
          <w:rFonts w:ascii="UHC Sans Medium" w:eastAsia="Calibri" w:hAnsi="UHC Sans Medium" w:cs="Calibri"/>
          <w:b/>
          <w:bCs/>
          <w:color w:val="000000" w:themeColor="text1"/>
        </w:rPr>
        <w:t xml:space="preserve">Yes. </w:t>
      </w:r>
      <w:r w:rsidRPr="001664E5">
        <w:rPr>
          <w:rFonts w:ascii="UHC Sans Medium" w:eastAsia="Calibri" w:hAnsi="UHC Sans Medium" w:cs="Calibri"/>
          <w:color w:val="000000" w:themeColor="text1"/>
        </w:rPr>
        <w:t xml:space="preserve">CARES Act provision  (3202) requires plans to reimburse providers for COVID-19 tests at the contract rate negotiated before the COVID-19 emergency, or, if there is no contract, a cash price posted by the provider as listed on a public internet website, or the plan may negotiate a rate with the provider for less than the cash price. </w:t>
      </w:r>
    </w:p>
    <w:p w14:paraId="1797DBD8" w14:textId="77777777" w:rsidR="001664E5" w:rsidRPr="001664E5" w:rsidRDefault="001664E5" w:rsidP="001664E5">
      <w:pPr>
        <w:autoSpaceDE w:val="0"/>
        <w:autoSpaceDN w:val="0"/>
        <w:spacing w:before="120" w:after="0" w:line="240" w:lineRule="auto"/>
        <w:rPr>
          <w:rFonts w:ascii="UHC Sans Medium" w:eastAsia="Calibri" w:hAnsi="UHC Sans Medium" w:cs="Calibri"/>
          <w:color w:val="000000" w:themeColor="text1"/>
        </w:rPr>
      </w:pPr>
      <w:r w:rsidRPr="001664E5">
        <w:rPr>
          <w:rFonts w:ascii="UHC Sans Medium" w:eastAsia="Calibri" w:hAnsi="UHC Sans Medium" w:cs="Calibri"/>
          <w:color w:val="000000" w:themeColor="text1"/>
        </w:rPr>
        <w:t xml:space="preserve">Where UnitedHealthcare has an out-of-network program in place, the price may be negotiated based on the rule. </w:t>
      </w:r>
    </w:p>
    <w:bookmarkEnd w:id="202"/>
    <w:p w14:paraId="37D9B9AC" w14:textId="77777777" w:rsidR="001664E5" w:rsidRPr="001664E5" w:rsidRDefault="001664E5" w:rsidP="001664E5">
      <w:pPr>
        <w:spacing w:before="120" w:after="0" w:line="240" w:lineRule="auto"/>
        <w:rPr>
          <w:rFonts w:ascii="UHC Sans Medium" w:eastAsia="Calibri" w:hAnsi="UHC Sans Medium" w:cs="Calibri"/>
          <w:color w:val="000000" w:themeColor="text1"/>
        </w:rPr>
      </w:pPr>
    </w:p>
    <w:p w14:paraId="36B4CAE9" w14:textId="6B798F7A" w:rsidR="00835F58" w:rsidRPr="00E742E3" w:rsidRDefault="00835F58" w:rsidP="00835F58">
      <w:pPr>
        <w:spacing w:before="120" w:after="0" w:line="240" w:lineRule="auto"/>
        <w:rPr>
          <w:rFonts w:ascii="UHC Sans Medium" w:eastAsia="Calibri" w:hAnsi="UHC Sans Medium" w:cs="Calibri"/>
          <w:b/>
          <w:bCs/>
          <w:color w:val="003DA1"/>
        </w:rPr>
      </w:pPr>
      <w:r w:rsidRPr="00E742E3">
        <w:rPr>
          <w:rFonts w:ascii="UHC Sans Medium" w:eastAsia="Calibri" w:hAnsi="UHC Sans Medium" w:cs="Calibri"/>
          <w:b/>
          <w:bCs/>
          <w:color w:val="003DA1"/>
        </w:rPr>
        <w:t xml:space="preserve">Will standard programs apply to OON claim processing, e.g., R&amp;C cutbacks, MNRP, shared savings etc.? </w:t>
      </w:r>
      <w:r w:rsidR="00D17769">
        <w:rPr>
          <w:rFonts w:ascii="UHC Sans Medium" w:eastAsia="Calibri" w:hAnsi="UHC Sans Medium" w:cs="Calibri"/>
          <w:b/>
          <w:bCs/>
          <w:color w:val="C00000"/>
        </w:rPr>
        <w:t>Update 7/24</w:t>
      </w:r>
    </w:p>
    <w:p w14:paraId="6F3EBCEF" w14:textId="77777777" w:rsidR="00E742E3" w:rsidRDefault="00E742E3" w:rsidP="00E742E3">
      <w:pPr>
        <w:rPr>
          <w:rFonts w:ascii="UHC Sans Medium" w:hAnsi="UHC Sans Medium"/>
          <w:color w:val="000000"/>
        </w:rPr>
      </w:pPr>
      <w:r w:rsidRPr="00E742E3">
        <w:rPr>
          <w:rFonts w:ascii="UHC Sans Medium" w:hAnsi="UHC Sans Medium"/>
          <w:color w:val="000000"/>
        </w:rPr>
        <w:t>Yes, standard OON programs apply. Any plan that has R&amp;C would be managed on the back end and we would negotiate up to posted cash price.  If that is not available, the standard OON reimbursement would apply.</w:t>
      </w:r>
      <w:r>
        <w:rPr>
          <w:rFonts w:ascii="UHC Sans Medium" w:hAnsi="UHC Sans Medium"/>
          <w:color w:val="000000"/>
        </w:rPr>
        <w:t xml:space="preserve">  </w:t>
      </w:r>
    </w:p>
    <w:p w14:paraId="5DD2DDE3" w14:textId="77777777" w:rsidR="00E742E3" w:rsidRDefault="00E742E3" w:rsidP="001B6BBB">
      <w:pPr>
        <w:spacing w:before="120" w:after="0" w:line="240" w:lineRule="auto"/>
        <w:rPr>
          <w:rFonts w:ascii="UHC Sans Medium" w:eastAsia="Calibri" w:hAnsi="UHC Sans Medium" w:cs="Calibri"/>
          <w:b/>
          <w:bCs/>
          <w:color w:val="003DA1"/>
        </w:rPr>
      </w:pPr>
      <w:bookmarkStart w:id="203" w:name="_Hlk40013771"/>
    </w:p>
    <w:p w14:paraId="1B57B20A" w14:textId="61126CC4" w:rsidR="001B6BBB" w:rsidRPr="001B6BBB" w:rsidRDefault="001B6BBB" w:rsidP="001B6BBB">
      <w:pPr>
        <w:spacing w:before="120" w:after="0" w:line="240" w:lineRule="auto"/>
        <w:rPr>
          <w:rFonts w:ascii="UHC Sans Medium" w:eastAsia="Calibri" w:hAnsi="UHC Sans Medium" w:cs="Calibri"/>
          <w:color w:val="C00000"/>
        </w:rPr>
      </w:pPr>
      <w:r w:rsidRPr="001B6BBB">
        <w:rPr>
          <w:rFonts w:ascii="UHC Sans Medium" w:eastAsia="Calibri" w:hAnsi="UHC Sans Medium" w:cs="Calibri"/>
          <w:b/>
          <w:bCs/>
          <w:color w:val="003DA1"/>
        </w:rPr>
        <w:t xml:space="preserve">Does UnitedHealthcare require a COVID-19 test claim to be present </w:t>
      </w:r>
      <w:r w:rsidR="006B113D" w:rsidRPr="001B6BBB">
        <w:rPr>
          <w:rFonts w:ascii="UHC Sans Medium" w:eastAsia="Calibri" w:hAnsi="UHC Sans Medium" w:cs="Calibri"/>
          <w:b/>
          <w:bCs/>
          <w:color w:val="003DA1"/>
        </w:rPr>
        <w:t>for</w:t>
      </w:r>
      <w:r w:rsidRPr="001B6BBB">
        <w:rPr>
          <w:rFonts w:ascii="UHC Sans Medium" w:eastAsia="Calibri" w:hAnsi="UHC Sans Medium" w:cs="Calibri"/>
          <w:b/>
          <w:bCs/>
          <w:color w:val="003DA1"/>
        </w:rPr>
        <w:t xml:space="preserve"> a testing-related office visit claim to pay at no member cost share?</w:t>
      </w:r>
      <w:r w:rsidRPr="001B6BBB">
        <w:rPr>
          <w:rFonts w:ascii="UHC Sans Medium" w:eastAsia="Calibri" w:hAnsi="UHC Sans Medium" w:cs="Calibri"/>
          <w:color w:val="003DA1"/>
        </w:rPr>
        <w:t xml:space="preserve"> </w:t>
      </w:r>
      <w:r w:rsidRPr="001B6BBB">
        <w:rPr>
          <w:rFonts w:ascii="UHC Sans Medium" w:eastAsia="Calibri" w:hAnsi="UHC Sans Medium" w:cs="Calibri"/>
          <w:b/>
          <w:bCs/>
          <w:color w:val="C00000"/>
        </w:rPr>
        <w:t>Update 5/12</w:t>
      </w:r>
    </w:p>
    <w:p w14:paraId="0E55EC2C" w14:textId="77777777" w:rsidR="001B6BBB" w:rsidRPr="001B6BBB" w:rsidRDefault="001B6BBB" w:rsidP="001B6BBB">
      <w:pPr>
        <w:spacing w:before="120" w:after="0" w:line="240" w:lineRule="auto"/>
        <w:rPr>
          <w:rFonts w:ascii="UHC Sans Medium" w:eastAsia="Calibri" w:hAnsi="UHC Sans Medium" w:cs="Calibri"/>
          <w:color w:val="000000"/>
        </w:rPr>
      </w:pPr>
      <w:bookmarkStart w:id="204" w:name="_Hlk40127439"/>
      <w:r w:rsidRPr="001B6BBB">
        <w:rPr>
          <w:rFonts w:ascii="UHC Sans Medium" w:eastAsia="Calibri" w:hAnsi="UHC Sans Medium" w:cs="Calibri"/>
          <w:color w:val="000000"/>
        </w:rPr>
        <w:t>A COVID-19 diagnosis code or COVID-19 test code is required on the claim to waive cost share.</w:t>
      </w:r>
    </w:p>
    <w:bookmarkEnd w:id="204"/>
    <w:p w14:paraId="115212DA" w14:textId="77777777" w:rsidR="001B6BBB" w:rsidRPr="001B6BBB" w:rsidRDefault="001B6BBB" w:rsidP="001B6BBB">
      <w:pPr>
        <w:spacing w:before="120" w:after="0" w:line="240" w:lineRule="auto"/>
        <w:rPr>
          <w:rFonts w:ascii="UHC Sans Medium" w:eastAsia="Calibri" w:hAnsi="UHC Sans Medium" w:cs="Calibri"/>
        </w:rPr>
      </w:pPr>
    </w:p>
    <w:p w14:paraId="14A9F7E2" w14:textId="77777777" w:rsidR="001B6BBB" w:rsidRPr="001B6BBB" w:rsidRDefault="001B6BBB" w:rsidP="001B6BBB">
      <w:pPr>
        <w:spacing w:before="120" w:after="0" w:line="240" w:lineRule="auto"/>
        <w:rPr>
          <w:rFonts w:ascii="UHC Sans Medium" w:eastAsia="Calibri" w:hAnsi="UHC Sans Medium" w:cs="Calibri"/>
          <w:color w:val="C00000"/>
        </w:rPr>
      </w:pPr>
      <w:r w:rsidRPr="001B6BBB">
        <w:rPr>
          <w:rFonts w:ascii="UHC Sans Medium" w:eastAsia="Calibri" w:hAnsi="UHC Sans Medium" w:cs="Calibri"/>
          <w:b/>
          <w:bCs/>
          <w:color w:val="003DA1"/>
        </w:rPr>
        <w:t>If the presence of a COVID-19 test claim is not required, then will only a COVID-19 diagnosis code on the claim pay at no member cost share?</w:t>
      </w:r>
      <w:r w:rsidRPr="001B6BBB">
        <w:rPr>
          <w:rFonts w:ascii="UHC Sans Medium" w:eastAsia="Calibri" w:hAnsi="UHC Sans Medium" w:cs="Calibri"/>
          <w:color w:val="FF0000"/>
        </w:rPr>
        <w:t xml:space="preserve"> </w:t>
      </w:r>
      <w:r>
        <w:rPr>
          <w:rFonts w:ascii="UHC Sans Medium" w:eastAsia="Calibri" w:hAnsi="UHC Sans Medium" w:cs="Calibri"/>
          <w:b/>
          <w:bCs/>
          <w:color w:val="C00000"/>
        </w:rPr>
        <w:t>Update</w:t>
      </w:r>
      <w:r w:rsidRPr="001B6BBB">
        <w:rPr>
          <w:rFonts w:ascii="UHC Sans Medium" w:eastAsia="Calibri" w:hAnsi="UHC Sans Medium" w:cs="Calibri"/>
          <w:b/>
          <w:bCs/>
          <w:color w:val="C00000"/>
        </w:rPr>
        <w:t xml:space="preserve"> 5/12</w:t>
      </w:r>
    </w:p>
    <w:p w14:paraId="579765E7" w14:textId="77777777" w:rsidR="001B6BBB" w:rsidRPr="001B6BBB" w:rsidRDefault="001B6BBB" w:rsidP="001B6BBB">
      <w:pPr>
        <w:spacing w:before="120" w:after="0" w:line="240" w:lineRule="auto"/>
        <w:rPr>
          <w:rFonts w:ascii="UHC Sans Medium" w:eastAsia="Calibri" w:hAnsi="UHC Sans Medium" w:cs="Calibri"/>
          <w:color w:val="000000"/>
        </w:rPr>
      </w:pPr>
      <w:r w:rsidRPr="001B6BBB">
        <w:rPr>
          <w:rFonts w:ascii="UHC Sans Medium" w:eastAsia="Calibri" w:hAnsi="UHC Sans Medium" w:cs="Calibri"/>
          <w:color w:val="000000"/>
        </w:rPr>
        <w:t>A COVID-19 diagnosis code or COVID-19 test code is required on the claim to waive cost share.</w:t>
      </w:r>
    </w:p>
    <w:p w14:paraId="662D2FB9" w14:textId="77777777" w:rsidR="001B6BBB" w:rsidRPr="001B6BBB" w:rsidRDefault="001B6BBB" w:rsidP="001B6BBB">
      <w:pPr>
        <w:spacing w:before="120" w:after="0" w:line="240" w:lineRule="auto"/>
        <w:rPr>
          <w:rFonts w:ascii="UHC Sans Medium" w:eastAsia="Calibri" w:hAnsi="UHC Sans Medium" w:cs="Calibri"/>
        </w:rPr>
      </w:pPr>
    </w:p>
    <w:p w14:paraId="6E8CC01E" w14:textId="77777777" w:rsidR="001B6BBB" w:rsidRPr="001B6BBB" w:rsidRDefault="001B6BBB" w:rsidP="001B6BBB">
      <w:pPr>
        <w:spacing w:before="120" w:after="0" w:line="240" w:lineRule="auto"/>
        <w:rPr>
          <w:rFonts w:ascii="UHC Sans Medium" w:eastAsia="Calibri" w:hAnsi="UHC Sans Medium" w:cs="Calibri"/>
          <w:b/>
          <w:bCs/>
          <w:color w:val="003DA1"/>
        </w:rPr>
      </w:pPr>
      <w:r w:rsidRPr="001B6BBB">
        <w:rPr>
          <w:rFonts w:ascii="UHC Sans Medium" w:eastAsia="Calibri" w:hAnsi="UHC Sans Medium" w:cs="Calibri"/>
          <w:b/>
          <w:bCs/>
          <w:color w:val="003DA1"/>
        </w:rPr>
        <w:lastRenderedPageBreak/>
        <w:t xml:space="preserve">If there is a COVID-19 test claim, but the testing-related office visit does not have a COVID-19 diagnosis code, would the office visit claim be paid at no member cost share? </w:t>
      </w:r>
      <w:r>
        <w:rPr>
          <w:rFonts w:ascii="UHC Sans Medium" w:eastAsia="Calibri" w:hAnsi="UHC Sans Medium" w:cs="Calibri"/>
          <w:b/>
          <w:bCs/>
          <w:color w:val="C00000"/>
        </w:rPr>
        <w:t>Update</w:t>
      </w:r>
      <w:r w:rsidRPr="001B6BBB">
        <w:rPr>
          <w:rFonts w:ascii="UHC Sans Medium" w:eastAsia="Calibri" w:hAnsi="UHC Sans Medium" w:cs="Calibri"/>
          <w:b/>
          <w:bCs/>
          <w:color w:val="C00000"/>
        </w:rPr>
        <w:t xml:space="preserve"> 5/12</w:t>
      </w:r>
    </w:p>
    <w:p w14:paraId="28B33F07" w14:textId="77777777" w:rsidR="001B6BBB" w:rsidRPr="001B6BBB" w:rsidRDefault="001B6BBB" w:rsidP="001B6BBB">
      <w:pPr>
        <w:spacing w:before="120" w:after="0" w:line="240" w:lineRule="auto"/>
        <w:rPr>
          <w:rFonts w:ascii="UHC Sans Medium" w:eastAsia="Calibri" w:hAnsi="UHC Sans Medium" w:cs="Calibri"/>
          <w:color w:val="000000"/>
        </w:rPr>
      </w:pPr>
      <w:r w:rsidRPr="001B6BBB">
        <w:rPr>
          <w:rFonts w:ascii="UHC Sans Medium" w:eastAsia="Calibri" w:hAnsi="UHC Sans Medium" w:cs="Calibri"/>
          <w:color w:val="000000"/>
        </w:rPr>
        <w:t xml:space="preserve">To waive member cost share, a COVID diagnosis code or COVID-19 procedure code must be on the claim. </w:t>
      </w:r>
    </w:p>
    <w:p w14:paraId="7F85BA65" w14:textId="77777777" w:rsidR="001B6BBB" w:rsidRPr="001B6BBB" w:rsidRDefault="001B6BBB" w:rsidP="001B6BBB">
      <w:pPr>
        <w:spacing w:before="120" w:after="0" w:line="240" w:lineRule="auto"/>
        <w:rPr>
          <w:rFonts w:ascii="UHC Sans Medium" w:eastAsia="Calibri" w:hAnsi="UHC Sans Medium" w:cs="Calibri"/>
        </w:rPr>
      </w:pPr>
    </w:p>
    <w:p w14:paraId="484CA023" w14:textId="77777777" w:rsidR="001B6BBB" w:rsidRPr="001B6BBB" w:rsidRDefault="001B6BBB" w:rsidP="001B6BBB">
      <w:pPr>
        <w:spacing w:before="120" w:after="0" w:line="240" w:lineRule="auto"/>
        <w:rPr>
          <w:rFonts w:ascii="UHC Sans Medium" w:eastAsia="Calibri" w:hAnsi="UHC Sans Medium" w:cs="Calibri"/>
          <w:b/>
          <w:bCs/>
          <w:color w:val="003DA1"/>
        </w:rPr>
      </w:pPr>
      <w:r w:rsidRPr="001B6BBB">
        <w:rPr>
          <w:rFonts w:ascii="UHC Sans Medium" w:eastAsia="Calibri" w:hAnsi="UHC Sans Medium" w:cs="Calibri"/>
          <w:b/>
          <w:bCs/>
          <w:color w:val="003DA1"/>
        </w:rPr>
        <w:t>If a COVID-19 testing or treatment diagnosis code is required for a testing-related office visit claim and there is not one present on the claim, will the provided need to submit a revised claim with a COVID-19 diagnosis for the claim to pay at no cost share for the member?</w:t>
      </w:r>
      <w:r w:rsidRPr="001B6BBB">
        <w:rPr>
          <w:rFonts w:ascii="UHC Sans Medium" w:eastAsia="Calibri" w:hAnsi="UHC Sans Medium" w:cs="Calibri"/>
          <w:color w:val="003DA1"/>
        </w:rPr>
        <w:t xml:space="preserve"> </w:t>
      </w:r>
      <w:r>
        <w:rPr>
          <w:rFonts w:ascii="UHC Sans Medium" w:eastAsia="Calibri" w:hAnsi="UHC Sans Medium" w:cs="Calibri"/>
          <w:b/>
          <w:bCs/>
          <w:color w:val="C00000"/>
        </w:rPr>
        <w:t xml:space="preserve">Update </w:t>
      </w:r>
      <w:r w:rsidRPr="001B6BBB">
        <w:rPr>
          <w:rFonts w:ascii="UHC Sans Medium" w:eastAsia="Calibri" w:hAnsi="UHC Sans Medium" w:cs="Calibri"/>
          <w:b/>
          <w:bCs/>
          <w:color w:val="C00000"/>
        </w:rPr>
        <w:t>5/12</w:t>
      </w:r>
    </w:p>
    <w:p w14:paraId="3EA84AD6" w14:textId="77777777" w:rsidR="001B6BBB" w:rsidRPr="001B6BBB" w:rsidRDefault="001B6BBB" w:rsidP="001B6BBB">
      <w:pPr>
        <w:spacing w:before="120" w:after="0" w:line="240" w:lineRule="auto"/>
        <w:rPr>
          <w:rFonts w:ascii="UHC Sans Medium" w:eastAsia="Calibri" w:hAnsi="UHC Sans Medium" w:cs="Calibri"/>
          <w:color w:val="000000"/>
        </w:rPr>
      </w:pPr>
      <w:r w:rsidRPr="001B6BBB">
        <w:rPr>
          <w:rFonts w:ascii="UHC Sans Medium" w:eastAsia="Calibri" w:hAnsi="UHC Sans Medium" w:cs="Calibri"/>
          <w:color w:val="000000"/>
        </w:rPr>
        <w:t>Yes</w:t>
      </w:r>
    </w:p>
    <w:bookmarkEnd w:id="203"/>
    <w:p w14:paraId="3548C524" w14:textId="77777777" w:rsidR="00DF6767" w:rsidRDefault="00DF6767" w:rsidP="001B6BBB">
      <w:pPr>
        <w:spacing w:before="120" w:after="0" w:line="240" w:lineRule="auto"/>
        <w:rPr>
          <w:rFonts w:ascii="UHC Sans Medium" w:eastAsia="Calibri" w:hAnsi="UHC Sans Medium" w:cs="Calibri"/>
          <w:b/>
          <w:bCs/>
          <w:color w:val="003DA1"/>
        </w:rPr>
      </w:pPr>
    </w:p>
    <w:p w14:paraId="36111DEF" w14:textId="1C9E1DDF" w:rsidR="004C687D" w:rsidRPr="004C687D" w:rsidRDefault="004C687D" w:rsidP="004C687D">
      <w:pPr>
        <w:spacing w:before="120" w:after="0" w:line="240" w:lineRule="auto"/>
        <w:rPr>
          <w:rFonts w:ascii="UHC Sans Medium" w:eastAsia="Calibri" w:hAnsi="UHC Sans Medium" w:cs="Calibri"/>
        </w:rPr>
      </w:pPr>
      <w:r w:rsidRPr="004C687D">
        <w:rPr>
          <w:rFonts w:ascii="UHC Sans Medium" w:eastAsia="Calibri" w:hAnsi="UHC Sans Medium" w:cs="Calibri"/>
          <w:b/>
          <w:bCs/>
          <w:color w:val="003DA1"/>
        </w:rPr>
        <w:t xml:space="preserve">How are appeals team handling claims that do not have appropriate COVID-19 codes on the claim?  </w:t>
      </w:r>
      <w:r w:rsidRPr="004C687D">
        <w:rPr>
          <w:rFonts w:ascii="UHC Sans Medium" w:eastAsia="Calibri" w:hAnsi="UHC Sans Medium" w:cs="Calibri"/>
          <w:b/>
          <w:bCs/>
          <w:color w:val="C00000"/>
        </w:rPr>
        <w:t>Update 6/1</w:t>
      </w:r>
      <w:r>
        <w:rPr>
          <w:rFonts w:ascii="UHC Sans Medium" w:eastAsia="Calibri" w:hAnsi="UHC Sans Medium" w:cs="Calibri"/>
          <w:b/>
          <w:bCs/>
          <w:color w:val="C00000"/>
        </w:rPr>
        <w:t>5</w:t>
      </w:r>
    </w:p>
    <w:p w14:paraId="49B639BB" w14:textId="2457D07A" w:rsidR="004C687D" w:rsidRPr="004C687D" w:rsidRDefault="004C687D" w:rsidP="004C687D">
      <w:pPr>
        <w:spacing w:before="120" w:after="0" w:line="240" w:lineRule="auto"/>
        <w:rPr>
          <w:rFonts w:ascii="UHC Sans Medium" w:eastAsia="Calibri" w:hAnsi="UHC Sans Medium" w:cs="Calibri"/>
          <w:color w:val="000000"/>
        </w:rPr>
      </w:pPr>
      <w:r w:rsidRPr="004C687D">
        <w:rPr>
          <w:rFonts w:ascii="UHC Sans Medium" w:eastAsia="Calibri" w:hAnsi="UHC Sans Medium" w:cs="Calibri"/>
        </w:rPr>
        <w:t>UnitedHealth Group has waived member cost-sharing for COVID-19 testing and treatment from the onset of the pandemic. Some members received bills early on when there were not yet specific COVID-19 billing codes and during a period in which code adoption was first taking place. We are waiving those charges and have been proactively evaluating claims from early February and March to ensure claims were paid correctly and cost-sharing was appropriately waived. We urge members who may have concerns about charges to call us to resolve any issues.</w:t>
      </w:r>
    </w:p>
    <w:p w14:paraId="6ED1A7F4" w14:textId="77777777" w:rsidR="004C687D" w:rsidRPr="004C687D" w:rsidRDefault="004C687D" w:rsidP="004C687D">
      <w:pPr>
        <w:spacing w:before="120" w:after="0" w:line="240" w:lineRule="auto"/>
        <w:rPr>
          <w:rFonts w:ascii="UHC Sans Medium" w:eastAsia="Calibri" w:hAnsi="UHC Sans Medium" w:cs="Calibri"/>
          <w:color w:val="000000"/>
        </w:rPr>
      </w:pPr>
      <w:r w:rsidRPr="004C687D">
        <w:rPr>
          <w:rFonts w:ascii="UHC Sans Medium" w:eastAsia="Calibri" w:hAnsi="UHC Sans Medium" w:cs="Calibri"/>
          <w:color w:val="000000"/>
        </w:rPr>
        <w:t xml:space="preserve">If there is no indication of COVID in the diagnosis or procedure codes, and no admission for COVID or subsequent COVID test within a reasonable time frame – the claim will pay according to plan benefits and member cost share may apply. </w:t>
      </w:r>
    </w:p>
    <w:p w14:paraId="7C25207E" w14:textId="77777777" w:rsidR="004C687D" w:rsidRPr="004C687D" w:rsidRDefault="004C687D" w:rsidP="004C687D">
      <w:pPr>
        <w:spacing w:before="120" w:after="0" w:line="240" w:lineRule="auto"/>
        <w:rPr>
          <w:rFonts w:ascii="UHC Sans Medium" w:eastAsia="Calibri" w:hAnsi="UHC Sans Medium" w:cs="Calibri"/>
          <w:color w:val="000000"/>
        </w:rPr>
      </w:pPr>
      <w:r w:rsidRPr="004C687D">
        <w:rPr>
          <w:rFonts w:ascii="UHC Sans Medium" w:eastAsia="Calibri" w:hAnsi="UHC Sans Medium" w:cs="Calibri"/>
          <w:color w:val="000000"/>
        </w:rPr>
        <w:t xml:space="preserve">We are proactively reviewing claims using specific clinical guidance and 3 CDC identified COVID symptoms as a guide for handling upfront for claims with dates of service 2/4 to 3/31. </w:t>
      </w:r>
    </w:p>
    <w:p w14:paraId="375C6E7F" w14:textId="77777777" w:rsidR="004C687D" w:rsidRPr="004C687D" w:rsidRDefault="004C687D" w:rsidP="004C687D">
      <w:pPr>
        <w:spacing w:before="120" w:after="0" w:line="240" w:lineRule="auto"/>
        <w:rPr>
          <w:rFonts w:ascii="UHC Sans Medium" w:eastAsia="Calibri" w:hAnsi="UHC Sans Medium" w:cs="Calibri"/>
          <w:color w:val="000000"/>
        </w:rPr>
      </w:pPr>
      <w:r w:rsidRPr="004C687D">
        <w:rPr>
          <w:rFonts w:ascii="UHC Sans Medium" w:eastAsia="Calibri" w:hAnsi="UHC Sans Medium" w:cs="Calibri"/>
          <w:color w:val="000000"/>
        </w:rPr>
        <w:t xml:space="preserve">Any appeals are being reviewed through an exception process on a case by case basis for those claims. Providers have been sent information and coding and process information is posted on uhcprovider.com </w:t>
      </w:r>
    </w:p>
    <w:p w14:paraId="656BB7D9" w14:textId="77777777" w:rsidR="00835F58" w:rsidRPr="004C687D" w:rsidRDefault="00835F58" w:rsidP="004C687D">
      <w:pPr>
        <w:spacing w:before="120" w:after="0" w:line="240" w:lineRule="auto"/>
        <w:rPr>
          <w:rFonts w:ascii="UHC Sans Medium" w:eastAsia="Calibri" w:hAnsi="UHC Sans Medium" w:cs="Calibri"/>
          <w:color w:val="000000"/>
        </w:rPr>
      </w:pPr>
      <w:bookmarkStart w:id="205" w:name="_MailEndCompose"/>
      <w:bookmarkEnd w:id="205"/>
    </w:p>
    <w:p w14:paraId="7078E2A9" w14:textId="26BCCE40" w:rsidR="00BE1B39" w:rsidRPr="00BE1B39" w:rsidRDefault="00BE1B39" w:rsidP="00BE1B39">
      <w:pPr>
        <w:spacing w:before="120" w:after="0" w:line="240" w:lineRule="auto"/>
        <w:rPr>
          <w:rFonts w:ascii="UHC Sans Medium" w:eastAsia="UHC Sans" w:hAnsi="UHC Sans Medium" w:cs="Times New Roman"/>
          <w:b/>
          <w:bCs/>
          <w:color w:val="C00000"/>
        </w:rPr>
      </w:pPr>
      <w:r w:rsidRPr="00BE1B39">
        <w:rPr>
          <w:rFonts w:ascii="UHC Sans Medium" w:eastAsia="UHC Sans" w:hAnsi="UHC Sans Medium" w:cs="Times New Roman"/>
          <w:b/>
          <w:bCs/>
          <w:color w:val="003DA1"/>
        </w:rPr>
        <w:t xml:space="preserve">Can members submit claims if they </w:t>
      </w:r>
      <w:r w:rsidR="006B113D" w:rsidRPr="00BE1B39">
        <w:rPr>
          <w:rFonts w:ascii="UHC Sans Medium" w:eastAsia="UHC Sans" w:hAnsi="UHC Sans Medium" w:cs="Times New Roman"/>
          <w:b/>
          <w:bCs/>
          <w:color w:val="003DA1"/>
        </w:rPr>
        <w:t>must</w:t>
      </w:r>
      <w:r w:rsidRPr="00BE1B39">
        <w:rPr>
          <w:rFonts w:ascii="UHC Sans Medium" w:eastAsia="UHC Sans" w:hAnsi="UHC Sans Medium" w:cs="Times New Roman"/>
          <w:b/>
          <w:bCs/>
          <w:color w:val="003DA1"/>
        </w:rPr>
        <w:t xml:space="preserve"> pay upfront for a test or test-related visit?</w:t>
      </w:r>
      <w:r w:rsidRPr="00BE1B39">
        <w:rPr>
          <w:rFonts w:ascii="UHC Sans Medium" w:eastAsia="UHC Sans" w:hAnsi="UHC Sans Medium" w:cs="Times New Roman"/>
        </w:rPr>
        <w:t xml:space="preserve"> </w:t>
      </w:r>
      <w:r w:rsidRPr="00BE1B39">
        <w:rPr>
          <w:rFonts w:ascii="UHC Sans Medium" w:eastAsia="UHC Sans" w:hAnsi="UHC Sans Medium" w:cs="Times New Roman"/>
          <w:b/>
          <w:bCs/>
          <w:color w:val="C00000"/>
        </w:rPr>
        <w:t>New 5/15</w:t>
      </w:r>
    </w:p>
    <w:p w14:paraId="689C5DA3" w14:textId="77777777" w:rsidR="00BE1B39" w:rsidRPr="00BE1B39" w:rsidRDefault="00BE1B39" w:rsidP="00BE1B39">
      <w:pPr>
        <w:spacing w:before="120" w:after="0" w:line="240" w:lineRule="auto"/>
        <w:rPr>
          <w:rFonts w:ascii="UHC Sans Medium" w:eastAsia="Calibri" w:hAnsi="UHC Sans Medium" w:cs="Calibri"/>
          <w:color w:val="000000"/>
        </w:rPr>
      </w:pPr>
      <w:r w:rsidRPr="00BE1B39">
        <w:rPr>
          <w:rFonts w:ascii="UHC Sans Medium" w:eastAsia="Calibri" w:hAnsi="UHC Sans Medium" w:cs="Calibri"/>
          <w:color w:val="000000"/>
        </w:rPr>
        <w:t xml:space="preserve">Care providers are responsible for submitting accurate claims in accordance with state laws, federal laws and UnitedHealthcare’s reimbursement policies. Regardless of upfront payment, the provider’s office should be submitting the claims. Therefore, members would not submit receipts for UnitedHealthcare to process. </w:t>
      </w:r>
    </w:p>
    <w:p w14:paraId="51C113F3" w14:textId="77777777" w:rsidR="001664E5" w:rsidRPr="001664E5" w:rsidRDefault="001664E5" w:rsidP="001664E5">
      <w:pPr>
        <w:spacing w:before="120" w:after="0" w:line="240" w:lineRule="auto"/>
        <w:rPr>
          <w:rFonts w:ascii="UHC Sans Medium" w:eastAsia="Times New Roman" w:hAnsi="UHC Sans Medium" w:cs="Calibri"/>
        </w:rPr>
      </w:pPr>
    </w:p>
    <w:bookmarkEnd w:id="198"/>
    <w:p w14:paraId="4E4B785A" w14:textId="30A6860B" w:rsidR="002A62CF" w:rsidRPr="002A62CF" w:rsidRDefault="002A62CF" w:rsidP="002A62CF">
      <w:pPr>
        <w:spacing w:before="120" w:after="0" w:line="240" w:lineRule="auto"/>
        <w:rPr>
          <w:rFonts w:ascii="UHC Sans Medium" w:eastAsia="UHC Sans" w:hAnsi="UHC Sans Medium" w:cs="Times New Roman"/>
          <w:b/>
          <w:bCs/>
          <w:color w:val="C00000"/>
        </w:rPr>
      </w:pPr>
      <w:r w:rsidRPr="002A62CF">
        <w:rPr>
          <w:rFonts w:ascii="UHC Sans Medium" w:eastAsia="UHC Sans" w:hAnsi="UHC Sans Medium" w:cs="Times New Roman"/>
          <w:b/>
          <w:bCs/>
          <w:color w:val="003DA1"/>
        </w:rPr>
        <w:t xml:space="preserve">How does the Final Rule change timing for claim submission? </w:t>
      </w:r>
      <w:r w:rsidR="00B76455">
        <w:rPr>
          <w:rFonts w:ascii="UHC Sans Medium" w:eastAsia="UHC Sans" w:hAnsi="UHC Sans Medium" w:cs="Times New Roman"/>
          <w:b/>
          <w:bCs/>
          <w:color w:val="C00000"/>
        </w:rPr>
        <w:t>Update 7/13</w:t>
      </w:r>
    </w:p>
    <w:p w14:paraId="7E088B22" w14:textId="77777777" w:rsidR="002A62CF" w:rsidRDefault="009A56C2" w:rsidP="002A62CF">
      <w:pPr>
        <w:spacing w:before="120" w:after="0" w:line="240" w:lineRule="auto"/>
        <w:rPr>
          <w:rFonts w:ascii="UHC Sans Medium" w:eastAsia="Calibri" w:hAnsi="UHC Sans Medium" w:cs="Times New Roman"/>
        </w:rPr>
      </w:pPr>
      <w:r w:rsidRPr="002A62CF">
        <w:rPr>
          <w:rFonts w:ascii="UHC Sans Medium" w:eastAsia="Calibri" w:hAnsi="UHC Sans Medium" w:cs="Times New Roman"/>
        </w:rPr>
        <w:t>The Final Rule mandates that plans disregard the Outbreak Period for purpose of applying certain plan deadlines, including</w:t>
      </w:r>
      <w:r w:rsidR="002A62CF">
        <w:rPr>
          <w:rFonts w:ascii="UHC Sans Medium" w:eastAsia="Calibri" w:hAnsi="UHC Sans Medium" w:cs="Times New Roman"/>
        </w:rPr>
        <w:t xml:space="preserve"> </w:t>
      </w:r>
      <w:r w:rsidRPr="002A62CF">
        <w:rPr>
          <w:rFonts w:ascii="UHC Sans Medium" w:eastAsia="Calibri" w:hAnsi="UHC Sans Medium" w:cs="Times New Roman"/>
        </w:rPr>
        <w:t>the timeline for submitting a claim for benefits</w:t>
      </w:r>
      <w:r w:rsidR="002A62CF">
        <w:rPr>
          <w:rFonts w:ascii="UHC Sans Medium" w:eastAsia="Calibri" w:hAnsi="UHC Sans Medium" w:cs="Times New Roman"/>
        </w:rPr>
        <w:t>.</w:t>
      </w:r>
    </w:p>
    <w:p w14:paraId="15F3A813" w14:textId="40625A4B" w:rsidR="002A62CF" w:rsidRDefault="002A62CF" w:rsidP="002A62CF">
      <w:pPr>
        <w:spacing w:before="120" w:after="0" w:line="240" w:lineRule="auto"/>
        <w:rPr>
          <w:rFonts w:ascii="UHC Sans Medium" w:eastAsia="Calibri" w:hAnsi="UHC Sans Medium" w:cs="Calibri"/>
          <w:color w:val="2D2D39"/>
          <w:lang w:val="en"/>
        </w:rPr>
      </w:pPr>
      <w:r w:rsidRPr="002A62CF">
        <w:rPr>
          <w:rFonts w:ascii="UHC Sans Medium" w:eastAsia="Calibri" w:hAnsi="UHC Sans Medium" w:cs="Calibri"/>
          <w:color w:val="2D2D39"/>
          <w:lang w:val="en"/>
        </w:rPr>
        <w:t xml:space="preserve">Prior to the Final Rule, the timeframe for submitting a claim to a group health plan was set by the terms of the plan and each day from the date of service to the date the claim was submitted was counted.  Many plans gave participants 365 days to submit a claim. Under the final rule, time between March 1, 2020 and the end of the Outbreak Period is not counted.  Assume that a member received services on March 1, 2020 (the effective date of the Final Rule) but did not file the claim until more than a year later, April 1, 2021.  Under the final rule, the claim is valid even though it was not filed until April 1, 2021.  The claim is timely because time from March 1 through the end of the </w:t>
      </w:r>
      <w:r w:rsidR="00EE56B3">
        <w:rPr>
          <w:rFonts w:ascii="UHC Sans Medium" w:eastAsia="Calibri" w:hAnsi="UHC Sans Medium" w:cs="Calibri"/>
          <w:color w:val="2D2D39"/>
          <w:lang w:val="en"/>
        </w:rPr>
        <w:t>O</w:t>
      </w:r>
      <w:r w:rsidRPr="002A62CF">
        <w:rPr>
          <w:rFonts w:ascii="UHC Sans Medium" w:eastAsia="Calibri" w:hAnsi="UHC Sans Medium" w:cs="Calibri"/>
          <w:color w:val="2D2D39"/>
          <w:lang w:val="en"/>
        </w:rPr>
        <w:t xml:space="preserve">utbreak </w:t>
      </w:r>
      <w:r w:rsidR="00EE56B3">
        <w:rPr>
          <w:rFonts w:ascii="UHC Sans Medium" w:eastAsia="Calibri" w:hAnsi="UHC Sans Medium" w:cs="Calibri"/>
          <w:color w:val="2D2D39"/>
          <w:lang w:val="en"/>
        </w:rPr>
        <w:t>P</w:t>
      </w:r>
      <w:r w:rsidRPr="002A62CF">
        <w:rPr>
          <w:rFonts w:ascii="UHC Sans Medium" w:eastAsia="Calibri" w:hAnsi="UHC Sans Medium" w:cs="Calibri"/>
          <w:color w:val="2D2D39"/>
          <w:lang w:val="en"/>
        </w:rPr>
        <w:t xml:space="preserve">eriod, is not counted for purposes of determining whether a claim is timely.  </w:t>
      </w:r>
    </w:p>
    <w:p w14:paraId="03084E9F" w14:textId="15DF9D19" w:rsidR="00B76455" w:rsidRPr="002B3C8D" w:rsidRDefault="00B76455" w:rsidP="00B76455">
      <w:pPr>
        <w:spacing w:before="120" w:after="0" w:line="240" w:lineRule="auto"/>
        <w:rPr>
          <w:rFonts w:ascii="UHC Sans Medium" w:eastAsia="Calibri" w:hAnsi="UHC Sans Medium" w:cs="Calibri"/>
        </w:rPr>
      </w:pPr>
      <w:r>
        <w:rPr>
          <w:rFonts w:ascii="UHC Sans Medium" w:eastAsia="Calibri" w:hAnsi="UHC Sans Medium" w:cs="Calibri"/>
        </w:rPr>
        <w:lastRenderedPageBreak/>
        <w:t>UnitedHealthcare is</w:t>
      </w:r>
      <w:r w:rsidRPr="002B3C8D">
        <w:rPr>
          <w:rFonts w:ascii="UHC Sans Medium" w:eastAsia="Calibri" w:hAnsi="UHC Sans Medium" w:cs="Calibri"/>
        </w:rPr>
        <w:t xml:space="preserve"> updating EOBs and appeal letters for claims and appeal decisions we issue during the Outbreak Period identified in the DOL’s final rule issued May 4, 2020. The EOB and appeal letters will advise claimants that the deadline for subsequent reviews are extended until further notice and encourage members to seek additional information and guidance from their plan/employer. When claims and appeals are submitted during the Outbreak Period </w:t>
      </w:r>
      <w:r>
        <w:rPr>
          <w:rFonts w:ascii="UHC Sans Medium" w:eastAsia="Calibri" w:hAnsi="UHC Sans Medium" w:cs="Calibri"/>
        </w:rPr>
        <w:t>—</w:t>
      </w:r>
      <w:r w:rsidRPr="002B3C8D">
        <w:rPr>
          <w:rFonts w:ascii="UHC Sans Medium" w:eastAsia="Calibri" w:hAnsi="UHC Sans Medium" w:cs="Calibri"/>
        </w:rPr>
        <w:t>even though members are not obligated to do so</w:t>
      </w:r>
      <w:r>
        <w:rPr>
          <w:rFonts w:ascii="UHC Sans Medium" w:eastAsia="Calibri" w:hAnsi="UHC Sans Medium" w:cs="Calibri"/>
        </w:rPr>
        <w:t xml:space="preserve"> —</w:t>
      </w:r>
      <w:r w:rsidRPr="002B3C8D">
        <w:rPr>
          <w:rFonts w:ascii="UHC Sans Medium" w:eastAsia="Calibri" w:hAnsi="UHC Sans Medium" w:cs="Calibri"/>
        </w:rPr>
        <w:t xml:space="preserve"> </w:t>
      </w:r>
      <w:r>
        <w:rPr>
          <w:rFonts w:ascii="UHC Sans Medium" w:eastAsia="Calibri" w:hAnsi="UHC Sans Medium" w:cs="Calibri"/>
        </w:rPr>
        <w:t>UnitedHealthcare</w:t>
      </w:r>
      <w:r w:rsidRPr="002B3C8D">
        <w:rPr>
          <w:rFonts w:ascii="UHC Sans Medium" w:eastAsia="Calibri" w:hAnsi="UHC Sans Medium" w:cs="Calibri"/>
        </w:rPr>
        <w:t xml:space="preserve"> will continue to render a claim or appeal decision within normal timeframes. </w:t>
      </w:r>
      <w:r>
        <w:rPr>
          <w:rFonts w:ascii="UHC Sans Medium" w:eastAsia="Calibri" w:hAnsi="UHC Sans Medium" w:cs="Calibri"/>
        </w:rPr>
        <w:t>UnitedHealthcare is</w:t>
      </w:r>
      <w:r w:rsidRPr="002B3C8D">
        <w:rPr>
          <w:rFonts w:ascii="UHC Sans Medium" w:eastAsia="Calibri" w:hAnsi="UHC Sans Medium" w:cs="Calibri"/>
        </w:rPr>
        <w:t xml:space="preserve"> using that opportunity to advise members about the extensions. Our systems are operationalized to compute and apply the correct tolling period to determine timely filing for claims, appeals and reviews when submitted.</w:t>
      </w:r>
    </w:p>
    <w:p w14:paraId="41C47E08" w14:textId="77777777" w:rsidR="002A62CF" w:rsidRDefault="002A62CF" w:rsidP="001664E5">
      <w:pPr>
        <w:spacing w:before="120" w:after="0" w:line="240" w:lineRule="auto"/>
        <w:rPr>
          <w:rFonts w:ascii="UHC Sans Medium" w:eastAsia="Times New Roman" w:hAnsi="UHC Sans Medium" w:cs="Calibri"/>
        </w:rPr>
      </w:pPr>
    </w:p>
    <w:p w14:paraId="2A9414F5" w14:textId="0B7F61A9" w:rsidR="002A62CF" w:rsidRPr="002A62CF" w:rsidRDefault="002A62CF" w:rsidP="002A62CF">
      <w:pPr>
        <w:spacing w:before="120" w:after="0" w:line="240" w:lineRule="auto"/>
        <w:rPr>
          <w:rFonts w:ascii="UHC Sans Medium" w:eastAsia="UHC Sans" w:hAnsi="UHC Sans Medium" w:cs="Times New Roman"/>
          <w:b/>
          <w:bCs/>
          <w:color w:val="C00000"/>
        </w:rPr>
      </w:pPr>
      <w:bookmarkStart w:id="206" w:name="_Hlk42330020"/>
      <w:r w:rsidRPr="002A62CF">
        <w:rPr>
          <w:rFonts w:ascii="UHC Sans Medium" w:eastAsia="UHC Sans" w:hAnsi="UHC Sans Medium" w:cs="Times New Roman"/>
          <w:b/>
          <w:bCs/>
          <w:color w:val="003DA1"/>
        </w:rPr>
        <w:t xml:space="preserve">How does the Final Rule change timing for </w:t>
      </w:r>
      <w:r>
        <w:rPr>
          <w:rFonts w:ascii="UHC Sans Medium" w:eastAsia="UHC Sans" w:hAnsi="UHC Sans Medium" w:cs="Times New Roman"/>
          <w:b/>
          <w:bCs/>
          <w:color w:val="003DA1"/>
        </w:rPr>
        <w:t xml:space="preserve">FSA or HRA </w:t>
      </w:r>
      <w:r w:rsidRPr="002A62CF">
        <w:rPr>
          <w:rFonts w:ascii="UHC Sans Medium" w:eastAsia="UHC Sans" w:hAnsi="UHC Sans Medium" w:cs="Times New Roman"/>
          <w:b/>
          <w:bCs/>
          <w:color w:val="003DA1"/>
        </w:rPr>
        <w:t xml:space="preserve">claim submission? </w:t>
      </w:r>
      <w:r w:rsidRPr="002A62CF">
        <w:rPr>
          <w:rFonts w:ascii="UHC Sans Medium" w:eastAsia="UHC Sans" w:hAnsi="UHC Sans Medium" w:cs="Times New Roman"/>
          <w:b/>
          <w:bCs/>
          <w:color w:val="C00000"/>
        </w:rPr>
        <w:t>New 6/6</w:t>
      </w:r>
    </w:p>
    <w:p w14:paraId="0C995700" w14:textId="71AB4063" w:rsidR="002A62CF" w:rsidRDefault="009A56C2" w:rsidP="001664E5">
      <w:pPr>
        <w:spacing w:before="120" w:after="0" w:line="240" w:lineRule="auto"/>
        <w:rPr>
          <w:rFonts w:ascii="UHC Sans Medium" w:eastAsia="Times New Roman" w:hAnsi="UHC Sans Medium" w:cs="Calibri"/>
          <w:b/>
          <w:bCs/>
          <w:color w:val="00BCD6" w:themeColor="accent3"/>
          <w:sz w:val="24"/>
          <w:szCs w:val="24"/>
        </w:rPr>
      </w:pPr>
      <w:r w:rsidRPr="005D58C3">
        <w:rPr>
          <w:rFonts w:ascii="UHC Sans Medium" w:eastAsia="UHC Sans" w:hAnsi="UHC Sans Medium" w:cs="Times New Roman"/>
          <w:color w:val="000000"/>
        </w:rPr>
        <w:t>S</w:t>
      </w:r>
      <w:r w:rsidRPr="005D58C3">
        <w:rPr>
          <w:rFonts w:ascii="UHC Sans Medium" w:eastAsia="UHC Sans" w:hAnsi="UHC Sans Medium" w:cs="Times New Roman"/>
        </w:rPr>
        <w:t xml:space="preserve">ince they are ERISA-governed plans, the Final Rule requires that the time period to submit Health Flexible Spending Arrangements (FSAs) and Health Reimbursement Arrangements (HRAs) claims be extended in accordance with the Final Rule.  This Final Rule affects the deadline to submit reimbursement requests under a Health FSA or HRA which are generally a few months after the end of the plan year.  For example, if a calendar year Health FSA plan had a runout period that ended on April 30, 2020, this means the plan could not require that participants forfeit any remaining balance during the Outbreak Period.  Plans may need to flag claims that were previously denied for failure to timely file claims or appeals. Dependent Care FSAs are not ERISA plans and are not subject to the Final Rule.  </w:t>
      </w:r>
    </w:p>
    <w:bookmarkEnd w:id="206"/>
    <w:p w14:paraId="547120B6" w14:textId="77777777" w:rsidR="002A62CF" w:rsidRDefault="002A62CF" w:rsidP="001664E5">
      <w:pPr>
        <w:spacing w:before="120" w:after="0" w:line="240" w:lineRule="auto"/>
        <w:rPr>
          <w:rFonts w:ascii="UHC Sans Medium" w:eastAsia="Times New Roman" w:hAnsi="UHC Sans Medium" w:cs="Calibri"/>
          <w:b/>
          <w:bCs/>
          <w:color w:val="00BCD6" w:themeColor="accent3"/>
          <w:sz w:val="24"/>
          <w:szCs w:val="24"/>
        </w:rPr>
      </w:pPr>
    </w:p>
    <w:p w14:paraId="770652F1" w14:textId="5E5DED9A" w:rsidR="002A62CF" w:rsidRDefault="002A62CF" w:rsidP="001664E5">
      <w:pPr>
        <w:spacing w:before="120" w:after="0" w:line="240" w:lineRule="auto"/>
        <w:rPr>
          <w:rFonts w:ascii="UHC Sans Medium" w:eastAsia="Times New Roman" w:hAnsi="UHC Sans Medium" w:cs="Calibri"/>
          <w:b/>
          <w:bCs/>
          <w:color w:val="00BCD6" w:themeColor="accent3"/>
          <w:sz w:val="24"/>
          <w:szCs w:val="24"/>
        </w:rPr>
      </w:pPr>
      <w:bookmarkStart w:id="207" w:name="_Hlk42332580"/>
      <w:r w:rsidRPr="002A62CF">
        <w:rPr>
          <w:rFonts w:ascii="UHC Sans Medium" w:eastAsia="Times New Roman" w:hAnsi="UHC Sans Medium" w:cs="Calibri"/>
          <w:b/>
          <w:bCs/>
          <w:color w:val="00BCD6" w:themeColor="accent3"/>
          <w:sz w:val="24"/>
          <w:szCs w:val="24"/>
        </w:rPr>
        <w:t>APPEALS</w:t>
      </w:r>
    </w:p>
    <w:p w14:paraId="6232E65E" w14:textId="55BC95E4" w:rsidR="00471C49" w:rsidRDefault="00471C49" w:rsidP="00471C49">
      <w:pPr>
        <w:autoSpaceDE w:val="0"/>
        <w:autoSpaceDN w:val="0"/>
        <w:adjustRightInd w:val="0"/>
        <w:spacing w:after="0" w:line="240" w:lineRule="auto"/>
        <w:ind w:left="360"/>
        <w:rPr>
          <w:rFonts w:ascii="UHC Sans Medium" w:eastAsia="Calibri" w:hAnsi="UHC Sans Medium" w:cs="Calibri"/>
          <w:b/>
          <w:bCs/>
          <w:color w:val="003DA1"/>
        </w:rPr>
      </w:pPr>
    </w:p>
    <w:p w14:paraId="3ECF3255" w14:textId="2B30A1BA" w:rsidR="00471C49" w:rsidRPr="00471C49" w:rsidRDefault="00471C49" w:rsidP="00471C49">
      <w:pPr>
        <w:autoSpaceDE w:val="0"/>
        <w:autoSpaceDN w:val="0"/>
        <w:adjustRightInd w:val="0"/>
        <w:spacing w:before="120" w:after="0" w:line="240" w:lineRule="auto"/>
        <w:rPr>
          <w:rFonts w:ascii="UHC Sans Medium" w:eastAsia="Calibri" w:hAnsi="UHC Sans Medium" w:cs="Calibri"/>
          <w:b/>
          <w:bCs/>
          <w:color w:val="C00000"/>
        </w:rPr>
      </w:pPr>
      <w:r>
        <w:rPr>
          <w:rFonts w:ascii="UHC Sans Medium" w:eastAsia="Calibri" w:hAnsi="UHC Sans Medium" w:cs="Calibri"/>
          <w:b/>
          <w:bCs/>
          <w:color w:val="003DA1"/>
        </w:rPr>
        <w:t>How does the final rule affect appeals for adverse determinations and filing a request</w:t>
      </w:r>
      <w:r w:rsidR="0017416A">
        <w:rPr>
          <w:rFonts w:ascii="UHC Sans Medium" w:eastAsia="Calibri" w:hAnsi="UHC Sans Medium" w:cs="Calibri"/>
          <w:b/>
          <w:bCs/>
          <w:color w:val="003DA1"/>
        </w:rPr>
        <w:t xml:space="preserve"> for external review</w:t>
      </w:r>
      <w:r>
        <w:rPr>
          <w:rFonts w:ascii="UHC Sans Medium" w:eastAsia="Calibri" w:hAnsi="UHC Sans Medium" w:cs="Calibri"/>
          <w:b/>
          <w:bCs/>
          <w:color w:val="003DA1"/>
        </w:rPr>
        <w:t>?</w:t>
      </w:r>
      <w:r w:rsidR="006F6B0A">
        <w:rPr>
          <w:rFonts w:ascii="UHC Sans Medium" w:eastAsia="Calibri" w:hAnsi="UHC Sans Medium" w:cs="Calibri"/>
          <w:b/>
          <w:bCs/>
          <w:color w:val="003DA1"/>
        </w:rPr>
        <w:t xml:space="preserve"> </w:t>
      </w:r>
      <w:bookmarkStart w:id="208" w:name="_Hlk42333067"/>
      <w:r w:rsidR="00B76455">
        <w:rPr>
          <w:rFonts w:ascii="UHC Sans Medium" w:eastAsia="Calibri" w:hAnsi="UHC Sans Medium" w:cs="Calibri"/>
          <w:b/>
          <w:bCs/>
          <w:color w:val="C00000"/>
        </w:rPr>
        <w:t>Update</w:t>
      </w:r>
      <w:r w:rsidR="006F6B0A" w:rsidRPr="006F6B0A">
        <w:rPr>
          <w:rFonts w:ascii="UHC Sans Medium" w:eastAsia="Calibri" w:hAnsi="UHC Sans Medium" w:cs="Calibri"/>
          <w:b/>
          <w:bCs/>
          <w:color w:val="C00000"/>
        </w:rPr>
        <w:t xml:space="preserve"> </w:t>
      </w:r>
      <w:r w:rsidR="00B76455">
        <w:rPr>
          <w:rFonts w:ascii="UHC Sans Medium" w:eastAsia="Calibri" w:hAnsi="UHC Sans Medium" w:cs="Calibri"/>
          <w:b/>
          <w:bCs/>
          <w:color w:val="C00000"/>
        </w:rPr>
        <w:t>7/13</w:t>
      </w:r>
    </w:p>
    <w:bookmarkEnd w:id="208"/>
    <w:p w14:paraId="4D964315" w14:textId="1F733D86" w:rsidR="00471C49" w:rsidRDefault="00471C49" w:rsidP="00471C49">
      <w:pPr>
        <w:autoSpaceDE w:val="0"/>
        <w:autoSpaceDN w:val="0"/>
        <w:adjustRightInd w:val="0"/>
        <w:spacing w:before="120" w:after="0" w:line="240" w:lineRule="auto"/>
        <w:rPr>
          <w:rFonts w:ascii="UHC Sans Medium" w:eastAsia="Calibri" w:hAnsi="UHC Sans Medium" w:cs="Times New Roman"/>
        </w:rPr>
      </w:pPr>
      <w:r w:rsidRPr="00471C49">
        <w:rPr>
          <w:rFonts w:ascii="UHC Sans Medium" w:eastAsia="Calibri" w:hAnsi="UHC Sans Medium" w:cs="Calibri"/>
          <w:color w:val="2D2D39"/>
          <w:lang w:val="en"/>
        </w:rPr>
        <w:t xml:space="preserve">Prior to the rule, a member must be given at least 180 days within which to appeal an adverse benefit determination.  </w:t>
      </w:r>
      <w:r w:rsidR="009A56C2" w:rsidRPr="005D58C3">
        <w:rPr>
          <w:rFonts w:ascii="UHC Sans Medium" w:eastAsia="Calibri" w:hAnsi="UHC Sans Medium" w:cs="Times New Roman"/>
        </w:rPr>
        <w:t>The Final Rule mandates that plans disregard the Outbreak Period for purpose of applying certain plan deadlines including the date on which a claimant must file an appeal of an adverse benefit determination under the plan</w:t>
      </w:r>
      <w:r>
        <w:rPr>
          <w:rFonts w:ascii="UHC Sans Medium" w:eastAsia="Calibri" w:hAnsi="UHC Sans Medium" w:cs="Times New Roman"/>
        </w:rPr>
        <w:t xml:space="preserve"> and </w:t>
      </w:r>
      <w:r w:rsidR="009A56C2" w:rsidRPr="005D58C3">
        <w:rPr>
          <w:rFonts w:ascii="UHC Sans Medium" w:eastAsia="Calibri" w:hAnsi="UHC Sans Medium" w:cs="Times New Roman"/>
        </w:rPr>
        <w:t>the timeline for filing a request for external review and for perfecting such a request</w:t>
      </w:r>
      <w:r>
        <w:rPr>
          <w:rFonts w:ascii="UHC Sans Medium" w:eastAsia="Calibri" w:hAnsi="UHC Sans Medium" w:cs="Times New Roman"/>
        </w:rPr>
        <w:t>.</w:t>
      </w:r>
    </w:p>
    <w:p w14:paraId="55E954DE" w14:textId="1215040E" w:rsidR="002B3C8D" w:rsidRPr="002B3C8D" w:rsidRDefault="00B76455" w:rsidP="002B3C8D">
      <w:pPr>
        <w:spacing w:before="120" w:after="0" w:line="240" w:lineRule="auto"/>
        <w:rPr>
          <w:rFonts w:ascii="UHC Sans Medium" w:eastAsia="Calibri" w:hAnsi="UHC Sans Medium" w:cs="Calibri"/>
        </w:rPr>
      </w:pPr>
      <w:r>
        <w:rPr>
          <w:rFonts w:ascii="UHC Sans Medium" w:eastAsia="Calibri" w:hAnsi="UHC Sans Medium" w:cs="Calibri"/>
        </w:rPr>
        <w:t>UnitedHealthcare is</w:t>
      </w:r>
      <w:r w:rsidR="002B3C8D" w:rsidRPr="002B3C8D">
        <w:rPr>
          <w:rFonts w:ascii="UHC Sans Medium" w:eastAsia="Calibri" w:hAnsi="UHC Sans Medium" w:cs="Calibri"/>
        </w:rPr>
        <w:t xml:space="preserve"> currently in the process of updating our EOBs and appeal letters for claims and appeal decisions we issue during the Outbreak Period identified in the DOL’s final rule issued May 4, 2020. The EOB and appeal letters will advise claimants that the deadline for subsequent reviews are extended until further notice and encourage members to seek additional information and guidance from their plan/employer. When claims and appeals are submitted during the Outbreak Period </w:t>
      </w:r>
      <w:r>
        <w:rPr>
          <w:rFonts w:ascii="UHC Sans Medium" w:eastAsia="Calibri" w:hAnsi="UHC Sans Medium" w:cs="Calibri"/>
        </w:rPr>
        <w:t>—</w:t>
      </w:r>
      <w:r w:rsidR="002B3C8D" w:rsidRPr="002B3C8D">
        <w:rPr>
          <w:rFonts w:ascii="UHC Sans Medium" w:eastAsia="Calibri" w:hAnsi="UHC Sans Medium" w:cs="Calibri"/>
        </w:rPr>
        <w:t>even though members are not obligated to do so</w:t>
      </w:r>
      <w:r>
        <w:rPr>
          <w:rFonts w:ascii="UHC Sans Medium" w:eastAsia="Calibri" w:hAnsi="UHC Sans Medium" w:cs="Calibri"/>
        </w:rPr>
        <w:t xml:space="preserve"> —</w:t>
      </w:r>
      <w:r w:rsidR="002B3C8D" w:rsidRPr="002B3C8D">
        <w:rPr>
          <w:rFonts w:ascii="UHC Sans Medium" w:eastAsia="Calibri" w:hAnsi="UHC Sans Medium" w:cs="Calibri"/>
        </w:rPr>
        <w:t xml:space="preserve"> </w:t>
      </w:r>
      <w:r>
        <w:rPr>
          <w:rFonts w:ascii="UHC Sans Medium" w:eastAsia="Calibri" w:hAnsi="UHC Sans Medium" w:cs="Calibri"/>
        </w:rPr>
        <w:t>UnitedHealthcare</w:t>
      </w:r>
      <w:r w:rsidR="002B3C8D" w:rsidRPr="002B3C8D">
        <w:rPr>
          <w:rFonts w:ascii="UHC Sans Medium" w:eastAsia="Calibri" w:hAnsi="UHC Sans Medium" w:cs="Calibri"/>
        </w:rPr>
        <w:t xml:space="preserve"> will continue to render a claim or appeal decision within normal timeframes. </w:t>
      </w:r>
      <w:r>
        <w:rPr>
          <w:rFonts w:ascii="UHC Sans Medium" w:eastAsia="Calibri" w:hAnsi="UHC Sans Medium" w:cs="Calibri"/>
        </w:rPr>
        <w:t>UnitedHealthcare is</w:t>
      </w:r>
      <w:r w:rsidR="002B3C8D" w:rsidRPr="002B3C8D">
        <w:rPr>
          <w:rFonts w:ascii="UHC Sans Medium" w:eastAsia="Calibri" w:hAnsi="UHC Sans Medium" w:cs="Calibri"/>
        </w:rPr>
        <w:t xml:space="preserve"> using that opportunity to advise members about the extensions. Our systems are operationalized to compute and apply the correct tolling period to determine timely filing for claims, appeals and reviews when submitted.</w:t>
      </w:r>
    </w:p>
    <w:p w14:paraId="7369B49E" w14:textId="77777777" w:rsidR="002B3C8D" w:rsidRPr="002B3C8D" w:rsidRDefault="002B3C8D" w:rsidP="002B3C8D">
      <w:pPr>
        <w:spacing w:after="0" w:line="240" w:lineRule="auto"/>
        <w:rPr>
          <w:rFonts w:ascii="Calibri" w:eastAsia="Calibri" w:hAnsi="Calibri" w:cs="Calibri"/>
        </w:rPr>
      </w:pPr>
    </w:p>
    <w:p w14:paraId="230C09A9" w14:textId="77777777" w:rsidR="002B3C8D" w:rsidRDefault="002B3C8D" w:rsidP="00471C49">
      <w:pPr>
        <w:autoSpaceDE w:val="0"/>
        <w:autoSpaceDN w:val="0"/>
        <w:adjustRightInd w:val="0"/>
        <w:spacing w:before="120" w:after="0" w:line="240" w:lineRule="auto"/>
        <w:rPr>
          <w:rFonts w:ascii="UHC Sans Medium" w:eastAsia="Calibri" w:hAnsi="UHC Sans Medium" w:cs="Times New Roman"/>
        </w:rPr>
      </w:pPr>
    </w:p>
    <w:p w14:paraId="74195D48" w14:textId="32481B7B" w:rsidR="006F6B0A" w:rsidRDefault="006F6B0A">
      <w:pPr>
        <w:rPr>
          <w:rFonts w:ascii="UHC Sans Medium" w:eastAsia="Calibri" w:hAnsi="UHC Sans Medium" w:cs="Times New Roman"/>
        </w:rPr>
      </w:pPr>
      <w:r>
        <w:rPr>
          <w:rFonts w:ascii="UHC Sans Medium" w:eastAsia="Calibri" w:hAnsi="UHC Sans Medium" w:cs="Times New Roman"/>
        </w:rPr>
        <w:br w:type="page"/>
      </w:r>
    </w:p>
    <w:bookmarkEnd w:id="207"/>
    <w:p w14:paraId="1352FB6D" w14:textId="77777777" w:rsidR="006F6B0A" w:rsidRPr="00471C49" w:rsidRDefault="006F6B0A" w:rsidP="00471C49">
      <w:pPr>
        <w:autoSpaceDE w:val="0"/>
        <w:autoSpaceDN w:val="0"/>
        <w:adjustRightInd w:val="0"/>
        <w:spacing w:before="120" w:after="0" w:line="240" w:lineRule="auto"/>
        <w:rPr>
          <w:rFonts w:ascii="UHC Sans Medium" w:eastAsia="Calibri" w:hAnsi="UHC Sans Medium" w:cs="Calibri"/>
          <w:color w:val="2D2D39"/>
          <w:lang w:val="en"/>
        </w:rPr>
      </w:pPr>
    </w:p>
    <w:p w14:paraId="4A2DB766" w14:textId="77777777" w:rsidR="000A463D" w:rsidRPr="008547AA" w:rsidRDefault="000A463D" w:rsidP="000A463D">
      <w:pPr>
        <w:pStyle w:val="Heading2"/>
        <w:rPr>
          <w:rFonts w:eastAsia="Times New Roman"/>
          <w:color w:val="00BCD6" w:themeColor="accent3"/>
          <w:sz w:val="24"/>
          <w:szCs w:val="24"/>
        </w:rPr>
      </w:pPr>
      <w:bookmarkStart w:id="209" w:name="_Toc69574284"/>
      <w:bookmarkEnd w:id="199"/>
      <w:r w:rsidRPr="008547AA">
        <w:rPr>
          <w:rFonts w:eastAsia="Times New Roman"/>
          <w:color w:val="00BCD6" w:themeColor="accent3"/>
          <w:sz w:val="24"/>
          <w:szCs w:val="24"/>
        </w:rPr>
        <w:t>REPORTING</w:t>
      </w:r>
      <w:bookmarkEnd w:id="209"/>
    </w:p>
    <w:p w14:paraId="56E199EC" w14:textId="77777777" w:rsidR="000A463D" w:rsidRPr="008547AA" w:rsidRDefault="000A463D" w:rsidP="000A463D">
      <w:pPr>
        <w:spacing w:before="120" w:after="0" w:line="240" w:lineRule="auto"/>
        <w:rPr>
          <w:rFonts w:ascii="UHC Sans Medium" w:hAnsi="UHC Sans Medium"/>
          <w:b/>
          <w:color w:val="003DA1"/>
          <w:sz w:val="16"/>
          <w:szCs w:val="16"/>
        </w:rPr>
      </w:pPr>
    </w:p>
    <w:p w14:paraId="27DAD2B8" w14:textId="77777777" w:rsidR="000A463D" w:rsidRPr="00823E2F" w:rsidRDefault="000A463D" w:rsidP="000A463D">
      <w:pPr>
        <w:spacing w:before="120" w:after="0" w:line="240" w:lineRule="auto"/>
        <w:rPr>
          <w:rFonts w:ascii="UHC Sans Medium" w:hAnsi="UHC Sans Medium"/>
          <w:b/>
          <w:color w:val="003DA1"/>
        </w:rPr>
      </w:pPr>
      <w:r>
        <w:rPr>
          <w:rFonts w:ascii="UHC Sans Medium" w:hAnsi="UHC Sans Medium"/>
          <w:b/>
          <w:color w:val="003DA1"/>
        </w:rPr>
        <w:t>Can</w:t>
      </w:r>
      <w:r w:rsidRPr="00823E2F">
        <w:rPr>
          <w:rFonts w:ascii="UHC Sans Medium" w:hAnsi="UHC Sans Medium"/>
          <w:b/>
          <w:color w:val="003DA1"/>
        </w:rPr>
        <w:t xml:space="preserve"> UnitedHealthcare provide COVID-19 claims reporting?</w:t>
      </w:r>
    </w:p>
    <w:p w14:paraId="10D2AA79" w14:textId="77777777" w:rsidR="000A463D" w:rsidRDefault="000A463D" w:rsidP="000A463D">
      <w:pPr>
        <w:spacing w:before="120" w:after="0" w:line="240" w:lineRule="auto"/>
        <w:rPr>
          <w:rFonts w:ascii="UHC Sans Medium" w:hAnsi="UHC Sans Medium"/>
          <w:color w:val="000000" w:themeColor="text1"/>
        </w:rPr>
      </w:pPr>
      <w:r w:rsidRPr="00823E2F">
        <w:rPr>
          <w:rFonts w:ascii="UHC Sans Medium" w:eastAsia="Times New Roman" w:hAnsi="UHC Sans Medium" w:cs="Arial"/>
          <w:color w:val="000000" w:themeColor="text1"/>
          <w:lang w:val="en"/>
        </w:rPr>
        <w:t xml:space="preserve">UnitedHealthcare is </w:t>
      </w:r>
      <w:r w:rsidRPr="00823E2F">
        <w:rPr>
          <w:rFonts w:ascii="UHC Sans Medium" w:hAnsi="UHC Sans Medium"/>
          <w:color w:val="000000" w:themeColor="text1"/>
        </w:rPr>
        <w:t>working on reports related to COVID-19 and will make those available as appropriate.</w:t>
      </w:r>
    </w:p>
    <w:p w14:paraId="7CE29E53" w14:textId="77777777" w:rsidR="000A463D" w:rsidRPr="008547AA" w:rsidRDefault="000A463D" w:rsidP="000A463D">
      <w:pPr>
        <w:spacing w:before="120" w:after="0" w:line="240" w:lineRule="auto"/>
        <w:rPr>
          <w:rFonts w:ascii="UHC Sans Medium" w:eastAsia="UHC Sans" w:hAnsi="UHC Sans Medium" w:cs="UHC Sans"/>
          <w:b/>
          <w:iCs/>
          <w:color w:val="003DA1"/>
          <w:sz w:val="16"/>
          <w:szCs w:val="16"/>
        </w:rPr>
      </w:pPr>
    </w:p>
    <w:p w14:paraId="1CE0C31A" w14:textId="77777777" w:rsidR="000A463D" w:rsidRPr="007658C5" w:rsidRDefault="000A463D" w:rsidP="000A463D">
      <w:pPr>
        <w:spacing w:before="120" w:after="0" w:line="240" w:lineRule="auto"/>
        <w:rPr>
          <w:rFonts w:ascii="UHC Sans Medium" w:eastAsia="UHC Sans" w:hAnsi="UHC Sans Medium" w:cs="UHC Sans"/>
          <w:b/>
          <w:iCs/>
          <w:color w:val="C00000"/>
        </w:rPr>
      </w:pPr>
      <w:r w:rsidRPr="007658C5">
        <w:rPr>
          <w:rFonts w:ascii="UHC Sans Medium" w:eastAsia="UHC Sans" w:hAnsi="UHC Sans Medium" w:cs="UHC Sans"/>
          <w:b/>
          <w:iCs/>
          <w:color w:val="003DA1"/>
        </w:rPr>
        <w:t xml:space="preserve">How do customers get COVID-19 reports? </w:t>
      </w:r>
      <w:r>
        <w:rPr>
          <w:rFonts w:ascii="UHC Sans Medium" w:eastAsia="UHC Sans" w:hAnsi="UHC Sans Medium" w:cs="UHC Sans"/>
          <w:b/>
          <w:iCs/>
          <w:color w:val="C00000"/>
        </w:rPr>
        <w:t>Update 4/29</w:t>
      </w:r>
    </w:p>
    <w:p w14:paraId="75A9741D" w14:textId="77777777" w:rsidR="000A463D" w:rsidRDefault="000A463D" w:rsidP="000A463D">
      <w:pPr>
        <w:spacing w:before="120" w:after="0" w:line="240" w:lineRule="auto"/>
        <w:rPr>
          <w:rFonts w:ascii="UHC Sans Medium" w:eastAsia="UHC Sans" w:hAnsi="UHC Sans Medium" w:cs="UHC Sans"/>
          <w:bCs/>
          <w:iCs/>
          <w:color w:val="000000"/>
        </w:rPr>
      </w:pPr>
      <w:r>
        <w:rPr>
          <w:rFonts w:ascii="UHC Sans Medium" w:eastAsia="UHC Sans" w:hAnsi="UHC Sans Medium" w:cs="UHC Sans"/>
          <w:bCs/>
          <w:iCs/>
          <w:color w:val="000000"/>
        </w:rPr>
        <w:t>UnitedHealthcare account executives</w:t>
      </w:r>
      <w:r w:rsidRPr="007658C5">
        <w:rPr>
          <w:rFonts w:ascii="UHC Sans Medium" w:eastAsia="UHC Sans" w:hAnsi="UHC Sans Medium" w:cs="UHC Sans"/>
          <w:bCs/>
          <w:iCs/>
          <w:color w:val="000000"/>
        </w:rPr>
        <w:t xml:space="preserve"> are </w:t>
      </w:r>
      <w:r>
        <w:rPr>
          <w:rFonts w:ascii="UHC Sans Medium" w:eastAsia="UHC Sans" w:hAnsi="UHC Sans Medium" w:cs="UHC Sans"/>
          <w:bCs/>
          <w:iCs/>
          <w:color w:val="000000"/>
        </w:rPr>
        <w:t xml:space="preserve">in the process of </w:t>
      </w:r>
      <w:r w:rsidRPr="007658C5">
        <w:rPr>
          <w:rFonts w:ascii="UHC Sans Medium" w:eastAsia="UHC Sans" w:hAnsi="UHC Sans Medium" w:cs="UHC Sans"/>
          <w:bCs/>
          <w:iCs/>
          <w:color w:val="000000"/>
        </w:rPr>
        <w:t>sending out the first client specific reports to clients with 100</w:t>
      </w:r>
      <w:r>
        <w:rPr>
          <w:rFonts w:ascii="UHC Sans Medium" w:eastAsia="UHC Sans" w:hAnsi="UHC Sans Medium" w:cs="UHC Sans"/>
          <w:bCs/>
          <w:iCs/>
          <w:color w:val="000000"/>
        </w:rPr>
        <w:t>+</w:t>
      </w:r>
      <w:r w:rsidRPr="007658C5">
        <w:rPr>
          <w:rFonts w:ascii="UHC Sans Medium" w:eastAsia="UHC Sans" w:hAnsi="UHC Sans Medium" w:cs="UHC Sans"/>
          <w:bCs/>
          <w:iCs/>
          <w:color w:val="000000"/>
        </w:rPr>
        <w:t xml:space="preserve"> employees.  The customer can request future reports by working with their SCE/SAE based on how frequently they would like their report.  </w:t>
      </w:r>
      <w:r>
        <w:rPr>
          <w:rFonts w:ascii="UHC Sans Medium" w:eastAsia="UHC Sans" w:hAnsi="UHC Sans Medium" w:cs="UHC Sans"/>
          <w:bCs/>
          <w:iCs/>
          <w:color w:val="000000"/>
        </w:rPr>
        <w:t xml:space="preserve">Additional </w:t>
      </w:r>
      <w:r w:rsidRPr="007658C5">
        <w:rPr>
          <w:rFonts w:ascii="UHC Sans Medium" w:eastAsia="UHC Sans" w:hAnsi="UHC Sans Medium" w:cs="UHC Sans"/>
          <w:bCs/>
          <w:iCs/>
          <w:color w:val="000000"/>
        </w:rPr>
        <w:t xml:space="preserve">data will be added as more claims are processed. </w:t>
      </w:r>
    </w:p>
    <w:p w14:paraId="00D87B2B" w14:textId="77777777" w:rsidR="000A463D" w:rsidRPr="008547AA" w:rsidRDefault="000A463D" w:rsidP="000A463D">
      <w:pPr>
        <w:spacing w:before="120" w:after="0" w:line="240" w:lineRule="auto"/>
        <w:rPr>
          <w:rFonts w:ascii="UHC Sans Medium" w:eastAsia="UHC Sans" w:hAnsi="UHC Sans Medium" w:cs="UHC Sans"/>
          <w:iCs/>
          <w:color w:val="000000"/>
        </w:rPr>
      </w:pPr>
      <w:r w:rsidRPr="008547AA">
        <w:rPr>
          <w:rFonts w:ascii="UHC Sans Medium" w:eastAsia="UHC Sans" w:hAnsi="UHC Sans Medium" w:cs="UHC Sans"/>
          <w:iCs/>
          <w:color w:val="000000"/>
        </w:rPr>
        <w:t>UnitedHealthcare COVID-19 Prevalence and Cost Report includes:</w:t>
      </w:r>
    </w:p>
    <w:p w14:paraId="0BF9D334" w14:textId="77777777" w:rsidR="000A463D" w:rsidRPr="008547AA" w:rsidRDefault="000A463D" w:rsidP="00496C07">
      <w:pPr>
        <w:numPr>
          <w:ilvl w:val="0"/>
          <w:numId w:val="35"/>
        </w:numPr>
        <w:spacing w:before="120" w:after="0" w:line="240" w:lineRule="auto"/>
        <w:contextualSpacing/>
        <w:rPr>
          <w:rFonts w:ascii="UHC Sans Medium" w:eastAsia="UHC Sans" w:hAnsi="UHC Sans Medium" w:cs="UHC Sans"/>
          <w:iCs/>
          <w:color w:val="000000"/>
        </w:rPr>
      </w:pPr>
      <w:r w:rsidRPr="008547AA">
        <w:rPr>
          <w:rFonts w:ascii="UHC Sans Medium" w:eastAsia="UHC Sans" w:hAnsi="UHC Sans Medium" w:cs="UHC Sans"/>
          <w:iCs/>
          <w:color w:val="000000"/>
        </w:rPr>
        <w:t>Claims Reporting – prevalence, testing, costs</w:t>
      </w:r>
    </w:p>
    <w:p w14:paraId="0A281650" w14:textId="77777777" w:rsidR="000A463D" w:rsidRPr="008547AA" w:rsidRDefault="000A463D" w:rsidP="00496C07">
      <w:pPr>
        <w:numPr>
          <w:ilvl w:val="0"/>
          <w:numId w:val="35"/>
        </w:numPr>
        <w:spacing w:before="120" w:after="0" w:line="240" w:lineRule="auto"/>
        <w:contextualSpacing/>
        <w:rPr>
          <w:rFonts w:ascii="UHC Sans Medium" w:eastAsia="UHC Sans" w:hAnsi="UHC Sans Medium" w:cs="UHC Sans"/>
          <w:iCs/>
          <w:color w:val="000000"/>
        </w:rPr>
      </w:pPr>
      <w:r w:rsidRPr="008547AA">
        <w:rPr>
          <w:rFonts w:ascii="UHC Sans Medium" w:eastAsia="UHC Sans" w:hAnsi="UHC Sans Medium" w:cs="UHC Sans"/>
          <w:iCs/>
          <w:color w:val="000000"/>
        </w:rPr>
        <w:t>Expanded coding categories, which shows a more complete view of the disease</w:t>
      </w:r>
    </w:p>
    <w:p w14:paraId="3EEC9E51" w14:textId="77777777" w:rsidR="000A463D" w:rsidRPr="008547AA" w:rsidRDefault="000A463D" w:rsidP="00496C07">
      <w:pPr>
        <w:numPr>
          <w:ilvl w:val="0"/>
          <w:numId w:val="35"/>
        </w:numPr>
        <w:spacing w:before="120" w:after="0" w:line="240" w:lineRule="auto"/>
        <w:contextualSpacing/>
        <w:rPr>
          <w:rFonts w:ascii="UHC Sans Medium" w:eastAsia="UHC Sans" w:hAnsi="UHC Sans Medium" w:cs="UHC Sans"/>
          <w:iCs/>
          <w:color w:val="000000"/>
        </w:rPr>
      </w:pPr>
      <w:r w:rsidRPr="008547AA">
        <w:rPr>
          <w:rFonts w:ascii="UHC Sans Medium" w:eastAsia="UHC Sans" w:hAnsi="UHC Sans Medium" w:cs="UHC Sans"/>
          <w:iCs/>
          <w:color w:val="000000"/>
        </w:rPr>
        <w:t>Key utilization metrics (admissions, emergency room, ICU, ventilators)</w:t>
      </w:r>
    </w:p>
    <w:p w14:paraId="168261CE" w14:textId="77777777" w:rsidR="000A463D" w:rsidRPr="008547AA" w:rsidRDefault="000A463D" w:rsidP="00496C07">
      <w:pPr>
        <w:numPr>
          <w:ilvl w:val="0"/>
          <w:numId w:val="35"/>
        </w:numPr>
        <w:spacing w:before="120" w:after="0" w:line="240" w:lineRule="auto"/>
        <w:contextualSpacing/>
        <w:rPr>
          <w:rFonts w:ascii="UHC Sans Medium" w:eastAsia="UHC Sans" w:hAnsi="UHC Sans Medium" w:cs="UHC Sans"/>
          <w:iCs/>
          <w:color w:val="000000"/>
        </w:rPr>
      </w:pPr>
      <w:r w:rsidRPr="008547AA">
        <w:rPr>
          <w:rFonts w:ascii="UHC Sans Medium" w:eastAsia="UHC Sans" w:hAnsi="UHC Sans Medium" w:cs="UHC Sans"/>
          <w:iCs/>
          <w:color w:val="000000"/>
        </w:rPr>
        <w:t>Interactions – Advocacy events related to COVID</w:t>
      </w:r>
    </w:p>
    <w:p w14:paraId="22EEEBDD" w14:textId="77777777" w:rsidR="000A463D" w:rsidRPr="008547AA" w:rsidRDefault="000A463D" w:rsidP="00496C07">
      <w:pPr>
        <w:numPr>
          <w:ilvl w:val="0"/>
          <w:numId w:val="35"/>
        </w:numPr>
        <w:spacing w:before="120" w:after="0" w:line="240" w:lineRule="auto"/>
        <w:contextualSpacing/>
        <w:rPr>
          <w:rFonts w:ascii="UHC Sans Medium" w:eastAsia="UHC Sans" w:hAnsi="UHC Sans Medium" w:cs="UHC Sans"/>
          <w:iCs/>
          <w:color w:val="000000"/>
        </w:rPr>
      </w:pPr>
      <w:r w:rsidRPr="008547AA">
        <w:rPr>
          <w:rFonts w:ascii="UHC Sans Medium" w:eastAsia="UHC Sans" w:hAnsi="UHC Sans Medium" w:cs="UHC Sans"/>
          <w:iCs/>
          <w:color w:val="000000"/>
        </w:rPr>
        <w:t>Virtual Visits – Utilization and wait times</w:t>
      </w:r>
    </w:p>
    <w:p w14:paraId="42DB3076" w14:textId="77777777" w:rsidR="000A463D" w:rsidRPr="008547AA" w:rsidRDefault="000A463D" w:rsidP="00496C07">
      <w:pPr>
        <w:numPr>
          <w:ilvl w:val="0"/>
          <w:numId w:val="35"/>
        </w:numPr>
        <w:spacing w:before="120" w:after="0" w:line="240" w:lineRule="auto"/>
        <w:contextualSpacing/>
        <w:rPr>
          <w:rFonts w:ascii="UHC Sans Medium" w:eastAsia="UHC Sans" w:hAnsi="UHC Sans Medium" w:cs="UHC Sans"/>
          <w:bCs/>
          <w:iCs/>
          <w:color w:val="000000"/>
        </w:rPr>
      </w:pPr>
      <w:r w:rsidRPr="008547AA">
        <w:rPr>
          <w:rFonts w:ascii="UHC Sans Medium" w:eastAsia="UHC Sans" w:hAnsi="UHC Sans Medium" w:cs="UHC Sans"/>
          <w:iCs/>
          <w:color w:val="000000"/>
        </w:rPr>
        <w:t>Member Call Data – All conversations related to COVID</w:t>
      </w:r>
    </w:p>
    <w:p w14:paraId="6DDEFB07" w14:textId="77777777" w:rsidR="000A463D" w:rsidRDefault="000A463D" w:rsidP="000A463D">
      <w:pPr>
        <w:spacing w:before="120" w:after="0" w:line="240" w:lineRule="auto"/>
        <w:contextualSpacing/>
        <w:rPr>
          <w:rFonts w:ascii="UHC Sans Medium" w:eastAsia="UHC Sans" w:hAnsi="UHC Sans Medium" w:cs="UHC Sans"/>
          <w:iCs/>
          <w:color w:val="000000"/>
        </w:rPr>
      </w:pPr>
    </w:p>
    <w:p w14:paraId="1E51256B" w14:textId="77777777" w:rsidR="000A463D" w:rsidRPr="008547AA" w:rsidRDefault="000A463D" w:rsidP="000A463D">
      <w:pPr>
        <w:spacing w:before="120" w:after="0" w:line="240" w:lineRule="auto"/>
        <w:contextualSpacing/>
        <w:rPr>
          <w:rFonts w:ascii="UHC Sans Medium" w:eastAsia="UHC Sans" w:hAnsi="UHC Sans Medium" w:cs="UHC Sans"/>
          <w:bCs/>
          <w:iCs/>
          <w:color w:val="000000"/>
        </w:rPr>
      </w:pPr>
      <w:r>
        <w:rPr>
          <w:rFonts w:ascii="UHC Sans Medium" w:eastAsia="UHC Sans" w:hAnsi="UHC Sans Medium" w:cs="UHC Sans"/>
          <w:iCs/>
          <w:color w:val="000000"/>
        </w:rPr>
        <w:t>Sample Report Below</w:t>
      </w:r>
    </w:p>
    <w:p w14:paraId="2A1546AD" w14:textId="77777777" w:rsidR="000A463D" w:rsidRDefault="000A463D" w:rsidP="000A463D">
      <w:pPr>
        <w:spacing w:before="120" w:after="0" w:line="240" w:lineRule="auto"/>
        <w:rPr>
          <w:rFonts w:ascii="UHC Sans Medium" w:eastAsia="Calibri" w:hAnsi="UHC Sans Medium" w:cs="Calibri"/>
          <w:color w:val="000000" w:themeColor="text1"/>
        </w:rPr>
      </w:pPr>
      <w:r>
        <w:rPr>
          <w:rFonts w:ascii="UHC Sans Medium" w:hAnsi="UHC Sans Medium"/>
          <w:noProof/>
          <w:color w:val="000000" w:themeColor="text1"/>
        </w:rPr>
        <w:drawing>
          <wp:inline distT="0" distB="0" distL="0" distR="0" wp14:anchorId="68CA6F25" wp14:editId="3916C206">
            <wp:extent cx="6364605" cy="34080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0">
                      <a:extLst>
                        <a:ext uri="{28A0092B-C50C-407E-A947-70E740481C1C}">
                          <a14:useLocalDpi xmlns:a14="http://schemas.microsoft.com/office/drawing/2010/main" val="0"/>
                        </a:ext>
                      </a:extLst>
                    </a:blip>
                    <a:srcRect/>
                    <a:stretch>
                      <a:fillRect/>
                    </a:stretch>
                  </pic:blipFill>
                  <pic:spPr bwMode="auto">
                    <a:xfrm>
                      <a:off x="0" y="0"/>
                      <a:ext cx="6364605" cy="3408045"/>
                    </a:xfrm>
                    <a:prstGeom prst="rect">
                      <a:avLst/>
                    </a:prstGeom>
                    <a:noFill/>
                  </pic:spPr>
                </pic:pic>
              </a:graphicData>
            </a:graphic>
          </wp:inline>
        </w:drawing>
      </w:r>
    </w:p>
    <w:p w14:paraId="0D45154C" w14:textId="77777777" w:rsidR="000A463D" w:rsidRPr="009A6977" w:rsidRDefault="000A463D" w:rsidP="000A463D">
      <w:pPr>
        <w:spacing w:before="120" w:after="0" w:line="240" w:lineRule="auto"/>
        <w:rPr>
          <w:rFonts w:ascii="UHC Sans Medium" w:eastAsia="UHC Sans" w:hAnsi="UHC Sans Medium" w:cs="UHC Sans"/>
          <w:bCs/>
          <w:iCs/>
          <w:color w:val="000000"/>
        </w:rPr>
      </w:pPr>
    </w:p>
    <w:p w14:paraId="2E4EABCC" w14:textId="77777777" w:rsidR="000A463D" w:rsidRDefault="000A463D" w:rsidP="000A463D">
      <w:pPr>
        <w:spacing w:before="120" w:after="0" w:line="240" w:lineRule="auto"/>
        <w:rPr>
          <w:rFonts w:ascii="UHC Sans Medium" w:eastAsia="+mn-ea" w:hAnsi="UHC Sans Medium" w:cs="+mn-cs"/>
          <w:b/>
          <w:bCs/>
          <w:color w:val="003DA1"/>
          <w:kern w:val="24"/>
        </w:rPr>
      </w:pPr>
    </w:p>
    <w:p w14:paraId="1B218AE0" w14:textId="77777777" w:rsidR="000A463D" w:rsidRPr="009A6977" w:rsidRDefault="000A463D" w:rsidP="000A463D">
      <w:pPr>
        <w:spacing w:before="120" w:after="0" w:line="240" w:lineRule="auto"/>
        <w:rPr>
          <w:rFonts w:ascii="UHC Sans Medium" w:eastAsia="Times New Roman" w:hAnsi="UHC Sans Medium" w:cs="Times New Roman"/>
          <w:color w:val="00B0F0"/>
        </w:rPr>
      </w:pPr>
      <w:r w:rsidRPr="009A6977">
        <w:rPr>
          <w:rFonts w:ascii="UHC Sans Medium" w:eastAsia="+mn-ea" w:hAnsi="UHC Sans Medium" w:cs="+mn-cs"/>
          <w:b/>
          <w:bCs/>
          <w:color w:val="003DA1"/>
          <w:kern w:val="24"/>
        </w:rPr>
        <w:t xml:space="preserve">Why are no costs shown in the testing section of the report? </w:t>
      </w:r>
      <w:bookmarkStart w:id="210" w:name="_Hlk39320286"/>
      <w:r w:rsidRPr="009A6977">
        <w:rPr>
          <w:rFonts w:ascii="UHC Sans Medium" w:eastAsia="+mn-ea" w:hAnsi="UHC Sans Medium" w:cs="+mn-cs"/>
          <w:b/>
          <w:bCs/>
          <w:color w:val="C00000"/>
          <w:kern w:val="24"/>
        </w:rPr>
        <w:t>New 5/2</w:t>
      </w:r>
    </w:p>
    <w:bookmarkEnd w:id="210"/>
    <w:p w14:paraId="70D97E13" w14:textId="77777777" w:rsidR="000A463D" w:rsidRPr="009A6977" w:rsidRDefault="000A463D" w:rsidP="000A463D">
      <w:pPr>
        <w:spacing w:before="120" w:after="0" w:line="240" w:lineRule="auto"/>
        <w:rPr>
          <w:rFonts w:ascii="UHC Sans Medium" w:eastAsia="+mn-ea" w:hAnsi="UHC Sans Medium" w:cs="+mn-cs"/>
          <w:color w:val="454B4E"/>
          <w:kern w:val="24"/>
        </w:rPr>
      </w:pPr>
      <w:r w:rsidRPr="009A6977">
        <w:rPr>
          <w:rFonts w:ascii="UHC Sans Medium" w:eastAsia="+mn-ea" w:hAnsi="UHC Sans Medium" w:cs="+mn-cs"/>
          <w:color w:val="454B4E"/>
          <w:kern w:val="24"/>
        </w:rPr>
        <w:lastRenderedPageBreak/>
        <w:t>The testing data are lab results and not claims data.</w:t>
      </w:r>
    </w:p>
    <w:p w14:paraId="62C6A2C6" w14:textId="77777777" w:rsidR="000A463D" w:rsidRPr="009A6977" w:rsidRDefault="000A463D" w:rsidP="000A463D">
      <w:pPr>
        <w:spacing w:before="120" w:after="0" w:line="240" w:lineRule="auto"/>
        <w:rPr>
          <w:rFonts w:ascii="UHC Sans Medium" w:eastAsia="Times New Roman" w:hAnsi="UHC Sans Medium" w:cs="Times New Roman"/>
          <w:color w:val="001D2D"/>
        </w:rPr>
      </w:pPr>
    </w:p>
    <w:p w14:paraId="795F7A24" w14:textId="77777777" w:rsidR="000A463D" w:rsidRPr="009A6977" w:rsidRDefault="000A463D" w:rsidP="000A463D">
      <w:pPr>
        <w:spacing w:before="120" w:after="0" w:line="240" w:lineRule="auto"/>
        <w:rPr>
          <w:rFonts w:ascii="UHC Sans Medium" w:eastAsia="Times New Roman" w:hAnsi="UHC Sans Medium" w:cs="Times New Roman"/>
          <w:color w:val="00B0F0"/>
        </w:rPr>
      </w:pPr>
      <w:r w:rsidRPr="009A6977">
        <w:rPr>
          <w:rFonts w:ascii="UHC Sans Medium" w:eastAsia="+mn-ea" w:hAnsi="UHC Sans Medium" w:cs="+mn-cs"/>
          <w:b/>
          <w:bCs/>
          <w:color w:val="003DA1"/>
          <w:kern w:val="24"/>
        </w:rPr>
        <w:t>Can we share specific member PHI?</w:t>
      </w:r>
      <w:r w:rsidRPr="009A6977">
        <w:rPr>
          <w:rFonts w:ascii="UHC Sans Medium" w:eastAsia="+mn-ea" w:hAnsi="UHC Sans Medium" w:cs="+mn-cs"/>
          <w:b/>
          <w:bCs/>
          <w:color w:val="C00000"/>
          <w:kern w:val="24"/>
        </w:rPr>
        <w:t xml:space="preserve"> New 5/2</w:t>
      </w:r>
    </w:p>
    <w:p w14:paraId="5EDDACB7" w14:textId="77777777" w:rsidR="000A463D" w:rsidRPr="009A6977" w:rsidRDefault="000A463D" w:rsidP="000A463D">
      <w:pPr>
        <w:spacing w:before="120" w:after="0" w:line="240" w:lineRule="auto"/>
        <w:rPr>
          <w:rFonts w:ascii="UHC Sans Medium" w:eastAsia="+mn-ea" w:hAnsi="UHC Sans Medium" w:cs="+mn-cs"/>
          <w:color w:val="454B4E"/>
          <w:kern w:val="24"/>
        </w:rPr>
      </w:pPr>
      <w:r w:rsidRPr="009A6977">
        <w:rPr>
          <w:rFonts w:ascii="UHC Sans Medium" w:eastAsia="+mn-ea" w:hAnsi="UHC Sans Medium" w:cs="+mn-cs"/>
          <w:color w:val="454B4E"/>
          <w:kern w:val="24"/>
        </w:rPr>
        <w:t>Per UnitedHealthcare privacy office guidance, UnitedHealthcare is unable to share COVID personal health information (PHI) externally.</w:t>
      </w:r>
    </w:p>
    <w:p w14:paraId="7937C936" w14:textId="77777777" w:rsidR="000A463D" w:rsidRPr="009A6977" w:rsidRDefault="000A463D" w:rsidP="000A463D">
      <w:pPr>
        <w:spacing w:before="120" w:after="0" w:line="240" w:lineRule="auto"/>
        <w:rPr>
          <w:rFonts w:ascii="UHC Sans Medium" w:eastAsia="Times New Roman" w:hAnsi="UHC Sans Medium" w:cs="Times New Roman"/>
          <w:color w:val="001D2D"/>
        </w:rPr>
      </w:pPr>
    </w:p>
    <w:p w14:paraId="6C2F0990" w14:textId="77777777" w:rsidR="000A463D" w:rsidRPr="009A6977" w:rsidRDefault="000A463D" w:rsidP="000A463D">
      <w:pPr>
        <w:spacing w:before="120" w:after="0" w:line="240" w:lineRule="auto"/>
        <w:rPr>
          <w:rFonts w:ascii="UHC Sans Medium" w:eastAsia="Times New Roman" w:hAnsi="UHC Sans Medium" w:cs="Times New Roman"/>
          <w:color w:val="00B0F0"/>
        </w:rPr>
      </w:pPr>
      <w:r w:rsidRPr="009A6977">
        <w:rPr>
          <w:rFonts w:ascii="UHC Sans Medium" w:eastAsia="+mn-ea" w:hAnsi="UHC Sans Medium" w:cs="+mn-cs"/>
          <w:b/>
          <w:bCs/>
          <w:color w:val="003DA1"/>
          <w:kern w:val="24"/>
        </w:rPr>
        <w:t>Can an employer ask for a customize the report?</w:t>
      </w:r>
      <w:r w:rsidRPr="009A6977">
        <w:rPr>
          <w:rFonts w:ascii="UHC Sans Medium" w:eastAsia="+mn-ea" w:hAnsi="UHC Sans Medium" w:cs="+mn-cs"/>
          <w:b/>
          <w:bCs/>
          <w:color w:val="C00000"/>
          <w:kern w:val="24"/>
        </w:rPr>
        <w:t xml:space="preserve"> New 5/2</w:t>
      </w:r>
    </w:p>
    <w:p w14:paraId="638EB758" w14:textId="77777777" w:rsidR="000A463D" w:rsidRDefault="000A463D" w:rsidP="000A463D">
      <w:pPr>
        <w:spacing w:before="120" w:after="0" w:line="240" w:lineRule="auto"/>
        <w:rPr>
          <w:rFonts w:ascii="UHC Sans Medium" w:eastAsia="+mn-ea" w:hAnsi="UHC Sans Medium" w:cs="+mn-cs"/>
          <w:color w:val="454B4E"/>
          <w:kern w:val="24"/>
        </w:rPr>
      </w:pPr>
      <w:r w:rsidRPr="009A6977">
        <w:rPr>
          <w:rFonts w:ascii="UHC Sans Medium" w:eastAsia="+mn-ea" w:hAnsi="UHC Sans Medium" w:cs="+mn-cs"/>
          <w:color w:val="454B4E"/>
          <w:kern w:val="24"/>
        </w:rPr>
        <w:t>At this time, we cannot customize the report.</w:t>
      </w:r>
    </w:p>
    <w:p w14:paraId="751CA9AB" w14:textId="77777777" w:rsidR="000A463D" w:rsidRPr="009A6977" w:rsidRDefault="000A463D" w:rsidP="000A463D">
      <w:pPr>
        <w:spacing w:before="120" w:after="0" w:line="240" w:lineRule="auto"/>
        <w:rPr>
          <w:rFonts w:ascii="UHC Sans Medium" w:eastAsia="UHC Sans" w:hAnsi="UHC Sans Medium" w:cs="UHC Sans"/>
          <w:bCs/>
          <w:iCs/>
          <w:color w:val="000000"/>
        </w:rPr>
      </w:pPr>
    </w:p>
    <w:p w14:paraId="67A60B3E" w14:textId="77777777" w:rsidR="000A463D" w:rsidRDefault="000A463D" w:rsidP="000A463D">
      <w:pPr>
        <w:spacing w:before="120" w:after="0" w:line="240" w:lineRule="auto"/>
        <w:rPr>
          <w:rFonts w:ascii="UHC Sans Medium" w:eastAsia="Calibri" w:hAnsi="UHC Sans Medium" w:cs="Calibri"/>
          <w:color w:val="000000" w:themeColor="text1"/>
        </w:rPr>
      </w:pPr>
    </w:p>
    <w:p w14:paraId="680A28C1" w14:textId="77777777" w:rsidR="000A463D" w:rsidRDefault="000A463D" w:rsidP="000A463D">
      <w:pPr>
        <w:spacing w:before="120" w:after="0" w:line="240" w:lineRule="auto"/>
        <w:rPr>
          <w:rFonts w:ascii="UHC Sans Medium" w:eastAsia="Calibri" w:hAnsi="UHC Sans Medium" w:cs="Calibri"/>
          <w:color w:val="000000" w:themeColor="text1"/>
        </w:rPr>
      </w:pPr>
      <w:r>
        <w:rPr>
          <w:rFonts w:ascii="UHC Sans Medium" w:eastAsia="Calibri" w:hAnsi="UHC Sans Medium" w:cs="Calibri"/>
          <w:color w:val="000000" w:themeColor="text1"/>
        </w:rPr>
        <w:br w:type="page"/>
      </w:r>
    </w:p>
    <w:p w14:paraId="3604002E" w14:textId="77777777" w:rsidR="00FC3ECE" w:rsidRPr="00FC3ECE" w:rsidRDefault="00FC3ECE" w:rsidP="00FC3ECE">
      <w:pPr>
        <w:keepNext/>
        <w:keepLines/>
        <w:spacing w:before="480" w:after="0"/>
        <w:outlineLvl w:val="0"/>
        <w:rPr>
          <w:rFonts w:ascii="UHC Sans Medium" w:eastAsia="Times New Roman" w:hAnsi="UHC Sans Medium" w:cs="Times New Roman"/>
          <w:b/>
          <w:bCs/>
          <w:color w:val="00BCD6"/>
          <w:sz w:val="28"/>
          <w:szCs w:val="28"/>
        </w:rPr>
      </w:pPr>
      <w:bookmarkStart w:id="211" w:name="_Toc69574285"/>
      <w:r w:rsidRPr="00FC3ECE">
        <w:rPr>
          <w:rFonts w:ascii="UHC Sans Medium" w:eastAsia="Times New Roman" w:hAnsi="UHC Sans Medium" w:cs="Times New Roman"/>
          <w:b/>
          <w:bCs/>
          <w:color w:val="00BCD6"/>
          <w:sz w:val="28"/>
          <w:szCs w:val="28"/>
        </w:rPr>
        <w:lastRenderedPageBreak/>
        <w:t>PAYMENT INTEGRITY</w:t>
      </w:r>
      <w:bookmarkEnd w:id="211"/>
    </w:p>
    <w:p w14:paraId="5287C67E" w14:textId="77777777" w:rsidR="00FC3ECE" w:rsidRPr="00FC3ECE" w:rsidRDefault="00FC3ECE" w:rsidP="00FC3ECE">
      <w:pPr>
        <w:rPr>
          <w:rFonts w:ascii="UHC Sans" w:eastAsia="UHC Sans" w:hAnsi="UHC Sans" w:cs="Times New Roman"/>
        </w:rPr>
      </w:pPr>
    </w:p>
    <w:p w14:paraId="3DD6AB30" w14:textId="77777777" w:rsidR="00FC3ECE" w:rsidRPr="00FC3ECE" w:rsidRDefault="00FC3ECE" w:rsidP="00FC3ECE">
      <w:pPr>
        <w:spacing w:before="120" w:after="0" w:line="240" w:lineRule="auto"/>
        <w:rPr>
          <w:rFonts w:ascii="UHC Sans Medium" w:eastAsia="Calibri" w:hAnsi="UHC Sans Medium" w:cs="Calibri"/>
          <w:color w:val="000000"/>
        </w:rPr>
      </w:pPr>
      <w:r w:rsidRPr="00FC3ECE">
        <w:rPr>
          <w:rFonts w:ascii="UHC Sans Medium" w:eastAsia="Calibri" w:hAnsi="UHC Sans Medium" w:cs="Calibri"/>
          <w:color w:val="000000"/>
        </w:rPr>
        <w:t xml:space="preserve">The health of our members and the safety of those who deliver care are our top priorities. COVID-19 is a rapidly evolving national health emergency, and UnitedHealthcare is working closely with national, state and local health organizations. As an organization we are taking action and providing resources to support </w:t>
      </w:r>
      <w:r w:rsidRPr="00FC3ECE">
        <w:rPr>
          <w:rFonts w:ascii="UHC Sans Medium" w:eastAsia="Calibri" w:hAnsi="UHC Sans Medium" w:cs="Times New Roman"/>
          <w:color w:val="000000"/>
        </w:rPr>
        <w:t>providers</w:t>
      </w:r>
      <w:r w:rsidRPr="00FC3ECE">
        <w:rPr>
          <w:rFonts w:ascii="UHC Sans Medium" w:eastAsia="Calibri" w:hAnsi="UHC Sans Medium" w:cs="Calibri"/>
          <w:color w:val="000000"/>
        </w:rPr>
        <w:t xml:space="preserve"> during this challenging time.  </w:t>
      </w:r>
    </w:p>
    <w:p w14:paraId="6F721AFD" w14:textId="77777777" w:rsidR="00FC3ECE" w:rsidRPr="00FC3ECE" w:rsidRDefault="00FC3ECE" w:rsidP="00FC3ECE">
      <w:pPr>
        <w:spacing w:before="120" w:after="0" w:line="240" w:lineRule="auto"/>
        <w:rPr>
          <w:rFonts w:ascii="UHC Sans Medium" w:eastAsia="Calibri" w:hAnsi="UHC Sans Medium" w:cs="Calibri"/>
          <w:color w:val="000000"/>
          <w:szCs w:val="24"/>
          <w:lang w:val="en"/>
        </w:rPr>
      </w:pPr>
      <w:r w:rsidRPr="00FC3ECE">
        <w:rPr>
          <w:rFonts w:ascii="UHC Sans Medium" w:eastAsia="Calibri" w:hAnsi="UHC Sans Medium" w:cs="Calibri"/>
          <w:color w:val="000000"/>
          <w:szCs w:val="24"/>
          <w:lang w:val="en"/>
        </w:rPr>
        <w:t>UnitedHealthcare will reimburse all COVID-19 testing and treatment in accordance with applicable law, including the CARES Act.</w:t>
      </w:r>
    </w:p>
    <w:p w14:paraId="078251DA" w14:textId="77777777" w:rsidR="00FC3ECE" w:rsidRPr="00FC3ECE" w:rsidRDefault="00FC3ECE" w:rsidP="00FC3ECE">
      <w:pPr>
        <w:spacing w:before="120" w:after="0" w:line="240" w:lineRule="auto"/>
        <w:rPr>
          <w:rFonts w:ascii="UHC Sans Medium" w:eastAsia="UHC Sans" w:hAnsi="UHC Sans Medium" w:cs="Times New Roman"/>
        </w:rPr>
      </w:pPr>
    </w:p>
    <w:p w14:paraId="2D8AC813" w14:textId="77777777" w:rsidR="00FC3ECE" w:rsidRPr="00FC3ECE" w:rsidRDefault="00FC3ECE" w:rsidP="00FC3ECE">
      <w:pPr>
        <w:spacing w:before="120" w:after="0" w:line="240" w:lineRule="auto"/>
        <w:rPr>
          <w:rFonts w:ascii="UHC Sans Medium" w:eastAsia="Calibri" w:hAnsi="UHC Sans Medium" w:cs="Times New Roman"/>
          <w:b/>
          <w:iCs/>
          <w:color w:val="C00000"/>
        </w:rPr>
      </w:pPr>
      <w:r w:rsidRPr="00FC3ECE">
        <w:rPr>
          <w:rFonts w:ascii="UHC Sans Medium" w:eastAsia="Calibri" w:hAnsi="UHC Sans Medium" w:cs="Times New Roman"/>
          <w:b/>
          <w:iCs/>
          <w:color w:val="003DA1"/>
        </w:rPr>
        <w:t xml:space="preserve">How are we are enhancing our fraud, waste and abuse programs to address specific actions related to COVID? </w:t>
      </w:r>
      <w:r w:rsidRPr="00FC3ECE">
        <w:rPr>
          <w:rFonts w:ascii="UHC Sans Medium" w:eastAsia="Calibri" w:hAnsi="UHC Sans Medium" w:cs="Times New Roman"/>
          <w:b/>
          <w:iCs/>
          <w:color w:val="C00000"/>
        </w:rPr>
        <w:t>New 4/14</w:t>
      </w:r>
    </w:p>
    <w:p w14:paraId="402A5D5D" w14:textId="77777777" w:rsidR="00FC3ECE" w:rsidRPr="00FC3ECE" w:rsidRDefault="00FC3ECE" w:rsidP="00FC3ECE">
      <w:pPr>
        <w:spacing w:before="120" w:after="0" w:line="240" w:lineRule="auto"/>
        <w:rPr>
          <w:rFonts w:ascii="UHC Sans Medium" w:eastAsia="Calibri" w:hAnsi="UHC Sans Medium" w:cs="Times New Roman"/>
          <w:color w:val="000000"/>
        </w:rPr>
      </w:pPr>
      <w:r w:rsidRPr="00FC3ECE">
        <w:rPr>
          <w:rFonts w:ascii="UHC Sans Medium" w:eastAsia="Calibri" w:hAnsi="UHC Sans Medium" w:cs="Times New Roman"/>
          <w:color w:val="000000"/>
        </w:rPr>
        <w:t xml:space="preserve">Our Payment Integrity fraud, waste, abuse and error (FWAE) processes are based on historical knowledge and factors that have been identified as associated with or indicative of a higher risk for FWAE.  Leveraging this process, Payment Integrity has designed and deployed additional analytics based on anticipated aberrant behavior related to COVID. </w:t>
      </w:r>
    </w:p>
    <w:p w14:paraId="344C982B" w14:textId="77777777" w:rsidR="00FC3ECE" w:rsidRPr="00FC3ECE" w:rsidRDefault="00FC3ECE" w:rsidP="00FC3ECE">
      <w:pPr>
        <w:spacing w:before="120" w:after="0" w:line="240" w:lineRule="auto"/>
        <w:rPr>
          <w:rFonts w:ascii="UHC Sans Medium" w:eastAsia="UHC Sans" w:hAnsi="UHC Sans Medium" w:cs="Times New Roman"/>
          <w:color w:val="000000"/>
        </w:rPr>
      </w:pPr>
      <w:r w:rsidRPr="00FC3ECE">
        <w:rPr>
          <w:rFonts w:ascii="UHC Sans Medium" w:eastAsia="Calibri" w:hAnsi="UHC Sans Medium" w:cs="Times New Roman"/>
          <w:color w:val="000000"/>
        </w:rPr>
        <w:t>As the COVID claim and billing history matures, these analytics will continue to be edited or enhanced, reflecting the traditional model focused on historical knowledge. In addition, we are coordinating with national and state agencies and regulators to address emerging COVID fraud schemes.</w:t>
      </w:r>
    </w:p>
    <w:p w14:paraId="79768C39" w14:textId="77777777" w:rsidR="00FC3ECE" w:rsidRPr="00FC3ECE" w:rsidRDefault="00FC3ECE" w:rsidP="00FC3ECE">
      <w:pPr>
        <w:spacing w:before="120" w:after="0" w:line="240" w:lineRule="auto"/>
        <w:rPr>
          <w:rFonts w:ascii="UHC Sans Medium" w:eastAsia="UHC Sans" w:hAnsi="UHC Sans Medium" w:cs="Times New Roman"/>
        </w:rPr>
      </w:pPr>
    </w:p>
    <w:p w14:paraId="53EE6868" w14:textId="77777777" w:rsidR="00FC3ECE" w:rsidRPr="00FC3ECE" w:rsidRDefault="00FC3ECE" w:rsidP="00FC3ECE">
      <w:pPr>
        <w:spacing w:before="120" w:after="0" w:line="240" w:lineRule="auto"/>
        <w:rPr>
          <w:rFonts w:ascii="UHC Sans Medium" w:eastAsia="Calibri" w:hAnsi="UHC Sans Medium" w:cs="Times New Roman"/>
          <w:b/>
          <w:iCs/>
          <w:color w:val="003DA1"/>
        </w:rPr>
      </w:pPr>
      <w:r w:rsidRPr="00FC3ECE">
        <w:rPr>
          <w:rFonts w:ascii="UHC Sans Medium" w:eastAsia="Calibri" w:hAnsi="UHC Sans Medium" w:cs="Times New Roman"/>
          <w:b/>
          <w:iCs/>
          <w:color w:val="003DA1"/>
        </w:rPr>
        <w:t>How are we helping to control balance billing for out-of-network (OON) office visits associated with the COVID-19 TESTING and testing-related visits at Physician Offices?</w:t>
      </w:r>
      <w:r w:rsidRPr="00FC3ECE">
        <w:rPr>
          <w:rFonts w:ascii="UHC Sans Medium" w:eastAsia="UHC Sans" w:hAnsi="UHC Sans Medium" w:cs="Times New Roman"/>
          <w:b/>
          <w:iCs/>
          <w:color w:val="C00000"/>
        </w:rPr>
        <w:t xml:space="preserve"> New 4/14</w:t>
      </w:r>
    </w:p>
    <w:p w14:paraId="7C2847CD" w14:textId="77777777" w:rsidR="00FC3ECE" w:rsidRPr="00FC3ECE" w:rsidRDefault="00FC3ECE" w:rsidP="00FC3ECE">
      <w:pPr>
        <w:spacing w:before="120" w:after="0" w:line="240" w:lineRule="auto"/>
        <w:rPr>
          <w:rFonts w:ascii="UHC Sans Medium" w:eastAsia="Calibri" w:hAnsi="UHC Sans Medium" w:cs="Times New Roman"/>
          <w:color w:val="000000"/>
        </w:rPr>
      </w:pPr>
      <w:r w:rsidRPr="00FC3ECE">
        <w:rPr>
          <w:rFonts w:ascii="UHC Sans Medium" w:eastAsia="Calibri" w:hAnsi="UHC Sans Medium" w:cs="Times New Roman"/>
          <w:color w:val="000000"/>
        </w:rPr>
        <w:t>Payment Integrity standard process includes monitoring for aberrant and / or egregious billing for both in and out of network providers.</w:t>
      </w:r>
    </w:p>
    <w:p w14:paraId="30578480" w14:textId="77777777" w:rsidR="00FC3ECE" w:rsidRPr="00FC3ECE" w:rsidRDefault="00FC3ECE" w:rsidP="00FC3ECE">
      <w:pPr>
        <w:spacing w:before="120" w:after="0"/>
        <w:rPr>
          <w:rFonts w:ascii="UHC Sans Medium" w:eastAsia="Calibri" w:hAnsi="UHC Sans Medium" w:cs="Times New Roman"/>
          <w:color w:val="000000"/>
        </w:rPr>
      </w:pPr>
      <w:r w:rsidRPr="00FC3ECE">
        <w:rPr>
          <w:rFonts w:ascii="UHC Sans Medium" w:eastAsia="Calibri" w:hAnsi="UHC Sans Medium" w:cs="Times New Roman"/>
          <w:color w:val="000000"/>
        </w:rPr>
        <w:t xml:space="preserve">The potential for Member balance billing will be monitored and addressed through our standard process, which includes, but is not limited to, member communication, and provider and member notifications around balance billing rules. </w:t>
      </w:r>
    </w:p>
    <w:p w14:paraId="2882F440" w14:textId="77777777" w:rsidR="00FC3ECE" w:rsidRPr="00FC3ECE" w:rsidRDefault="00FC3ECE" w:rsidP="00FC3ECE">
      <w:pPr>
        <w:spacing w:before="120" w:after="0"/>
        <w:rPr>
          <w:rFonts w:ascii="UHC Sans Medium" w:eastAsia="Calibri" w:hAnsi="UHC Sans Medium" w:cs="Times New Roman"/>
          <w:color w:val="000000"/>
        </w:rPr>
      </w:pPr>
    </w:p>
    <w:p w14:paraId="42E0F53F" w14:textId="77777777" w:rsidR="00FC3ECE" w:rsidRPr="00FC3ECE" w:rsidRDefault="00FC3ECE" w:rsidP="00FC3ECE">
      <w:pPr>
        <w:spacing w:before="120" w:after="0" w:line="240" w:lineRule="auto"/>
        <w:rPr>
          <w:rFonts w:ascii="UHC Sans Medium" w:eastAsia="Calibri" w:hAnsi="UHC Sans Medium" w:cs="Times New Roman"/>
          <w:iCs/>
          <w:color w:val="003DA1"/>
        </w:rPr>
      </w:pPr>
      <w:r w:rsidRPr="00FC3ECE">
        <w:rPr>
          <w:rFonts w:ascii="UHC Sans Medium" w:eastAsia="Calibri" w:hAnsi="UHC Sans Medium" w:cs="Times New Roman"/>
          <w:b/>
          <w:iCs/>
          <w:color w:val="003DA1"/>
        </w:rPr>
        <w:t>How are we protecting members from egregious OON billing associated with COVID testing?</w:t>
      </w:r>
      <w:r w:rsidRPr="00FC3ECE">
        <w:rPr>
          <w:rFonts w:ascii="UHC Sans Medium" w:eastAsia="UHC Sans" w:hAnsi="UHC Sans Medium" w:cs="Times New Roman"/>
          <w:b/>
          <w:iCs/>
          <w:color w:val="C00000"/>
        </w:rPr>
        <w:t xml:space="preserve"> New 4/14</w:t>
      </w:r>
    </w:p>
    <w:p w14:paraId="4B2D3BFE" w14:textId="77777777" w:rsidR="00FC3ECE" w:rsidRPr="00FC3ECE" w:rsidRDefault="00FC3ECE" w:rsidP="00FC3ECE">
      <w:pPr>
        <w:spacing w:before="120" w:after="0"/>
        <w:rPr>
          <w:rFonts w:ascii="UHC Sans Medium" w:eastAsia="Calibri" w:hAnsi="UHC Sans Medium" w:cs="Times New Roman"/>
          <w:color w:val="000000"/>
        </w:rPr>
      </w:pPr>
      <w:r w:rsidRPr="00FC3ECE">
        <w:rPr>
          <w:rFonts w:ascii="UHC Sans Medium" w:eastAsia="Calibri" w:hAnsi="UHC Sans Medium" w:cs="Times New Roman"/>
          <w:color w:val="000000"/>
        </w:rPr>
        <w:t>Member balance billing is be monitored and addressed through UnitedHealthcare standard process, which includes member communication, and provider and member notifications around balance billing rules.</w:t>
      </w:r>
    </w:p>
    <w:p w14:paraId="21634B67" w14:textId="77777777" w:rsidR="00FC3ECE" w:rsidRPr="00FC3ECE" w:rsidRDefault="00FC3ECE" w:rsidP="00FC3ECE">
      <w:pPr>
        <w:spacing w:before="120" w:after="0" w:line="240" w:lineRule="auto"/>
        <w:rPr>
          <w:rFonts w:ascii="UHC Sans Medium" w:eastAsia="Calibri" w:hAnsi="UHC Sans Medium" w:cs="Times New Roman"/>
          <w:b/>
          <w:i/>
          <w:color w:val="1F497D"/>
          <w:sz w:val="4"/>
          <w:szCs w:val="16"/>
        </w:rPr>
      </w:pPr>
      <w:r w:rsidRPr="00FC3ECE">
        <w:rPr>
          <w:rFonts w:ascii="UHC Sans Medium" w:eastAsia="Calibri" w:hAnsi="UHC Sans Medium" w:cs="Times New Roman"/>
          <w:b/>
          <w:i/>
          <w:color w:val="1F497D"/>
          <w:sz w:val="4"/>
          <w:szCs w:val="16"/>
        </w:rPr>
        <w:t xml:space="preserve"> </w:t>
      </w:r>
    </w:p>
    <w:p w14:paraId="795076DF" w14:textId="77777777" w:rsidR="00FC3ECE" w:rsidRPr="00FC3ECE" w:rsidRDefault="00FC3ECE" w:rsidP="00FC3ECE">
      <w:pPr>
        <w:spacing w:before="120" w:after="0"/>
        <w:rPr>
          <w:rFonts w:ascii="UHC Sans Medium" w:eastAsia="Calibri" w:hAnsi="UHC Sans Medium" w:cs="Times New Roman"/>
          <w:b/>
          <w:iCs/>
          <w:color w:val="003DA1"/>
        </w:rPr>
      </w:pPr>
    </w:p>
    <w:p w14:paraId="1EED3BA8" w14:textId="77777777" w:rsidR="00FC3ECE" w:rsidRPr="00FC3ECE" w:rsidRDefault="00FC3ECE" w:rsidP="00FC3ECE">
      <w:pPr>
        <w:spacing w:before="120" w:after="0" w:line="240" w:lineRule="auto"/>
        <w:rPr>
          <w:rFonts w:ascii="UHC Sans Medium" w:eastAsia="Calibri" w:hAnsi="UHC Sans Medium" w:cs="Times New Roman"/>
          <w:iCs/>
          <w:color w:val="003DA1"/>
        </w:rPr>
      </w:pPr>
      <w:r w:rsidRPr="00FC3ECE">
        <w:rPr>
          <w:rFonts w:ascii="UHC Sans Medium" w:eastAsia="Calibri" w:hAnsi="UHC Sans Medium" w:cs="Times New Roman"/>
          <w:b/>
          <w:iCs/>
          <w:color w:val="003DA1"/>
        </w:rPr>
        <w:t>What, if anything is UnitedHealthcare doing from a health plan and/or policy perspective to protect employers from "unreasonable" costs related to COVID-19 testing/treatments given self-funded employers are paying 100% of costs for related in-network tests/treatments?</w:t>
      </w:r>
      <w:r w:rsidRPr="00FC3ECE">
        <w:rPr>
          <w:rFonts w:ascii="UHC Sans Medium" w:eastAsia="UHC Sans" w:hAnsi="UHC Sans Medium" w:cs="Times New Roman"/>
          <w:b/>
          <w:iCs/>
          <w:color w:val="C00000"/>
        </w:rPr>
        <w:t xml:space="preserve"> New 4/14</w:t>
      </w:r>
    </w:p>
    <w:p w14:paraId="0E164C37" w14:textId="77777777" w:rsidR="00FC3ECE" w:rsidRPr="00FC3ECE" w:rsidRDefault="00FC3ECE" w:rsidP="00FC3ECE">
      <w:pPr>
        <w:spacing w:before="120" w:after="0" w:line="240" w:lineRule="auto"/>
        <w:rPr>
          <w:rFonts w:ascii="UHC Sans Medium" w:eastAsia="Calibri" w:hAnsi="UHC Sans Medium" w:cs="Times New Roman"/>
          <w:color w:val="000000"/>
        </w:rPr>
      </w:pPr>
      <w:r w:rsidRPr="00FC3ECE">
        <w:rPr>
          <w:rFonts w:ascii="UHC Sans Medium" w:eastAsia="Calibri" w:hAnsi="UHC Sans Medium" w:cs="Times New Roman"/>
          <w:color w:val="000000"/>
        </w:rPr>
        <w:t xml:space="preserve">UnitedHealthcare has implemented several processes to validate that claims paid for COVID tests strictly adhere to regulatory guidance and pricing.  Claims can be reviewed both pre- and post-payment, and any providers with aberrant billing practices will be subject to our Fraud, Waste and Abuse processes.  </w:t>
      </w:r>
    </w:p>
    <w:p w14:paraId="08768598" w14:textId="77777777" w:rsidR="00FC3ECE" w:rsidRDefault="00FC3ECE" w:rsidP="00FC3ECE"/>
    <w:p w14:paraId="45EFC0C1" w14:textId="77777777" w:rsidR="00FC3ECE" w:rsidRDefault="00FC3ECE" w:rsidP="00FC3ECE"/>
    <w:p w14:paraId="19C29038" w14:textId="2B69CB4F" w:rsidR="00FC3ECE" w:rsidRDefault="00FC3ECE">
      <w:r>
        <w:br w:type="page"/>
      </w:r>
    </w:p>
    <w:p w14:paraId="58238198" w14:textId="77777777" w:rsidR="005E1736" w:rsidRDefault="005E1736" w:rsidP="00E86028">
      <w:pPr>
        <w:pStyle w:val="Heading1"/>
      </w:pPr>
      <w:bookmarkStart w:id="212" w:name="_Toc69574286"/>
      <w:bookmarkStart w:id="213" w:name="_Hlk61986046"/>
      <w:r>
        <w:lastRenderedPageBreak/>
        <w:t>FSA, HRA, HSA ACCOUNTS</w:t>
      </w:r>
      <w:bookmarkEnd w:id="212"/>
    </w:p>
    <w:p w14:paraId="60CB0C48" w14:textId="77777777" w:rsidR="00542BD8" w:rsidRDefault="00542BD8" w:rsidP="00D87FF6">
      <w:pPr>
        <w:rPr>
          <w:rFonts w:ascii="UHC Sans Medium" w:eastAsia="UHC Sans" w:hAnsi="UHC Sans Medium" w:cs="Times New Roman"/>
          <w:b/>
          <w:bCs/>
          <w:color w:val="003DA1"/>
        </w:rPr>
      </w:pPr>
    </w:p>
    <w:p w14:paraId="2EE8A50A" w14:textId="35108D9C" w:rsidR="00542BD8" w:rsidRPr="001D07E8" w:rsidRDefault="00542BD8" w:rsidP="00542BD8">
      <w:pPr>
        <w:spacing w:before="120" w:after="0" w:line="240" w:lineRule="auto"/>
        <w:rPr>
          <w:rFonts w:asciiTheme="majorHAnsi" w:eastAsia="UHC Sans" w:hAnsiTheme="majorHAnsi" w:cs="Times New Roman"/>
          <w:b/>
          <w:bCs/>
          <w:color w:val="003DA1"/>
        </w:rPr>
      </w:pPr>
      <w:r w:rsidRPr="001D07E8">
        <w:rPr>
          <w:rFonts w:asciiTheme="majorHAnsi" w:eastAsia="UHC Sans" w:hAnsiTheme="majorHAnsi" w:cs="Times New Roman"/>
          <w:b/>
          <w:bCs/>
          <w:color w:val="003DA1"/>
        </w:rPr>
        <w:t>Were tax filing deadlines changed in 2021?</w:t>
      </w:r>
      <w:r>
        <w:rPr>
          <w:rFonts w:asciiTheme="majorHAnsi" w:eastAsia="UHC Sans" w:hAnsiTheme="majorHAnsi" w:cs="Times New Roman"/>
          <w:b/>
          <w:bCs/>
          <w:color w:val="003DA1"/>
        </w:rPr>
        <w:t xml:space="preserve"> </w:t>
      </w:r>
      <w:r w:rsidRPr="001D07E8">
        <w:rPr>
          <w:rFonts w:asciiTheme="majorHAnsi" w:eastAsia="UHC Sans" w:hAnsiTheme="majorHAnsi" w:cs="Times New Roman"/>
          <w:b/>
          <w:bCs/>
          <w:color w:val="C00000"/>
        </w:rPr>
        <w:t>New 4/7</w:t>
      </w:r>
      <w:r w:rsidR="0072428B">
        <w:rPr>
          <w:rFonts w:asciiTheme="majorHAnsi" w:eastAsia="UHC Sans" w:hAnsiTheme="majorHAnsi" w:cs="Times New Roman"/>
          <w:b/>
          <w:bCs/>
          <w:color w:val="C00000"/>
        </w:rPr>
        <w:t>/2021</w:t>
      </w:r>
    </w:p>
    <w:p w14:paraId="2E1049E0" w14:textId="77777777" w:rsidR="00542BD8" w:rsidRPr="001D07E8" w:rsidRDefault="00542BD8" w:rsidP="00542BD8">
      <w:pPr>
        <w:pStyle w:val="NormalWeb"/>
        <w:spacing w:before="120" w:beforeAutospacing="0" w:after="0" w:afterAutospacing="0"/>
        <w:rPr>
          <w:rFonts w:asciiTheme="majorHAnsi" w:hAnsiTheme="majorHAnsi" w:cs="Arial"/>
          <w:bCs/>
          <w:sz w:val="22"/>
          <w:szCs w:val="22"/>
        </w:rPr>
      </w:pPr>
      <w:r w:rsidRPr="001D07E8">
        <w:rPr>
          <w:rFonts w:asciiTheme="majorHAnsi" w:hAnsiTheme="majorHAnsi" w:cs="Arial"/>
          <w:bCs/>
          <w:sz w:val="22"/>
          <w:szCs w:val="22"/>
        </w:rPr>
        <w:t xml:space="preserve">Yes, the 2020 tax filing &amp; payment and HSA contribution deadlines have been extended. </w:t>
      </w:r>
    </w:p>
    <w:p w14:paraId="41EED6AA" w14:textId="77777777" w:rsidR="00542BD8" w:rsidRPr="001D07E8" w:rsidRDefault="00542BD8" w:rsidP="00542BD8">
      <w:pPr>
        <w:pStyle w:val="NormalWeb"/>
        <w:spacing w:before="120" w:beforeAutospacing="0" w:after="0" w:afterAutospacing="0"/>
        <w:rPr>
          <w:rFonts w:asciiTheme="majorHAnsi" w:hAnsiTheme="majorHAnsi" w:cs="Arial"/>
          <w:bCs/>
          <w:color w:val="444444"/>
          <w:sz w:val="22"/>
          <w:szCs w:val="22"/>
        </w:rPr>
      </w:pPr>
      <w:r w:rsidRPr="001D07E8">
        <w:rPr>
          <w:rFonts w:asciiTheme="majorHAnsi" w:hAnsiTheme="majorHAnsi" w:cs="Arial"/>
          <w:sz w:val="22"/>
          <w:szCs w:val="22"/>
        </w:rPr>
        <w:t>The federal income tax filing deadline has been extended from April 15, 2021 to May 17, 2021 (</w:t>
      </w:r>
      <w:hyperlink r:id="rId291" w:history="1">
        <w:r w:rsidRPr="001D07E8">
          <w:rPr>
            <w:rStyle w:val="Hyperlink"/>
            <w:rFonts w:asciiTheme="majorHAnsi" w:hAnsiTheme="majorHAnsi" w:cs="Arial"/>
            <w:sz w:val="22"/>
            <w:szCs w:val="22"/>
          </w:rPr>
          <w:t>IRS-2021-59</w:t>
        </w:r>
      </w:hyperlink>
      <w:r w:rsidRPr="001D07E8">
        <w:rPr>
          <w:rFonts w:asciiTheme="majorHAnsi" w:hAnsiTheme="majorHAnsi" w:cs="Arial"/>
          <w:sz w:val="22"/>
          <w:szCs w:val="22"/>
        </w:rPr>
        <w:t xml:space="preserve">). Taxpayers can also defer federal income tax payments from April 15, 2021 to May 17, 2021 without normal penalties and interest regardless of the amount owed. </w:t>
      </w:r>
      <w:r w:rsidRPr="001D07E8">
        <w:rPr>
          <w:rFonts w:asciiTheme="majorHAnsi" w:hAnsiTheme="majorHAnsi" w:cs="Arial"/>
          <w:bCs/>
          <w:sz w:val="22"/>
          <w:szCs w:val="22"/>
        </w:rPr>
        <w:t xml:space="preserve">This deadline extension only applies to federal taxes; individuals should check their state’s tax filing deadline as it may vary by state. </w:t>
      </w:r>
    </w:p>
    <w:p w14:paraId="02AE0BC2" w14:textId="77777777" w:rsidR="00542BD8" w:rsidRPr="001D07E8" w:rsidRDefault="00542BD8" w:rsidP="00542BD8">
      <w:pPr>
        <w:spacing w:before="120" w:after="0" w:line="240" w:lineRule="auto"/>
        <w:rPr>
          <w:rFonts w:asciiTheme="majorHAnsi" w:hAnsiTheme="majorHAnsi" w:cs="Arial"/>
        </w:rPr>
      </w:pPr>
      <w:r w:rsidRPr="001D07E8">
        <w:rPr>
          <w:rFonts w:asciiTheme="majorHAnsi" w:hAnsiTheme="majorHAnsi" w:cs="Arial"/>
        </w:rPr>
        <w:t>The amount of time that individuals have to make 2020 health savings account (HSA) contributions has also been extended to May 17 (</w:t>
      </w:r>
      <w:hyperlink r:id="rId292" w:history="1">
        <w:r w:rsidRPr="001D07E8">
          <w:rPr>
            <w:rStyle w:val="Hyperlink"/>
            <w:rFonts w:asciiTheme="majorHAnsi" w:hAnsiTheme="majorHAnsi" w:cs="Arial"/>
          </w:rPr>
          <w:t>IRS 2021-21</w:t>
        </w:r>
      </w:hyperlink>
      <w:r w:rsidRPr="001D07E8">
        <w:rPr>
          <w:rFonts w:asciiTheme="majorHAnsi" w:hAnsiTheme="majorHAnsi" w:cs="Arial"/>
        </w:rPr>
        <w:t xml:space="preserve">). This notice also extends the due date for Form 5498-SA to June 30, 2021. </w:t>
      </w:r>
    </w:p>
    <w:p w14:paraId="6A05B657" w14:textId="77777777" w:rsidR="00542BD8" w:rsidRPr="001D07E8" w:rsidRDefault="00542BD8" w:rsidP="00542BD8">
      <w:pPr>
        <w:pStyle w:val="ListParagraph"/>
        <w:numPr>
          <w:ilvl w:val="0"/>
          <w:numId w:val="108"/>
        </w:numPr>
        <w:spacing w:before="120" w:after="0" w:line="240" w:lineRule="auto"/>
        <w:contextualSpacing w:val="0"/>
        <w:rPr>
          <w:rFonts w:asciiTheme="majorHAnsi" w:hAnsiTheme="majorHAnsi" w:cs="Arial"/>
        </w:rPr>
      </w:pPr>
      <w:r w:rsidRPr="001D07E8">
        <w:rPr>
          <w:rFonts w:asciiTheme="majorHAnsi" w:hAnsiTheme="majorHAnsi" w:cs="Arial"/>
        </w:rPr>
        <w:t xml:space="preserve">The HSA contributions deadline extension will not impact any 2020 IRS 1099-SA forms necessary for filing taxes, which show 2020 HSA distributions. </w:t>
      </w:r>
    </w:p>
    <w:p w14:paraId="78310F88" w14:textId="77777777" w:rsidR="00542BD8" w:rsidRPr="001D07E8" w:rsidRDefault="00542BD8" w:rsidP="00542BD8">
      <w:pPr>
        <w:pStyle w:val="ListParagraph"/>
        <w:numPr>
          <w:ilvl w:val="0"/>
          <w:numId w:val="108"/>
        </w:numPr>
        <w:spacing w:before="120" w:after="0" w:line="240" w:lineRule="auto"/>
        <w:contextualSpacing w:val="0"/>
        <w:rPr>
          <w:rFonts w:asciiTheme="majorHAnsi" w:hAnsiTheme="majorHAnsi" w:cs="Arial"/>
        </w:rPr>
      </w:pPr>
      <w:r w:rsidRPr="001D07E8">
        <w:rPr>
          <w:rFonts w:asciiTheme="majorHAnsi" w:hAnsiTheme="majorHAnsi" w:cs="Arial"/>
        </w:rPr>
        <w:t>2020 IRS form 5498-SA (which is informational only and not required for filing taxes) will be updated for any 2020 HSA contributions made through the May 17 contribution and filing deadline.</w:t>
      </w:r>
    </w:p>
    <w:p w14:paraId="0D2DC2C7" w14:textId="77777777" w:rsidR="00542BD8" w:rsidRPr="001D07E8" w:rsidRDefault="00542BD8" w:rsidP="00542BD8">
      <w:pPr>
        <w:pStyle w:val="ListParagraph"/>
        <w:numPr>
          <w:ilvl w:val="0"/>
          <w:numId w:val="108"/>
        </w:numPr>
        <w:spacing w:before="120" w:after="0" w:line="240" w:lineRule="auto"/>
        <w:contextualSpacing w:val="0"/>
        <w:rPr>
          <w:rFonts w:asciiTheme="majorHAnsi" w:hAnsiTheme="majorHAnsi" w:cs="Arial"/>
        </w:rPr>
      </w:pPr>
      <w:r w:rsidRPr="001D07E8">
        <w:rPr>
          <w:rFonts w:asciiTheme="majorHAnsi" w:hAnsiTheme="majorHAnsi" w:cs="Arial"/>
        </w:rPr>
        <w:t>If you have already filed your 2020 taxes or have additional questions regarding tax impact, please consult a tax professional.</w:t>
      </w:r>
    </w:p>
    <w:p w14:paraId="2F961533" w14:textId="77777777" w:rsidR="00542BD8" w:rsidRPr="001D07E8" w:rsidRDefault="00542BD8" w:rsidP="00542BD8">
      <w:pPr>
        <w:pStyle w:val="NormalWeb"/>
        <w:spacing w:before="120" w:beforeAutospacing="0" w:after="0" w:afterAutospacing="0"/>
        <w:rPr>
          <w:rFonts w:asciiTheme="majorHAnsi" w:hAnsiTheme="majorHAnsi" w:cs="Arial"/>
          <w:sz w:val="22"/>
          <w:szCs w:val="22"/>
        </w:rPr>
      </w:pPr>
      <w:r w:rsidRPr="001D07E8">
        <w:rPr>
          <w:rFonts w:asciiTheme="majorHAnsi" w:hAnsiTheme="majorHAnsi" w:cs="Arial"/>
          <w:sz w:val="22"/>
          <w:szCs w:val="22"/>
        </w:rPr>
        <w:t>We advise you to speak with your tax or benefits counsel regarding interpretation of the legislation. </w:t>
      </w:r>
    </w:p>
    <w:p w14:paraId="52D02DF3" w14:textId="77777777" w:rsidR="00542BD8" w:rsidRDefault="00542BD8" w:rsidP="00D87FF6">
      <w:pPr>
        <w:rPr>
          <w:rFonts w:ascii="UHC Sans Medium" w:eastAsia="UHC Sans" w:hAnsi="UHC Sans Medium" w:cs="Times New Roman"/>
          <w:b/>
          <w:bCs/>
          <w:color w:val="003DA1"/>
        </w:rPr>
      </w:pPr>
    </w:p>
    <w:p w14:paraId="357B4064" w14:textId="77777777" w:rsidR="0088576B" w:rsidRDefault="0088576B" w:rsidP="0088576B">
      <w:pPr>
        <w:spacing w:before="120"/>
        <w:rPr>
          <w:rFonts w:ascii="UHC Sans Medium" w:hAnsi="UHC Sans Medium"/>
          <w:b/>
          <w:bCs/>
        </w:rPr>
      </w:pPr>
      <w:r w:rsidRPr="0088576B">
        <w:rPr>
          <w:rFonts w:ascii="UHC Sans Medium" w:hAnsi="UHC Sans Medium"/>
          <w:b/>
          <w:bCs/>
          <w:color w:val="003DA1"/>
        </w:rPr>
        <w:t xml:space="preserve">How did the DOL </w:t>
      </w:r>
      <w:bookmarkStart w:id="214" w:name="_Hlk67648254"/>
      <w:r w:rsidRPr="0088576B">
        <w:rPr>
          <w:rFonts w:ascii="UHC Sans Medium" w:hAnsi="UHC Sans Medium"/>
          <w:b/>
          <w:bCs/>
          <w:color w:val="003DA1"/>
        </w:rPr>
        <w:t xml:space="preserve">Notice 2021-01 </w:t>
      </w:r>
      <w:bookmarkEnd w:id="214"/>
      <w:r w:rsidRPr="0088576B">
        <w:rPr>
          <w:rFonts w:ascii="UHC Sans Medium" w:hAnsi="UHC Sans Medium"/>
          <w:b/>
          <w:bCs/>
          <w:color w:val="003DA1"/>
        </w:rPr>
        <w:t>change timely filing requirements for HRA, HIA and FSA’s</w:t>
      </w:r>
      <w:r w:rsidRPr="0088576B">
        <w:rPr>
          <w:rFonts w:ascii="UHC Sans Medium" w:hAnsi="UHC Sans Medium"/>
          <w:b/>
          <w:bCs/>
          <w:color w:val="00BCD6" w:themeColor="accent3"/>
        </w:rPr>
        <w:t xml:space="preserve">? </w:t>
      </w:r>
      <w:r w:rsidRPr="0088576B">
        <w:rPr>
          <w:rFonts w:ascii="UHC Sans Medium" w:hAnsi="UHC Sans Medium"/>
          <w:b/>
          <w:bCs/>
          <w:color w:val="C00000"/>
        </w:rPr>
        <w:t>New 3/26/2021</w:t>
      </w:r>
    </w:p>
    <w:p w14:paraId="54621378" w14:textId="77777777" w:rsidR="0088576B" w:rsidRDefault="0088576B" w:rsidP="0088576B">
      <w:pPr>
        <w:spacing w:before="240"/>
        <w:rPr>
          <w:rFonts w:ascii="UHC Sans Medium" w:hAnsi="UHC Sans Medium"/>
        </w:rPr>
      </w:pPr>
      <w:r>
        <w:rPr>
          <w:rFonts w:ascii="UHC Sans Medium" w:hAnsi="UHC Sans Medium"/>
        </w:rPr>
        <w:t>The DOL notice extended timely filing for HRA, FSA and HIA to the earlier of; (i) 1 year from the end of the plan year plus their existing timely filing limit, or (ii) 60 days after the announced end of the National Emergency (the end of the Outbreak Period), plus any remaining time under their plan.  </w:t>
      </w:r>
    </w:p>
    <w:p w14:paraId="5191C5F3" w14:textId="77777777" w:rsidR="0088576B" w:rsidRDefault="0088576B" w:rsidP="0088576B">
      <w:pPr>
        <w:spacing w:before="240"/>
        <w:rPr>
          <w:rFonts w:ascii="UHC Sans Medium" w:hAnsi="UHC Sans Medium"/>
        </w:rPr>
      </w:pPr>
      <w:r>
        <w:rPr>
          <w:rFonts w:ascii="UHC Sans Medium" w:hAnsi="UHC Sans Medium"/>
        </w:rPr>
        <w:t xml:space="preserve">This does not apply to dependent care FSAs since a dependent care FSA is not an ERISA plan. </w:t>
      </w:r>
    </w:p>
    <w:p w14:paraId="6063CF92" w14:textId="77777777" w:rsidR="0088576B" w:rsidRPr="0088576B" w:rsidRDefault="0088576B" w:rsidP="0088576B">
      <w:pPr>
        <w:rPr>
          <w:rFonts w:ascii="UHC Sans Medium" w:hAnsi="UHC Sans Medium"/>
          <w:color w:val="000000" w:themeColor="text1"/>
        </w:rPr>
      </w:pPr>
      <w:r w:rsidRPr="0088576B">
        <w:rPr>
          <w:rFonts w:ascii="UHC Sans Medium" w:hAnsi="UHC Sans Medium"/>
          <w:b/>
          <w:bCs/>
          <w:color w:val="000000" w:themeColor="text1"/>
        </w:rPr>
        <w:t>No action needed —</w:t>
      </w:r>
      <w:r w:rsidRPr="0088576B">
        <w:rPr>
          <w:rFonts w:ascii="UHC Sans Medium" w:hAnsi="UHC Sans Medium"/>
          <w:b/>
          <w:bCs/>
          <w:strike/>
          <w:color w:val="000000" w:themeColor="text1"/>
        </w:rPr>
        <w:t> </w:t>
      </w:r>
      <w:r w:rsidRPr="0088576B">
        <w:rPr>
          <w:rFonts w:ascii="UHC Sans Medium" w:hAnsi="UHC Sans Medium"/>
          <w:b/>
          <w:bCs/>
          <w:color w:val="000000" w:themeColor="text1"/>
        </w:rPr>
        <w:t xml:space="preserve">Active HRA &amp; HCFSA impacted plans to reflect a timely filing of 455 days (365 days plus 90-day timely filing). </w:t>
      </w:r>
    </w:p>
    <w:p w14:paraId="701EFB23" w14:textId="77777777" w:rsidR="0088576B" w:rsidRDefault="0088576B" w:rsidP="0088576B">
      <w:pPr>
        <w:rPr>
          <w:rFonts w:asciiTheme="majorHAnsi" w:eastAsia="UHC Sans" w:hAnsiTheme="majorHAnsi" w:cs="Times New Roman"/>
          <w:b/>
          <w:bCs/>
        </w:rPr>
      </w:pPr>
    </w:p>
    <w:p w14:paraId="6F956B84" w14:textId="77777777" w:rsidR="0088576B" w:rsidRPr="0088576B" w:rsidRDefault="0088576B" w:rsidP="0088576B">
      <w:pPr>
        <w:rPr>
          <w:rFonts w:asciiTheme="majorHAnsi" w:eastAsia="UHC Sans" w:hAnsiTheme="majorHAnsi" w:cs="Times New Roman"/>
          <w:b/>
          <w:bCs/>
          <w:color w:val="C00000"/>
        </w:rPr>
      </w:pPr>
      <w:r w:rsidRPr="0088576B">
        <w:rPr>
          <w:rFonts w:asciiTheme="majorHAnsi" w:eastAsia="UHC Sans" w:hAnsiTheme="majorHAnsi" w:cs="Times New Roman"/>
          <w:b/>
          <w:bCs/>
          <w:color w:val="003DA1"/>
        </w:rPr>
        <w:t xml:space="preserve">What did the American Rescue Plan Act allow for Dependent Care FSA’s? </w:t>
      </w:r>
      <w:r w:rsidRPr="0088576B">
        <w:rPr>
          <w:rFonts w:asciiTheme="majorHAnsi" w:eastAsia="UHC Sans" w:hAnsiTheme="majorHAnsi" w:cs="Times New Roman"/>
          <w:b/>
          <w:bCs/>
          <w:color w:val="C00000"/>
        </w:rPr>
        <w:t>New 3/26/2021</w:t>
      </w:r>
    </w:p>
    <w:p w14:paraId="524AA641" w14:textId="77777777" w:rsidR="0088576B" w:rsidRPr="0088576B" w:rsidRDefault="0088576B" w:rsidP="0088576B">
      <w:pPr>
        <w:rPr>
          <w:rFonts w:asciiTheme="majorHAnsi" w:eastAsia="UHC Sans" w:hAnsiTheme="majorHAnsi" w:cs="Times New Roman"/>
        </w:rPr>
      </w:pPr>
      <w:r w:rsidRPr="0088576B">
        <w:rPr>
          <w:rFonts w:asciiTheme="majorHAnsi" w:eastAsia="UHC Sans" w:hAnsiTheme="majorHAnsi" w:cs="Times New Roman"/>
        </w:rPr>
        <w:t xml:space="preserve">Dependent Care FSA family maximum elections are temporarily changed to $10,500 (up from $5000) for the 2021 calendar year. This is an option and is not mandated. Customers should notify their UHC representative of their intent and UHC will process as a standard plan change. </w:t>
      </w:r>
    </w:p>
    <w:p w14:paraId="14D8FCD5" w14:textId="77777777" w:rsidR="0088576B" w:rsidRPr="0088576B" w:rsidRDefault="0088576B" w:rsidP="0088576B">
      <w:pPr>
        <w:rPr>
          <w:rFonts w:asciiTheme="majorHAnsi" w:eastAsia="UHC Sans" w:hAnsiTheme="majorHAnsi" w:cs="Times New Roman"/>
        </w:rPr>
      </w:pPr>
      <w:r w:rsidRPr="0088576B">
        <w:rPr>
          <w:rFonts w:asciiTheme="majorHAnsi" w:eastAsia="UHC Sans" w:hAnsiTheme="majorHAnsi" w:cs="Times New Roman"/>
        </w:rPr>
        <w:t xml:space="preserve">Customers should always consult their legal team as they make any decisions related to plan changes, in particular those customers with non-calendar plan years should refer to their legal team to determine how this may impact their employees. </w:t>
      </w:r>
    </w:p>
    <w:p w14:paraId="0AC4937A" w14:textId="77777777" w:rsidR="0088576B" w:rsidRDefault="0088576B" w:rsidP="00D87FF6">
      <w:pPr>
        <w:rPr>
          <w:rFonts w:ascii="UHC Sans Medium" w:eastAsia="UHC Sans" w:hAnsi="UHC Sans Medium" w:cs="Times New Roman"/>
          <w:b/>
          <w:bCs/>
          <w:color w:val="003DA1"/>
        </w:rPr>
      </w:pPr>
    </w:p>
    <w:p w14:paraId="77CFCBFD" w14:textId="4430449A" w:rsidR="00D87FF6" w:rsidRDefault="00D87FF6" w:rsidP="00D87FF6">
      <w:pPr>
        <w:rPr>
          <w:rFonts w:ascii="UHC Sans Medium" w:eastAsia="UHC Sans" w:hAnsi="UHC Sans Medium" w:cs="Times New Roman"/>
          <w:b/>
          <w:bCs/>
          <w:color w:val="C00000"/>
        </w:rPr>
      </w:pPr>
      <w:r w:rsidRPr="00B719C0">
        <w:rPr>
          <w:rFonts w:ascii="UHC Sans Medium" w:eastAsia="UHC Sans" w:hAnsi="UHC Sans Medium" w:cs="Times New Roman"/>
          <w:b/>
          <w:bCs/>
          <w:color w:val="003DA1"/>
        </w:rPr>
        <w:t xml:space="preserve">What temporary changes for FSA did the Appropriations Act, signed on 12/27/2020, allow customer to opt-in to? </w:t>
      </w:r>
      <w:r w:rsidR="00B32DAB">
        <w:rPr>
          <w:rFonts w:ascii="UHC Sans Medium" w:eastAsia="UHC Sans" w:hAnsi="UHC Sans Medium" w:cs="Times New Roman"/>
          <w:b/>
          <w:bCs/>
          <w:color w:val="C00000"/>
        </w:rPr>
        <w:t>Update</w:t>
      </w:r>
      <w:r w:rsidRPr="00D87FF6">
        <w:rPr>
          <w:rFonts w:ascii="UHC Sans Medium" w:eastAsia="UHC Sans" w:hAnsi="UHC Sans Medium" w:cs="Times New Roman"/>
          <w:b/>
          <w:bCs/>
          <w:color w:val="C00000"/>
        </w:rPr>
        <w:t xml:space="preserve"> </w:t>
      </w:r>
      <w:r w:rsidR="00B32DAB">
        <w:rPr>
          <w:rFonts w:ascii="UHC Sans Medium" w:eastAsia="UHC Sans" w:hAnsi="UHC Sans Medium" w:cs="Times New Roman"/>
          <w:b/>
          <w:bCs/>
          <w:color w:val="C00000"/>
        </w:rPr>
        <w:t>2</w:t>
      </w:r>
      <w:r w:rsidR="004D6461">
        <w:rPr>
          <w:rFonts w:ascii="UHC Sans Medium" w:eastAsia="UHC Sans" w:hAnsi="UHC Sans Medium" w:cs="Times New Roman"/>
          <w:b/>
          <w:bCs/>
          <w:color w:val="C00000"/>
        </w:rPr>
        <w:t>/</w:t>
      </w:r>
      <w:r w:rsidR="00B32DAB">
        <w:rPr>
          <w:rFonts w:ascii="UHC Sans Medium" w:eastAsia="UHC Sans" w:hAnsi="UHC Sans Medium" w:cs="Times New Roman"/>
          <w:b/>
          <w:bCs/>
          <w:color w:val="C00000"/>
        </w:rPr>
        <w:t>2</w:t>
      </w:r>
      <w:r w:rsidRPr="00D87FF6">
        <w:rPr>
          <w:rFonts w:ascii="UHC Sans Medium" w:eastAsia="UHC Sans" w:hAnsi="UHC Sans Medium" w:cs="Times New Roman"/>
          <w:b/>
          <w:bCs/>
          <w:color w:val="C00000"/>
        </w:rPr>
        <w:t>/2021</w:t>
      </w:r>
    </w:p>
    <w:p w14:paraId="05CC8563" w14:textId="5ED11097" w:rsidR="00B32DAB" w:rsidRPr="00B32DAB" w:rsidRDefault="00B32DAB" w:rsidP="00D87FF6">
      <w:pPr>
        <w:rPr>
          <w:rFonts w:ascii="UHC Sans Medium" w:eastAsia="UHC Sans" w:hAnsi="UHC Sans Medium" w:cs="Times New Roman"/>
          <w:color w:val="000000" w:themeColor="text1"/>
        </w:rPr>
      </w:pPr>
      <w:r w:rsidRPr="00B32DAB">
        <w:rPr>
          <w:rFonts w:ascii="UHC Sans Medium" w:eastAsia="UHC Sans" w:hAnsi="UHC Sans Medium" w:cs="Times New Roman"/>
          <w:color w:val="000000" w:themeColor="text1"/>
        </w:rPr>
        <w:t>These temporary changes for both health and dependent care are optional for all employers. Employers may select to implement one or a combination of any they choose. None are mandates.</w:t>
      </w:r>
    </w:p>
    <w:p w14:paraId="79D18DE9" w14:textId="77777777" w:rsidR="00D87FF6" w:rsidRPr="00D87FF6" w:rsidRDefault="00D87FF6" w:rsidP="00255DA6">
      <w:pPr>
        <w:numPr>
          <w:ilvl w:val="0"/>
          <w:numId w:val="67"/>
        </w:numPr>
        <w:rPr>
          <w:rFonts w:ascii="UHC Sans Medium" w:eastAsia="Times New Roman" w:hAnsi="UHC Sans Medium" w:cs="Times New Roman"/>
          <w:color w:val="000000"/>
          <w:kern w:val="24"/>
        </w:rPr>
      </w:pPr>
      <w:r w:rsidRPr="00D87FF6">
        <w:rPr>
          <w:rFonts w:ascii="UHC Sans Medium" w:eastAsia="Times New Roman" w:hAnsi="UHC Sans Medium" w:cs="Times New Roman"/>
          <w:b/>
          <w:bCs/>
          <w:color w:val="000000"/>
          <w:kern w:val="24"/>
        </w:rPr>
        <w:t>FSA Rollovers. </w:t>
      </w:r>
      <w:r w:rsidRPr="00D87FF6">
        <w:rPr>
          <w:rFonts w:ascii="UHC Sans Medium" w:eastAsia="Times New Roman" w:hAnsi="UHC Sans Medium" w:cs="Times New Roman"/>
          <w:color w:val="000000"/>
          <w:kern w:val="24"/>
        </w:rPr>
        <w:t xml:space="preserve">The Act allows health and dependent care FSA participants to carry over unused balances from a plan year ending in 2020 to a plan year ending in 2021 and from a plan year ending in 2021 to plan year ending in 2022. </w:t>
      </w:r>
    </w:p>
    <w:p w14:paraId="773E1E26" w14:textId="77777777" w:rsidR="00D87FF6" w:rsidRPr="00D87FF6" w:rsidRDefault="00D87FF6" w:rsidP="00255DA6">
      <w:pPr>
        <w:numPr>
          <w:ilvl w:val="0"/>
          <w:numId w:val="67"/>
        </w:numPr>
        <w:rPr>
          <w:rFonts w:ascii="UHC Sans Medium" w:eastAsia="Times New Roman" w:hAnsi="UHC Sans Medium" w:cs="Times New Roman"/>
          <w:color w:val="000000"/>
          <w:kern w:val="24"/>
        </w:rPr>
      </w:pPr>
      <w:r w:rsidRPr="00D87FF6">
        <w:rPr>
          <w:rFonts w:ascii="UHC Sans Medium" w:eastAsia="Times New Roman" w:hAnsi="UHC Sans Medium" w:cs="Times New Roman"/>
          <w:b/>
          <w:bCs/>
          <w:color w:val="000000"/>
          <w:kern w:val="24"/>
        </w:rPr>
        <w:t>FSA Grace Period Extension. </w:t>
      </w:r>
      <w:r w:rsidRPr="00D87FF6">
        <w:rPr>
          <w:rFonts w:ascii="UHC Sans Medium" w:eastAsia="Times New Roman" w:hAnsi="UHC Sans Medium" w:cs="Times New Roman"/>
          <w:color w:val="000000"/>
          <w:kern w:val="24"/>
        </w:rPr>
        <w:t>The Act allows a health and dependent care FSA grace period for a plan year ending in 2020 or 2021 to be extended 12 months after the end of such plan year.</w:t>
      </w:r>
    </w:p>
    <w:p w14:paraId="25179769" w14:textId="77777777" w:rsidR="00D87FF6" w:rsidRPr="00D87FF6" w:rsidRDefault="00D87FF6" w:rsidP="00255DA6">
      <w:pPr>
        <w:numPr>
          <w:ilvl w:val="0"/>
          <w:numId w:val="67"/>
        </w:numPr>
        <w:rPr>
          <w:rFonts w:ascii="UHC Sans Medium" w:eastAsia="Times New Roman" w:hAnsi="UHC Sans Medium" w:cs="Times New Roman"/>
          <w:color w:val="000000"/>
          <w:kern w:val="24"/>
        </w:rPr>
      </w:pPr>
      <w:r w:rsidRPr="00D87FF6">
        <w:rPr>
          <w:rFonts w:ascii="UHC Sans Medium" w:eastAsia="Times New Roman" w:hAnsi="UHC Sans Medium" w:cs="Times New Roman"/>
          <w:b/>
          <w:bCs/>
          <w:color w:val="000000"/>
          <w:kern w:val="24"/>
        </w:rPr>
        <w:t>Health FSA Reimbursements. </w:t>
      </w:r>
      <w:r w:rsidRPr="00D87FF6">
        <w:rPr>
          <w:rFonts w:ascii="UHC Sans Medium" w:eastAsia="Times New Roman" w:hAnsi="UHC Sans Medium" w:cs="Times New Roman"/>
          <w:color w:val="000000"/>
          <w:kern w:val="24"/>
        </w:rPr>
        <w:t>The Act permits a health FSA to allow an employee who ceases participation in the plan during 2020 or 2021 (for example, due to termination of employment) to continue to receive reimbursements from unused balances through the end of the plan year in which such participation ceased (including any grace period).</w:t>
      </w:r>
    </w:p>
    <w:p w14:paraId="15185783" w14:textId="77777777" w:rsidR="00D87FF6" w:rsidRPr="00D87FF6" w:rsidRDefault="00D87FF6" w:rsidP="00255DA6">
      <w:pPr>
        <w:numPr>
          <w:ilvl w:val="0"/>
          <w:numId w:val="67"/>
        </w:numPr>
        <w:rPr>
          <w:rFonts w:ascii="UHC Sans Medium" w:eastAsia="Times New Roman" w:hAnsi="UHC Sans Medium" w:cs="Times New Roman"/>
          <w:color w:val="000000"/>
          <w:kern w:val="24"/>
        </w:rPr>
      </w:pPr>
      <w:r w:rsidRPr="00D87FF6">
        <w:rPr>
          <w:rFonts w:ascii="UHC Sans Medium" w:eastAsia="Times New Roman" w:hAnsi="UHC Sans Medium" w:cs="Times New Roman"/>
          <w:b/>
          <w:bCs/>
          <w:color w:val="000000"/>
          <w:kern w:val="24"/>
        </w:rPr>
        <w:t>Dependent Care FSA Participation. </w:t>
      </w:r>
      <w:r w:rsidRPr="00D87FF6">
        <w:rPr>
          <w:rFonts w:ascii="UHC Sans Medium" w:eastAsia="Times New Roman" w:hAnsi="UHC Sans Medium" w:cs="Times New Roman"/>
          <w:color w:val="000000"/>
          <w:kern w:val="24"/>
        </w:rPr>
        <w:t>The Act permits dependent care FSA participants whose qualifying child turned age 13 during the pandemic to continue to receive reimbursements for such child’s dependent care expenses for (1) the remainder of the plan year and, (2) to the extent a balance remains at the end of the plan year, the following plan year until the child turns age 14 (but only with respect to the unused amount). The plan year described in (1) must have had a regular enrollment period that was on or before January 31, 2020.</w:t>
      </w:r>
    </w:p>
    <w:p w14:paraId="61E1F130" w14:textId="77777777" w:rsidR="00D87FF6" w:rsidRPr="00D87FF6" w:rsidRDefault="00D87FF6" w:rsidP="00255DA6">
      <w:pPr>
        <w:numPr>
          <w:ilvl w:val="0"/>
          <w:numId w:val="67"/>
        </w:numPr>
        <w:rPr>
          <w:rFonts w:ascii="UHC Sans Medium" w:eastAsia="Times New Roman" w:hAnsi="UHC Sans Medium" w:cs="Times New Roman"/>
          <w:color w:val="000000"/>
          <w:kern w:val="24"/>
        </w:rPr>
      </w:pPr>
      <w:r w:rsidRPr="00D87FF6">
        <w:rPr>
          <w:rFonts w:ascii="UHC Sans Medium" w:eastAsia="Times New Roman" w:hAnsi="UHC Sans Medium" w:cs="Times New Roman"/>
          <w:b/>
          <w:bCs/>
          <w:color w:val="000000"/>
          <w:kern w:val="24"/>
        </w:rPr>
        <w:t>FSA Election Changes. </w:t>
      </w:r>
      <w:r w:rsidRPr="00D87FF6">
        <w:rPr>
          <w:rFonts w:ascii="UHC Sans Medium" w:eastAsia="Times New Roman" w:hAnsi="UHC Sans Medium" w:cs="Times New Roman"/>
          <w:color w:val="000000"/>
          <w:kern w:val="24"/>
        </w:rPr>
        <w:t>The Act permits health and dependent care FSA election changes for plan years ending in 2021, regardless of whether the employee has a permitted election change event. This extends the election change relief for FSAs provided in IRS Notice 2020-29 by one year.</w:t>
      </w:r>
    </w:p>
    <w:p w14:paraId="33EEABE9" w14:textId="77777777" w:rsidR="00D87FF6" w:rsidRPr="00D87FF6" w:rsidRDefault="00D87FF6" w:rsidP="00255DA6">
      <w:pPr>
        <w:numPr>
          <w:ilvl w:val="0"/>
          <w:numId w:val="67"/>
        </w:numPr>
        <w:contextualSpacing/>
        <w:rPr>
          <w:rFonts w:ascii="UHC Sans Medium" w:eastAsia="UHC Sans" w:hAnsi="UHC Sans Medium" w:cs="Times New Roman"/>
          <w:color w:val="000000"/>
        </w:rPr>
      </w:pPr>
      <w:r w:rsidRPr="00D87FF6">
        <w:rPr>
          <w:rFonts w:ascii="UHC Sans Medium" w:eastAsia="UHC Sans" w:hAnsi="UHC Sans Medium" w:cs="Times New Roman"/>
          <w:color w:val="000000"/>
        </w:rPr>
        <w:t>Amendments need to be adopted by the last day of the year after the plan year in which the amendment is effective. 2020 carryover amendments need to be made by December 31, 2021.</w:t>
      </w:r>
    </w:p>
    <w:p w14:paraId="6645CB94" w14:textId="77777777" w:rsidR="00D87FF6" w:rsidRPr="00D87FF6" w:rsidRDefault="00D87FF6" w:rsidP="00D87FF6">
      <w:pPr>
        <w:ind w:left="720"/>
        <w:contextualSpacing/>
        <w:rPr>
          <w:rFonts w:ascii="UHC Sans Medium" w:eastAsia="UHC Sans" w:hAnsi="UHC Sans Medium" w:cs="Times New Roman"/>
        </w:rPr>
      </w:pPr>
    </w:p>
    <w:p w14:paraId="1E9FE6FA" w14:textId="77777777" w:rsidR="00D87FF6" w:rsidRPr="00D87FF6" w:rsidRDefault="00D87FF6" w:rsidP="00D87FF6">
      <w:pPr>
        <w:spacing w:after="0" w:line="240" w:lineRule="auto"/>
        <w:ind w:left="360"/>
        <w:rPr>
          <w:rFonts w:ascii="UHC Sans Medium" w:eastAsia="Times New Roman" w:hAnsi="UHC Sans Medium" w:cs="Times New Roman"/>
          <w:b/>
          <w:bCs/>
          <w:color w:val="4472C4"/>
        </w:rPr>
      </w:pPr>
      <w:r w:rsidRPr="00B719C0">
        <w:rPr>
          <w:rFonts w:ascii="UHC Sans Medium" w:eastAsia="Times New Roman" w:hAnsi="UHC Sans Medium" w:cs="Segoe UI"/>
          <w:b/>
          <w:bCs/>
          <w:color w:val="003DA1"/>
        </w:rPr>
        <w:t xml:space="preserve">How will UHC administer the options available? </w:t>
      </w:r>
      <w:r w:rsidRPr="00D87FF6">
        <w:rPr>
          <w:rFonts w:ascii="UHC Sans Medium" w:eastAsia="Times New Roman" w:hAnsi="UHC Sans Medium" w:cs="Segoe UI"/>
          <w:b/>
          <w:bCs/>
          <w:color w:val="C00000"/>
        </w:rPr>
        <w:t>New 1/14/2021</w:t>
      </w:r>
    </w:p>
    <w:p w14:paraId="776CC21C" w14:textId="1E09BE0E" w:rsidR="00D87FF6" w:rsidRPr="00D87FF6" w:rsidRDefault="00D87FF6" w:rsidP="00255DA6">
      <w:pPr>
        <w:numPr>
          <w:ilvl w:val="0"/>
          <w:numId w:val="68"/>
        </w:numPr>
        <w:spacing w:after="0" w:line="240" w:lineRule="auto"/>
        <w:rPr>
          <w:rFonts w:ascii="UHC Sans Medium" w:eastAsia="Times New Roman" w:hAnsi="UHC Sans Medium" w:cs="Times New Roman"/>
          <w:b/>
          <w:bCs/>
          <w:color w:val="000000"/>
        </w:rPr>
      </w:pPr>
      <w:r w:rsidRPr="00D87FF6">
        <w:rPr>
          <w:rFonts w:ascii="UHC Sans Medium" w:eastAsia="Times New Roman" w:hAnsi="UHC Sans Medium" w:cs="Segoe UI"/>
          <w:color w:val="000000"/>
        </w:rPr>
        <w:t>Amounts that are unused in 2020 may be carried over to 2021 and amounts that are unused in 2021 may be carried over into 2022:  UHC will allow all unused amounts remaining in the 2020 (or 2021) plan year for carryover, regardless of how it was applied. Unused amounts from any plan year prior to 2020 will not be included. Any other request will require internal review</w:t>
      </w:r>
      <w:r w:rsidR="00B719C0">
        <w:rPr>
          <w:rFonts w:ascii="UHC Sans Medium" w:eastAsia="Times New Roman" w:hAnsi="UHC Sans Medium" w:cs="Segoe UI"/>
          <w:color w:val="000000"/>
        </w:rPr>
        <w:t>.</w:t>
      </w:r>
    </w:p>
    <w:p w14:paraId="225F9C57" w14:textId="77777777" w:rsidR="00D87FF6" w:rsidRPr="00D87FF6" w:rsidRDefault="00D87FF6" w:rsidP="00255DA6">
      <w:pPr>
        <w:numPr>
          <w:ilvl w:val="0"/>
          <w:numId w:val="68"/>
        </w:numPr>
        <w:spacing w:after="0" w:line="240" w:lineRule="auto"/>
        <w:rPr>
          <w:rFonts w:ascii="UHC Sans Medium" w:eastAsia="Times New Roman" w:hAnsi="UHC Sans Medium" w:cs="Times New Roman"/>
          <w:color w:val="000000"/>
        </w:rPr>
      </w:pPr>
      <w:r w:rsidRPr="00D87FF6">
        <w:rPr>
          <w:rFonts w:ascii="UHC Sans Medium" w:eastAsia="Times New Roman" w:hAnsi="UHC Sans Medium" w:cs="Segoe UI"/>
          <w:color w:val="000000"/>
        </w:rPr>
        <w:t xml:space="preserve">Health and dependent care FSA grace periods for plan years ending in 2020 and/or 2021 may be extended until 12 months after the end of the plan year: UHC will extend the Grace Period for the customer.  </w:t>
      </w:r>
    </w:p>
    <w:p w14:paraId="48FD8C4C" w14:textId="77777777" w:rsidR="00D87FF6" w:rsidRPr="00D87FF6" w:rsidRDefault="00D87FF6" w:rsidP="00255DA6">
      <w:pPr>
        <w:numPr>
          <w:ilvl w:val="0"/>
          <w:numId w:val="69"/>
        </w:numPr>
        <w:spacing w:after="0" w:line="240" w:lineRule="auto"/>
        <w:rPr>
          <w:rFonts w:ascii="UHC Sans Medium" w:eastAsia="Times New Roman" w:hAnsi="UHC Sans Medium" w:cs="Times New Roman"/>
          <w:color w:val="000000"/>
        </w:rPr>
      </w:pPr>
      <w:r w:rsidRPr="00D87FF6">
        <w:rPr>
          <w:rFonts w:ascii="UHC Sans Medium" w:eastAsia="Times New Roman" w:hAnsi="UHC Sans Medium" w:cs="Segoe UI"/>
          <w:color w:val="000000"/>
        </w:rPr>
        <w:t xml:space="preserve">Plan participants who cease participation in the plan during 2020 and/or 2021 (terminated participants) may continue to be reimbursed if they have unused amounts in their health and/or dependent care FSA:  Like dependent care FSA, termed members could incur claims after termination and spend remaining balances down. </w:t>
      </w:r>
    </w:p>
    <w:p w14:paraId="41FC1F85" w14:textId="77777777" w:rsidR="00D87FF6" w:rsidRPr="00D87FF6" w:rsidRDefault="00D87FF6" w:rsidP="00255DA6">
      <w:pPr>
        <w:numPr>
          <w:ilvl w:val="0"/>
          <w:numId w:val="69"/>
        </w:numPr>
        <w:spacing w:after="0" w:line="240" w:lineRule="auto"/>
        <w:rPr>
          <w:rFonts w:ascii="UHC Sans Medium" w:eastAsia="Times New Roman" w:hAnsi="UHC Sans Medium" w:cs="Times New Roman"/>
          <w:color w:val="000000"/>
        </w:rPr>
      </w:pPr>
      <w:r w:rsidRPr="00D87FF6">
        <w:rPr>
          <w:rFonts w:ascii="UHC Sans Medium" w:eastAsia="Times New Roman" w:hAnsi="UHC Sans Medium" w:cs="Segoe UI"/>
          <w:color w:val="000000"/>
        </w:rPr>
        <w:lastRenderedPageBreak/>
        <w:t xml:space="preserve">Plan participants will be permitted to make prospective changes to their health and/or dependent care FSAs during 2021 (without regard to change in status): We will manage those choices via our standard eligibility process. </w:t>
      </w:r>
    </w:p>
    <w:p w14:paraId="0051F7FA" w14:textId="77777777" w:rsidR="00D87FF6" w:rsidRPr="00D87FF6" w:rsidRDefault="00D87FF6" w:rsidP="00255DA6">
      <w:pPr>
        <w:numPr>
          <w:ilvl w:val="0"/>
          <w:numId w:val="69"/>
        </w:numPr>
        <w:spacing w:after="0" w:line="240" w:lineRule="auto"/>
        <w:rPr>
          <w:rFonts w:ascii="UHC Sans Medium" w:eastAsia="Times New Roman" w:hAnsi="UHC Sans Medium" w:cs="Times New Roman"/>
          <w:color w:val="000000"/>
        </w:rPr>
      </w:pPr>
      <w:r w:rsidRPr="00D87FF6">
        <w:rPr>
          <w:rFonts w:ascii="UHC Sans Medium" w:eastAsia="Times New Roman" w:hAnsi="UHC Sans Medium" w:cs="Segoe UI"/>
          <w:color w:val="000000"/>
        </w:rPr>
        <w:t>Reimbursement of expenses under a dependent care FSA for dependents who aged out during the COVID-19 pandemic. This will allow reimbursement for children who turned 13 on or after March 1, 2020 (which is the start of the pandemic) until the end of the pandemic.</w:t>
      </w:r>
    </w:p>
    <w:p w14:paraId="63A2F04F" w14:textId="77777777" w:rsidR="00D87FF6" w:rsidRPr="00D87FF6" w:rsidRDefault="00D87FF6" w:rsidP="00D87FF6">
      <w:pPr>
        <w:spacing w:after="0" w:line="240" w:lineRule="auto"/>
        <w:ind w:left="360"/>
        <w:rPr>
          <w:rFonts w:ascii="UHC Sans Medium" w:eastAsia="Times New Roman" w:hAnsi="UHC Sans Medium" w:cs="Times New Roman"/>
          <w:color w:val="000000"/>
        </w:rPr>
      </w:pPr>
    </w:p>
    <w:p w14:paraId="7CE9F345" w14:textId="77777777" w:rsidR="00D87FF6" w:rsidRPr="00D87FF6" w:rsidRDefault="00D87FF6" w:rsidP="00B719C0">
      <w:pPr>
        <w:spacing w:after="0" w:line="240" w:lineRule="auto"/>
        <w:rPr>
          <w:rFonts w:ascii="UHC Sans Medium" w:eastAsia="Times New Roman" w:hAnsi="UHC Sans Medium" w:cs="Times New Roman"/>
          <w:b/>
          <w:bCs/>
          <w:color w:val="4472C4"/>
        </w:rPr>
      </w:pPr>
      <w:r w:rsidRPr="00B719C0">
        <w:rPr>
          <w:rFonts w:ascii="UHC Sans Medium" w:eastAsia="Times New Roman" w:hAnsi="UHC Sans Medium" w:cs="Segoe UI"/>
          <w:b/>
          <w:bCs/>
          <w:color w:val="003DA1"/>
        </w:rPr>
        <w:t xml:space="preserve">If a customer were to implement the carryover rule for 2020 or 2020 &amp; 2021, what are the implications when a participant moved to a qualified high deductible health plan (HSA plan)? </w:t>
      </w:r>
      <w:r w:rsidRPr="00D87FF6">
        <w:rPr>
          <w:rFonts w:ascii="UHC Sans Medium" w:eastAsia="Times New Roman" w:hAnsi="UHC Sans Medium" w:cs="Segoe UI"/>
          <w:b/>
          <w:bCs/>
          <w:color w:val="C00000"/>
        </w:rPr>
        <w:t>1/14/2021</w:t>
      </w:r>
    </w:p>
    <w:p w14:paraId="36268DDC" w14:textId="77777777" w:rsidR="00D87FF6" w:rsidRPr="00D87FF6" w:rsidRDefault="00D87FF6" w:rsidP="00B719C0">
      <w:pPr>
        <w:spacing w:after="0" w:line="240" w:lineRule="auto"/>
        <w:rPr>
          <w:rFonts w:ascii="UHC Sans Medium" w:eastAsia="Times New Roman" w:hAnsi="UHC Sans Medium" w:cs="Times New Roman"/>
          <w:color w:val="000000"/>
        </w:rPr>
      </w:pPr>
      <w:r w:rsidRPr="00D87FF6">
        <w:rPr>
          <w:rFonts w:ascii="UHC Sans Medium" w:eastAsia="Times New Roman" w:hAnsi="UHC Sans Medium" w:cs="Segoe UI"/>
          <w:color w:val="000000"/>
        </w:rPr>
        <w:t>If a customer allows the full carryover of unused 2020 funds (or 2021 funds) or elects the full 12-month Grace Period, then any member who may have moved to a qualified HDHP will be impacted. Both options allow members to incur claims and use their FSA funds. This is considered 1</w:t>
      </w:r>
      <w:r w:rsidRPr="00D87FF6">
        <w:rPr>
          <w:rFonts w:ascii="UHC Sans Medium" w:eastAsia="Times New Roman" w:hAnsi="UHC Sans Medium" w:cs="Segoe UI"/>
          <w:color w:val="000000"/>
          <w:vertAlign w:val="superscript"/>
        </w:rPr>
        <w:t>st</w:t>
      </w:r>
      <w:r w:rsidRPr="00D87FF6">
        <w:rPr>
          <w:rFonts w:ascii="UHC Sans Medium" w:eastAsia="Times New Roman" w:hAnsi="UHC Sans Medium" w:cs="Segoe UI"/>
          <w:color w:val="000000"/>
        </w:rPr>
        <w:t xml:space="preserve"> dollar coverage under the HDHP. If a member already elected a limited FSA, we can move remaining balances to that limited FSA upon request. A decision will need to be made to communicate the impact to HSA members who did not already elect a limited FSA for 2021 or in 2022. </w:t>
      </w:r>
    </w:p>
    <w:p w14:paraId="001D0B11" w14:textId="77777777" w:rsidR="00D87FF6" w:rsidRPr="00D87FF6" w:rsidRDefault="00D87FF6" w:rsidP="00D87FF6">
      <w:pPr>
        <w:rPr>
          <w:rFonts w:ascii="UHC Sans Medium" w:eastAsia="UHC Sans" w:hAnsi="UHC Sans Medium" w:cs="Times New Roman"/>
          <w:b/>
          <w:bCs/>
          <w:color w:val="003DA1"/>
        </w:rPr>
      </w:pPr>
    </w:p>
    <w:p w14:paraId="753E2BFE" w14:textId="77777777" w:rsidR="00D87FF6" w:rsidRPr="00D87FF6" w:rsidRDefault="00D87FF6" w:rsidP="00D87FF6">
      <w:pPr>
        <w:rPr>
          <w:rFonts w:ascii="UHC Sans Medium" w:eastAsia="UHC Sans" w:hAnsi="UHC Sans Medium" w:cs="Times New Roman"/>
          <w:b/>
          <w:bCs/>
          <w:color w:val="C00000"/>
        </w:rPr>
      </w:pPr>
      <w:r w:rsidRPr="00D87FF6">
        <w:rPr>
          <w:rFonts w:ascii="UHC Sans Medium" w:eastAsia="UHC Sans" w:hAnsi="UHC Sans Medium" w:cs="Times New Roman"/>
          <w:b/>
          <w:bCs/>
          <w:color w:val="003DA1"/>
        </w:rPr>
        <w:t xml:space="preserve">Will plan documents needs to be updated to allow for these changes?  </w:t>
      </w:r>
      <w:r w:rsidRPr="00D87FF6">
        <w:rPr>
          <w:rFonts w:ascii="UHC Sans Medium" w:eastAsia="UHC Sans" w:hAnsi="UHC Sans Medium" w:cs="Times New Roman"/>
          <w:b/>
          <w:bCs/>
          <w:color w:val="C00000"/>
        </w:rPr>
        <w:t>New 1/14/21</w:t>
      </w:r>
    </w:p>
    <w:p w14:paraId="6D2A9E8A" w14:textId="77777777" w:rsidR="00D87FF6" w:rsidRPr="00D87FF6" w:rsidRDefault="00D87FF6" w:rsidP="00D87FF6">
      <w:pPr>
        <w:rPr>
          <w:rFonts w:ascii="UHC Sans Medium" w:eastAsia="UHC Sans" w:hAnsi="UHC Sans Medium" w:cs="Times New Roman"/>
        </w:rPr>
      </w:pPr>
      <w:r w:rsidRPr="00D87FF6">
        <w:rPr>
          <w:rFonts w:ascii="UHC Sans Medium" w:eastAsia="UHC Sans" w:hAnsi="UHC Sans Medium" w:cs="Times New Roman"/>
        </w:rPr>
        <w:t>Yes. Amendments need to be adopted by the last day of the year after the plan year in which the amendment is effective. 2020 carryover amendments need to be made by December 31, 2021</w:t>
      </w:r>
    </w:p>
    <w:p w14:paraId="171118AF" w14:textId="0340B33D" w:rsidR="00D87FF6" w:rsidRPr="00D87FF6" w:rsidRDefault="00D87FF6" w:rsidP="00D87FF6">
      <w:pPr>
        <w:rPr>
          <w:rFonts w:ascii="UHC Sans Medium" w:eastAsia="UHC Sans" w:hAnsi="UHC Sans Medium" w:cs="Times New Roman"/>
          <w:b/>
          <w:bCs/>
          <w:color w:val="C00000"/>
        </w:rPr>
      </w:pPr>
      <w:r w:rsidRPr="00D87FF6">
        <w:rPr>
          <w:rFonts w:ascii="UHC Sans Medium" w:eastAsia="UHC Sans" w:hAnsi="UHC Sans Medium" w:cs="Times New Roman"/>
          <w:b/>
          <w:bCs/>
          <w:color w:val="003DA1"/>
        </w:rPr>
        <w:t xml:space="preserve">How do I notify UnitedHealthcare which options we are electing? </w:t>
      </w:r>
      <w:r w:rsidR="00B32DAB">
        <w:rPr>
          <w:rFonts w:ascii="UHC Sans Medium" w:eastAsia="UHC Sans" w:hAnsi="UHC Sans Medium" w:cs="Times New Roman"/>
          <w:b/>
          <w:bCs/>
          <w:color w:val="C00000"/>
        </w:rPr>
        <w:t>Update 2/2/2021</w:t>
      </w:r>
    </w:p>
    <w:p w14:paraId="28209EB9" w14:textId="169C5CB6" w:rsidR="00B32DAB" w:rsidRDefault="00B32DAB" w:rsidP="00D87FF6">
      <w:pPr>
        <w:rPr>
          <w:rFonts w:ascii="UHC Sans Medium" w:eastAsia="UHC Sans" w:hAnsi="UHC Sans Medium" w:cs="Times New Roman"/>
        </w:rPr>
      </w:pPr>
      <w:r>
        <w:rPr>
          <w:rFonts w:ascii="UHC Sans Medium" w:eastAsia="UHC Sans" w:hAnsi="UHC Sans Medium" w:cs="Times New Roman"/>
        </w:rPr>
        <w:t xml:space="preserve">UnitedHealthcare is requesting that you </w:t>
      </w:r>
      <w:r w:rsidR="00D87FF6" w:rsidRPr="00D87FF6">
        <w:rPr>
          <w:rFonts w:ascii="UHC Sans Medium" w:eastAsia="UHC Sans" w:hAnsi="UHC Sans Medium" w:cs="Times New Roman"/>
        </w:rPr>
        <w:t>notify your UHC Representative by February 15</w:t>
      </w:r>
      <w:r w:rsidR="00D87FF6" w:rsidRPr="00D87FF6">
        <w:rPr>
          <w:rFonts w:ascii="UHC Sans Medium" w:eastAsia="UHC Sans" w:hAnsi="UHC Sans Medium" w:cs="Times New Roman"/>
          <w:vertAlign w:val="superscript"/>
        </w:rPr>
        <w:t>th</w:t>
      </w:r>
      <w:r w:rsidR="00D87FF6" w:rsidRPr="00D87FF6">
        <w:rPr>
          <w:rFonts w:ascii="UHC Sans Medium" w:eastAsia="UHC Sans" w:hAnsi="UHC Sans Medium" w:cs="Times New Roman"/>
        </w:rPr>
        <w:t>, 2021.</w:t>
      </w:r>
    </w:p>
    <w:p w14:paraId="079D611A" w14:textId="2ABBFF34" w:rsidR="00B32DAB" w:rsidRPr="00D87FF6" w:rsidRDefault="00B32DAB" w:rsidP="00D87FF6">
      <w:pPr>
        <w:rPr>
          <w:rFonts w:ascii="UHC Sans Medium" w:eastAsia="UHC Sans" w:hAnsi="UHC Sans Medium" w:cs="Times New Roman"/>
        </w:rPr>
      </w:pPr>
      <w:r>
        <w:rPr>
          <w:rFonts w:ascii="UHC Sans Medium" w:eastAsia="UHC Sans" w:hAnsi="UHC Sans Medium" w:cs="Times New Roman"/>
        </w:rPr>
        <w:t>UnitedHealthcare will manage the changes as a plan change. Therefore</w:t>
      </w:r>
      <w:r w:rsidR="00756296">
        <w:rPr>
          <w:rFonts w:ascii="UHC Sans Medium" w:eastAsia="UHC Sans" w:hAnsi="UHC Sans Medium" w:cs="Times New Roman"/>
        </w:rPr>
        <w:t>,</w:t>
      </w:r>
      <w:r>
        <w:rPr>
          <w:rFonts w:ascii="UHC Sans Medium" w:eastAsia="UHC Sans" w:hAnsi="UHC Sans Medium" w:cs="Times New Roman"/>
        </w:rPr>
        <w:t xml:space="preserve"> all plan documents will need to be updated.</w:t>
      </w:r>
    </w:p>
    <w:p w14:paraId="095EC88E" w14:textId="77777777" w:rsidR="005E24FA" w:rsidRDefault="005E24FA" w:rsidP="00D87FF6">
      <w:pPr>
        <w:spacing w:before="120" w:after="0" w:line="240" w:lineRule="auto"/>
        <w:rPr>
          <w:rFonts w:ascii="UHC Sans Medium" w:eastAsia="Calibri" w:hAnsi="UHC Sans Medium" w:cs="Times New Roman"/>
          <w:b/>
          <w:bCs/>
          <w:color w:val="003DA1"/>
        </w:rPr>
      </w:pPr>
      <w:bookmarkStart w:id="215" w:name="_Hlk37169016"/>
    </w:p>
    <w:p w14:paraId="6461DFED" w14:textId="3E5CCE2F" w:rsidR="00D87FF6" w:rsidRPr="00D87FF6" w:rsidRDefault="00D87FF6" w:rsidP="00D87FF6">
      <w:pPr>
        <w:spacing w:before="120" w:after="0" w:line="240" w:lineRule="auto"/>
        <w:rPr>
          <w:rFonts w:ascii="UHC Sans Medium" w:eastAsia="Calibri" w:hAnsi="UHC Sans Medium" w:cs="Times New Roman"/>
          <w:color w:val="C00000"/>
        </w:rPr>
      </w:pPr>
      <w:r w:rsidRPr="00D87FF6">
        <w:rPr>
          <w:rFonts w:ascii="UHC Sans Medium" w:eastAsia="Calibri" w:hAnsi="UHC Sans Medium" w:cs="Times New Roman"/>
          <w:b/>
          <w:bCs/>
          <w:color w:val="003DA1"/>
        </w:rPr>
        <w:t>What did the final rule, which came out on May 4, 2020, require for FSA and HRA/HIA plans?</w:t>
      </w:r>
      <w:r w:rsidRPr="00D87FF6">
        <w:rPr>
          <w:rFonts w:ascii="UHC Sans Medium" w:eastAsia="Calibri" w:hAnsi="UHC Sans Medium" w:cs="Times New Roman"/>
          <w:color w:val="003DA1"/>
        </w:rPr>
        <w:t xml:space="preserve"> </w:t>
      </w:r>
      <w:r w:rsidRPr="00D87FF6">
        <w:rPr>
          <w:rFonts w:ascii="UHC Sans Medium" w:eastAsia="Calibri" w:hAnsi="UHC Sans Medium" w:cs="Times New Roman"/>
          <w:color w:val="C00000"/>
        </w:rPr>
        <w:t>Update 1/13/21</w:t>
      </w:r>
    </w:p>
    <w:p w14:paraId="19D866EF" w14:textId="77777777" w:rsidR="00D87FF6" w:rsidRPr="00D87FF6" w:rsidRDefault="00D87FF6" w:rsidP="00D87FF6">
      <w:pPr>
        <w:spacing w:before="240" w:after="0" w:line="240" w:lineRule="auto"/>
        <w:rPr>
          <w:rFonts w:ascii="UHC Sans Medium" w:eastAsia="Calibri" w:hAnsi="UHC Sans Medium" w:cs="Calibri"/>
        </w:rPr>
      </w:pPr>
      <w:r w:rsidRPr="00D87FF6">
        <w:rPr>
          <w:rFonts w:ascii="UHC Sans Medium" w:eastAsia="Calibri" w:hAnsi="UHC Sans Medium" w:cs="Calibri"/>
        </w:rPr>
        <w:t xml:space="preserve">The DOL and IRS final rule extended timely filing for HRA and FSA until 60 days past the declared end of the Presidents federal Covid-19 Emergency period. The final rule calls this the Outbreak Period (Covid-19 President’s declared emergency period plus 60 days). </w:t>
      </w:r>
    </w:p>
    <w:p w14:paraId="1DF19E84" w14:textId="77777777" w:rsidR="00D87FF6" w:rsidRPr="00D87FF6" w:rsidRDefault="00D87FF6" w:rsidP="00D87FF6">
      <w:pPr>
        <w:spacing w:before="240"/>
        <w:rPr>
          <w:rFonts w:ascii="UHC Sans Medium" w:eastAsia="UHC Sans" w:hAnsi="UHC Sans Medium" w:cs="Times New Roman"/>
          <w:color w:val="000000"/>
        </w:rPr>
      </w:pPr>
      <w:r w:rsidRPr="00D87FF6">
        <w:rPr>
          <w:rFonts w:ascii="UHC Sans Medium" w:eastAsia="UHC Sans" w:hAnsi="UHC Sans Medium" w:cs="Times New Roman"/>
          <w:color w:val="000000"/>
        </w:rPr>
        <w:t>This is a mandatory change for fully insured and self-funded ERISA plans that will allow members to continue to submit expenses incurred in 2019 or 2020 through the end of the Outbreak Period. This applies to HRA/HIA and health FSA’s. This applies to all plans with runout in effect on or after March 1, 2020. If the end of the pandemic is declared</w:t>
      </w:r>
      <w:r w:rsidRPr="00D87FF6">
        <w:rPr>
          <w:rFonts w:ascii="UHC Sans Medium" w:eastAsia="UHC Sans" w:hAnsi="UHC Sans Medium" w:cs="Times New Roman"/>
          <w:b/>
          <w:bCs/>
          <w:color w:val="000000"/>
        </w:rPr>
        <w:t xml:space="preserve"> by the president</w:t>
      </w:r>
      <w:r w:rsidRPr="00D87FF6">
        <w:rPr>
          <w:rFonts w:ascii="UHC Sans Medium" w:eastAsia="UHC Sans" w:hAnsi="UHC Sans Medium" w:cs="Times New Roman"/>
          <w:color w:val="000000"/>
        </w:rPr>
        <w:t xml:space="preserve">, the timely filing deadline will be 60 days from that date for any plan year impacted by the final rule. Reminder, this also includes plans ending 12/31/20 who renewed for 1/1/21. </w:t>
      </w:r>
    </w:p>
    <w:p w14:paraId="595AF090" w14:textId="77777777" w:rsidR="00D87FF6" w:rsidRPr="00D87FF6" w:rsidRDefault="00D87FF6" w:rsidP="00D87FF6">
      <w:pPr>
        <w:spacing w:before="240" w:after="0" w:line="240" w:lineRule="auto"/>
        <w:rPr>
          <w:rFonts w:ascii="UHC Sans Medium" w:eastAsia="Calibri" w:hAnsi="UHC Sans Medium" w:cs="Calibri"/>
        </w:rPr>
      </w:pPr>
      <w:r w:rsidRPr="00D87FF6">
        <w:rPr>
          <w:rFonts w:ascii="UHC Sans Medium" w:eastAsia="Calibri" w:hAnsi="UHC Sans Medium" w:cs="Calibri"/>
        </w:rPr>
        <w:t xml:space="preserve">This does not apply to dependent care FSAs since a dependent care FSA is not an ERISA plan. </w:t>
      </w:r>
    </w:p>
    <w:p w14:paraId="10CBB083" w14:textId="77777777" w:rsidR="00D87FF6" w:rsidRPr="00D87FF6" w:rsidRDefault="00D87FF6" w:rsidP="00D87FF6">
      <w:pPr>
        <w:spacing w:after="0" w:line="240" w:lineRule="auto"/>
        <w:rPr>
          <w:rFonts w:ascii="UHC Sans" w:eastAsia="Calibri" w:hAnsi="Arial" w:cs="Times New Roman"/>
          <w:b/>
          <w:bCs/>
          <w:color w:val="00BCD6"/>
          <w:kern w:val="24"/>
          <w:sz w:val="24"/>
          <w:szCs w:val="24"/>
        </w:rPr>
      </w:pPr>
      <w:bookmarkStart w:id="216" w:name="_Hlk40903759"/>
    </w:p>
    <w:p w14:paraId="713F5027" w14:textId="77777777" w:rsidR="00D87FF6" w:rsidRPr="00D87FF6" w:rsidRDefault="00D87FF6" w:rsidP="00D87FF6">
      <w:pPr>
        <w:spacing w:after="0" w:line="240" w:lineRule="auto"/>
        <w:rPr>
          <w:rFonts w:ascii="UHC Sans Medium" w:eastAsia="Times New Roman" w:hAnsi="UHC Sans Medium" w:cs="Times New Roman"/>
          <w:color w:val="000000"/>
          <w:sz w:val="20"/>
          <w:szCs w:val="20"/>
        </w:rPr>
      </w:pPr>
      <w:r w:rsidRPr="00D87FF6">
        <w:rPr>
          <w:rFonts w:ascii="UHC Sans Medium" w:eastAsia="Calibri" w:hAnsi="UHC Sans Medium" w:cs="Times New Roman"/>
          <w:b/>
          <w:bCs/>
          <w:color w:val="000000"/>
          <w:kern w:val="24"/>
          <w:sz w:val="24"/>
          <w:szCs w:val="24"/>
        </w:rPr>
        <w:t>No action needed —</w:t>
      </w:r>
      <w:r w:rsidRPr="00D87FF6">
        <w:rPr>
          <w:rFonts w:ascii="UHC Sans Medium" w:eastAsia="Calibri" w:hAnsi="UHC Sans Medium" w:cs="Times New Roman"/>
          <w:b/>
          <w:bCs/>
          <w:strike/>
          <w:color w:val="000000"/>
          <w:kern w:val="24"/>
          <w:sz w:val="24"/>
          <w:szCs w:val="24"/>
        </w:rPr>
        <w:t> </w:t>
      </w:r>
      <w:r w:rsidRPr="00D87FF6">
        <w:rPr>
          <w:rFonts w:ascii="UHC Sans Medium" w:eastAsia="Calibri" w:hAnsi="UHC Sans Medium" w:cs="Times New Roman"/>
          <w:b/>
          <w:bCs/>
          <w:color w:val="000000"/>
          <w:kern w:val="24"/>
          <w:sz w:val="24"/>
          <w:szCs w:val="24"/>
        </w:rPr>
        <w:t>Active HRA &amp; HCFSA impacted plans to be updated by 6/12/20.</w:t>
      </w:r>
    </w:p>
    <w:p w14:paraId="24F2DBB6" w14:textId="77777777" w:rsidR="00D87FF6" w:rsidRPr="00D87FF6" w:rsidRDefault="00D87FF6" w:rsidP="00D87FF6">
      <w:pPr>
        <w:spacing w:before="120" w:after="0" w:line="240" w:lineRule="auto"/>
        <w:rPr>
          <w:rFonts w:ascii="UHC Sans Medium" w:eastAsia="Calibri" w:hAnsi="UHC Sans Medium" w:cs="Times New Roman"/>
          <w:color w:val="C00000"/>
        </w:rPr>
      </w:pPr>
    </w:p>
    <w:p w14:paraId="13E38C31" w14:textId="77777777" w:rsidR="00D87FF6" w:rsidRPr="00D87FF6" w:rsidRDefault="00D87FF6" w:rsidP="00D87FF6">
      <w:pPr>
        <w:spacing w:before="120" w:after="0" w:line="240" w:lineRule="auto"/>
        <w:rPr>
          <w:rFonts w:ascii="UHC Sans Medium" w:eastAsia="Calibri" w:hAnsi="UHC Sans Medium" w:cs="Calibri"/>
          <w:b/>
          <w:bCs/>
          <w:color w:val="C00000"/>
        </w:rPr>
      </w:pPr>
      <w:r w:rsidRPr="00D87FF6">
        <w:rPr>
          <w:rFonts w:ascii="UHC Sans Medium" w:eastAsia="Calibri" w:hAnsi="UHC Sans Medium" w:cs="Calibri"/>
          <w:b/>
          <w:bCs/>
          <w:color w:val="003DA1"/>
        </w:rPr>
        <w:lastRenderedPageBreak/>
        <w:t xml:space="preserve">Will the Joint Rule apply to only those customers with timely filing ending on or after 3/1/2020? </w:t>
      </w:r>
      <w:r w:rsidRPr="00D87FF6">
        <w:rPr>
          <w:rFonts w:ascii="UHC Sans Medium" w:eastAsia="Calibri" w:hAnsi="UHC Sans Medium" w:cs="Calibri"/>
          <w:b/>
          <w:bCs/>
          <w:color w:val="C00000"/>
        </w:rPr>
        <w:t>New 5/24</w:t>
      </w:r>
    </w:p>
    <w:p w14:paraId="1B85FAAF" w14:textId="77777777" w:rsidR="00D87FF6" w:rsidRPr="00D87FF6" w:rsidRDefault="00D87FF6" w:rsidP="00D87FF6">
      <w:pPr>
        <w:spacing w:before="120" w:after="0" w:line="240" w:lineRule="auto"/>
        <w:rPr>
          <w:rFonts w:ascii="UHC Sans Medium" w:eastAsia="Calibri" w:hAnsi="UHC Sans Medium" w:cs="Times New Roman"/>
        </w:rPr>
      </w:pPr>
      <w:r w:rsidRPr="00D87FF6">
        <w:rPr>
          <w:rFonts w:ascii="UHC Sans Medium" w:eastAsia="Calibri" w:hAnsi="UHC Sans Medium" w:cs="Calibri"/>
          <w:color w:val="000000"/>
        </w:rPr>
        <w:t xml:space="preserve">Yes. </w:t>
      </w:r>
      <w:r w:rsidRPr="00D87FF6">
        <w:rPr>
          <w:rFonts w:ascii="UHC Sans Medium" w:eastAsia="Calibri" w:hAnsi="UHC Sans Medium" w:cs="Times New Roman"/>
        </w:rPr>
        <w:t>The Final Rule prohibits plans from counting the time between March 1, 2020 (the date of the COVID-19 National Emergency announcement) and sixty (60) days following the end of the Emergency (“the Outbreak Period”)</w:t>
      </w:r>
      <w:r w:rsidRPr="00D87FF6">
        <w:rPr>
          <w:rFonts w:ascii="UHC Sans Medium" w:eastAsia="Calibri" w:hAnsi="UHC Sans Medium" w:cs="Times New Roman"/>
          <w:color w:val="FF0000"/>
        </w:rPr>
        <w:t xml:space="preserve">. </w:t>
      </w:r>
    </w:p>
    <w:p w14:paraId="7DEEDEF7" w14:textId="77777777" w:rsidR="00D87FF6" w:rsidRPr="00D87FF6" w:rsidRDefault="00D87FF6" w:rsidP="00D87FF6">
      <w:pPr>
        <w:spacing w:before="120" w:after="0" w:line="240" w:lineRule="auto"/>
        <w:rPr>
          <w:rFonts w:ascii="UHC Sans Medium" w:eastAsia="Calibri" w:hAnsi="UHC Sans Medium" w:cs="Calibri"/>
          <w:color w:val="000000"/>
        </w:rPr>
      </w:pPr>
      <w:r w:rsidRPr="00D87FF6">
        <w:rPr>
          <w:rFonts w:ascii="UHC Sans Medium" w:eastAsia="Calibri" w:hAnsi="UHC Sans Medium" w:cs="Calibri"/>
          <w:color w:val="000000"/>
        </w:rPr>
        <w:t>Examples:</w:t>
      </w:r>
    </w:p>
    <w:p w14:paraId="4FECB04D" w14:textId="77777777" w:rsidR="00D87FF6" w:rsidRPr="005E24FA" w:rsidRDefault="00D87FF6" w:rsidP="00496C07">
      <w:pPr>
        <w:numPr>
          <w:ilvl w:val="0"/>
          <w:numId w:val="44"/>
        </w:numPr>
        <w:spacing w:before="60" w:after="0" w:line="240" w:lineRule="auto"/>
        <w:rPr>
          <w:rFonts w:ascii="UHC Sans Medium" w:eastAsia="Times New Roman" w:hAnsi="UHC Sans Medium" w:cs="Calibri"/>
          <w:color w:val="000000" w:themeColor="text1"/>
        </w:rPr>
      </w:pPr>
      <w:r w:rsidRPr="005E24FA">
        <w:rPr>
          <w:rFonts w:ascii="UHC Sans Medium" w:eastAsia="Times New Roman" w:hAnsi="UHC Sans Medium" w:cs="Calibri"/>
          <w:b/>
          <w:bCs/>
          <w:color w:val="000000" w:themeColor="text1"/>
        </w:rPr>
        <w:t>Plan year ending 12/31/2019 and 90-day timely filing in place (ending 3/31/2020) — what is the expected action?</w:t>
      </w:r>
      <w:r w:rsidRPr="005E24FA">
        <w:rPr>
          <w:rFonts w:ascii="UHC Sans Medium" w:eastAsia="Times New Roman" w:hAnsi="UHC Sans Medium" w:cs="Calibri"/>
          <w:color w:val="000000" w:themeColor="text1"/>
        </w:rPr>
        <w:t xml:space="preserve">  Extend timely filing.</w:t>
      </w:r>
    </w:p>
    <w:p w14:paraId="46345C81" w14:textId="77777777" w:rsidR="00D87FF6" w:rsidRPr="005E24FA" w:rsidRDefault="00D87FF6" w:rsidP="00496C07">
      <w:pPr>
        <w:numPr>
          <w:ilvl w:val="0"/>
          <w:numId w:val="44"/>
        </w:numPr>
        <w:spacing w:before="60" w:after="0" w:line="240" w:lineRule="auto"/>
        <w:rPr>
          <w:rFonts w:ascii="UHC Sans Medium" w:eastAsia="Times New Roman" w:hAnsi="UHC Sans Medium" w:cs="Calibri"/>
          <w:color w:val="000000" w:themeColor="text1"/>
        </w:rPr>
      </w:pPr>
      <w:r w:rsidRPr="005E24FA">
        <w:rPr>
          <w:rFonts w:ascii="UHC Sans Medium" w:eastAsia="Times New Roman" w:hAnsi="UHC Sans Medium" w:cs="Calibri"/>
          <w:b/>
          <w:bCs/>
          <w:color w:val="000000" w:themeColor="text1"/>
        </w:rPr>
        <w:t>Plan year ending 12/31/2019 and 30-day timely filing (ending Jan 30</w:t>
      </w:r>
      <w:r w:rsidRPr="005E24FA">
        <w:rPr>
          <w:rFonts w:ascii="UHC Sans Medium" w:eastAsia="Times New Roman" w:hAnsi="UHC Sans Medium" w:cs="Calibri"/>
          <w:b/>
          <w:bCs/>
          <w:color w:val="000000" w:themeColor="text1"/>
          <w:vertAlign w:val="superscript"/>
        </w:rPr>
        <w:t xml:space="preserve">th, </w:t>
      </w:r>
      <w:r w:rsidRPr="005E24FA">
        <w:rPr>
          <w:rFonts w:ascii="UHC Sans Medium" w:eastAsia="Times New Roman" w:hAnsi="UHC Sans Medium" w:cs="Calibri"/>
          <w:b/>
          <w:bCs/>
          <w:color w:val="000000" w:themeColor="text1"/>
        </w:rPr>
        <w:t>2020) — what is the expected action?</w:t>
      </w:r>
      <w:r w:rsidRPr="005E24FA">
        <w:rPr>
          <w:rFonts w:ascii="UHC Sans Medium" w:eastAsia="Times New Roman" w:hAnsi="UHC Sans Medium" w:cs="Calibri"/>
          <w:color w:val="000000" w:themeColor="text1"/>
        </w:rPr>
        <w:t xml:space="preserve"> Do not extend timely filing.</w:t>
      </w:r>
    </w:p>
    <w:p w14:paraId="61CD953B" w14:textId="77777777" w:rsidR="00D87FF6" w:rsidRPr="005E24FA" w:rsidRDefault="00D87FF6" w:rsidP="00496C07">
      <w:pPr>
        <w:numPr>
          <w:ilvl w:val="0"/>
          <w:numId w:val="44"/>
        </w:numPr>
        <w:spacing w:before="60" w:after="0" w:line="240" w:lineRule="auto"/>
        <w:rPr>
          <w:rFonts w:ascii="UHC Sans Medium" w:eastAsia="Times New Roman" w:hAnsi="UHC Sans Medium" w:cs="Calibri"/>
          <w:color w:val="000000" w:themeColor="text1"/>
        </w:rPr>
      </w:pPr>
      <w:r w:rsidRPr="005E24FA">
        <w:rPr>
          <w:rFonts w:ascii="UHC Sans Medium" w:eastAsia="Times New Roman" w:hAnsi="UHC Sans Medium" w:cs="Calibri"/>
          <w:b/>
          <w:bCs/>
          <w:color w:val="000000" w:themeColor="text1"/>
        </w:rPr>
        <w:t>Plan year ending 11/30/2019 and 90-day timely filing in place (ending Feb 29) — what is the expected action?</w:t>
      </w:r>
      <w:r w:rsidRPr="005E24FA">
        <w:rPr>
          <w:rFonts w:ascii="UHC Sans Medium" w:eastAsia="Times New Roman" w:hAnsi="UHC Sans Medium" w:cs="Calibri"/>
          <w:color w:val="000000" w:themeColor="text1"/>
        </w:rPr>
        <w:t xml:space="preserve"> Do not extend timely filing.</w:t>
      </w:r>
    </w:p>
    <w:p w14:paraId="26E2E681" w14:textId="77777777" w:rsidR="00D87FF6" w:rsidRPr="005E24FA" w:rsidRDefault="00D87FF6" w:rsidP="00496C07">
      <w:pPr>
        <w:numPr>
          <w:ilvl w:val="0"/>
          <w:numId w:val="44"/>
        </w:numPr>
        <w:spacing w:before="60" w:after="0" w:line="240" w:lineRule="auto"/>
        <w:rPr>
          <w:rFonts w:ascii="UHC Sans Medium" w:eastAsia="Times New Roman" w:hAnsi="UHC Sans Medium" w:cs="Calibri"/>
          <w:color w:val="000000" w:themeColor="text1"/>
        </w:rPr>
      </w:pPr>
      <w:r w:rsidRPr="005E24FA">
        <w:rPr>
          <w:rFonts w:ascii="UHC Sans Medium" w:eastAsia="Times New Roman" w:hAnsi="UHC Sans Medium" w:cs="Calibri"/>
          <w:b/>
          <w:bCs/>
          <w:color w:val="000000" w:themeColor="text1"/>
        </w:rPr>
        <w:t>Plan year ending 10/30/2019 and 90-day timely filing in place (ending Jan 30) —what is the expected action?</w:t>
      </w:r>
      <w:r w:rsidRPr="005E24FA">
        <w:rPr>
          <w:rFonts w:ascii="UHC Sans Medium" w:eastAsia="Times New Roman" w:hAnsi="UHC Sans Medium" w:cs="Calibri"/>
          <w:color w:val="000000" w:themeColor="text1"/>
        </w:rPr>
        <w:t xml:space="preserve"> Do not extend timely filing.</w:t>
      </w:r>
    </w:p>
    <w:p w14:paraId="69B1B62E" w14:textId="77777777" w:rsidR="00D87FF6" w:rsidRPr="005E24FA" w:rsidRDefault="00D87FF6" w:rsidP="00496C07">
      <w:pPr>
        <w:numPr>
          <w:ilvl w:val="0"/>
          <w:numId w:val="44"/>
        </w:numPr>
        <w:spacing w:before="60" w:after="0" w:line="240" w:lineRule="auto"/>
        <w:rPr>
          <w:rFonts w:ascii="UHC Sans Medium" w:eastAsia="Times New Roman" w:hAnsi="UHC Sans Medium" w:cs="Calibri"/>
          <w:color w:val="000000" w:themeColor="text1"/>
        </w:rPr>
      </w:pPr>
      <w:r w:rsidRPr="005E24FA">
        <w:rPr>
          <w:rFonts w:ascii="UHC Sans Medium" w:eastAsia="Times New Roman" w:hAnsi="UHC Sans Medium" w:cs="Calibri"/>
          <w:b/>
          <w:bCs/>
          <w:color w:val="000000" w:themeColor="text1"/>
        </w:rPr>
        <w:t>Plan year ending 6/30/2020 and 90-day timely filing (ending Sept 30</w:t>
      </w:r>
      <w:r w:rsidRPr="005E24FA">
        <w:rPr>
          <w:rFonts w:ascii="UHC Sans Medium" w:eastAsia="Times New Roman" w:hAnsi="UHC Sans Medium" w:cs="Calibri"/>
          <w:b/>
          <w:bCs/>
          <w:color w:val="000000" w:themeColor="text1"/>
          <w:vertAlign w:val="superscript"/>
        </w:rPr>
        <w:t>th</w:t>
      </w:r>
      <w:r w:rsidRPr="005E24FA">
        <w:rPr>
          <w:rFonts w:ascii="UHC Sans Medium" w:eastAsia="Times New Roman" w:hAnsi="UHC Sans Medium" w:cs="Calibri"/>
          <w:b/>
          <w:bCs/>
          <w:color w:val="000000" w:themeColor="text1"/>
        </w:rPr>
        <w:t>, 2020) — what is the expected outcome?</w:t>
      </w:r>
      <w:r w:rsidRPr="005E24FA">
        <w:rPr>
          <w:rFonts w:ascii="UHC Sans Medium" w:eastAsia="Times New Roman" w:hAnsi="UHC Sans Medium" w:cs="Calibri"/>
          <w:color w:val="000000" w:themeColor="text1"/>
        </w:rPr>
        <w:t xml:space="preserve"> If emergency is not over, extend timely filing.</w:t>
      </w:r>
    </w:p>
    <w:p w14:paraId="61A70250" w14:textId="77777777" w:rsidR="00D87FF6" w:rsidRPr="005E24FA" w:rsidRDefault="00D87FF6" w:rsidP="00D87FF6">
      <w:pPr>
        <w:spacing w:before="120" w:after="0" w:line="240" w:lineRule="auto"/>
        <w:rPr>
          <w:rFonts w:ascii="UHC Sans Medium" w:eastAsia="Times New Roman" w:hAnsi="UHC Sans Medium" w:cs="Calibri"/>
          <w:color w:val="000000" w:themeColor="text1"/>
        </w:rPr>
      </w:pPr>
    </w:p>
    <w:p w14:paraId="5F109DB6" w14:textId="77777777" w:rsidR="00D87FF6" w:rsidRPr="00D87FF6" w:rsidRDefault="00D87FF6" w:rsidP="00D87FF6">
      <w:pPr>
        <w:spacing w:before="120" w:after="0" w:line="240" w:lineRule="auto"/>
        <w:rPr>
          <w:rFonts w:ascii="UHC Sans Medium" w:eastAsia="Times New Roman" w:hAnsi="UHC Sans Medium" w:cs="Calibri"/>
          <w:b/>
          <w:bCs/>
          <w:color w:val="C00000"/>
        </w:rPr>
      </w:pPr>
      <w:r w:rsidRPr="00D87FF6">
        <w:rPr>
          <w:rFonts w:ascii="UHC Sans Medium" w:eastAsia="Times New Roman" w:hAnsi="UHC Sans Medium" w:cs="Calibri"/>
          <w:b/>
          <w:bCs/>
          <w:color w:val="003DA1"/>
        </w:rPr>
        <w:t>If a customer TERMED on 12/31/2019 or after and did not renew for 2020 what is the expected outcome for timely filing when UHC maintained runout period?</w:t>
      </w:r>
      <w:r w:rsidRPr="00D87FF6">
        <w:rPr>
          <w:rFonts w:ascii="UHC Sans Medium" w:eastAsia="Times New Roman" w:hAnsi="UHC Sans Medium" w:cs="Calibri"/>
          <w:color w:val="003DA1"/>
        </w:rPr>
        <w:t xml:space="preserve"> </w:t>
      </w:r>
      <w:r w:rsidRPr="00D87FF6">
        <w:rPr>
          <w:rFonts w:ascii="UHC Sans Medium" w:eastAsia="Times New Roman" w:hAnsi="UHC Sans Medium" w:cs="Calibri"/>
          <w:b/>
          <w:bCs/>
          <w:color w:val="C00000"/>
        </w:rPr>
        <w:t>Update 1/13/21</w:t>
      </w:r>
    </w:p>
    <w:p w14:paraId="1B7F497A" w14:textId="77777777" w:rsidR="00D87FF6" w:rsidRPr="00D87FF6" w:rsidRDefault="00D87FF6" w:rsidP="00D87FF6">
      <w:pPr>
        <w:spacing w:before="120" w:after="0" w:line="240" w:lineRule="auto"/>
        <w:rPr>
          <w:rFonts w:ascii="UHC Sans Medium" w:eastAsia="Times New Roman" w:hAnsi="UHC Sans Medium" w:cs="Calibri"/>
          <w:color w:val="000000"/>
        </w:rPr>
      </w:pPr>
      <w:r w:rsidRPr="00D87FF6">
        <w:rPr>
          <w:rFonts w:ascii="UHC Sans Medium" w:eastAsia="Times New Roman" w:hAnsi="UHC Sans Medium" w:cs="Calibri"/>
          <w:color w:val="000000"/>
        </w:rPr>
        <w:t xml:space="preserve">UnitedHealthcare will not extend timely filing for termed UnitedHealthcare cases. Final balance reports were provided after their existing timely filing ended, and customers should check with their current administrator on their approach to this mandate or contact their UnitedHealthcare representative with questions. </w:t>
      </w:r>
    </w:p>
    <w:p w14:paraId="19131ACA" w14:textId="77777777" w:rsidR="00D87FF6" w:rsidRPr="00D87FF6" w:rsidRDefault="00D87FF6" w:rsidP="00D87FF6">
      <w:pPr>
        <w:spacing w:before="120" w:after="0" w:line="240" w:lineRule="auto"/>
        <w:rPr>
          <w:rFonts w:ascii="UHC Sans Medium" w:eastAsia="Times New Roman" w:hAnsi="UHC Sans Medium" w:cs="Calibri"/>
          <w:b/>
          <w:bCs/>
          <w:color w:val="003DA1"/>
        </w:rPr>
      </w:pPr>
    </w:p>
    <w:p w14:paraId="0CF76877" w14:textId="77777777" w:rsidR="00D87FF6" w:rsidRPr="00D87FF6" w:rsidRDefault="00D87FF6" w:rsidP="00D87FF6">
      <w:pPr>
        <w:spacing w:before="120" w:after="0" w:line="240" w:lineRule="auto"/>
        <w:rPr>
          <w:rFonts w:ascii="UHC Sans Medium" w:eastAsia="Times New Roman" w:hAnsi="UHC Sans Medium" w:cs="Calibri"/>
          <w:color w:val="C00000"/>
        </w:rPr>
      </w:pPr>
      <w:r w:rsidRPr="00D87FF6">
        <w:rPr>
          <w:rFonts w:ascii="UHC Sans Medium" w:eastAsia="Times New Roman" w:hAnsi="UHC Sans Medium" w:cs="Calibri"/>
          <w:b/>
          <w:bCs/>
          <w:color w:val="003DA1"/>
        </w:rPr>
        <w:t xml:space="preserve">What types of financial accounts are covered under the Joint Statement? </w:t>
      </w:r>
      <w:r w:rsidRPr="00D87FF6">
        <w:rPr>
          <w:rFonts w:ascii="UHC Sans Medium" w:eastAsia="Times New Roman" w:hAnsi="UHC Sans Medium" w:cs="Calibri"/>
          <w:b/>
          <w:bCs/>
          <w:color w:val="C00000"/>
        </w:rPr>
        <w:t>New 5/24</w:t>
      </w:r>
    </w:p>
    <w:p w14:paraId="0A6F4FBC" w14:textId="77777777" w:rsidR="00D87FF6" w:rsidRPr="00D87FF6" w:rsidRDefault="00D87FF6" w:rsidP="00D87FF6">
      <w:pPr>
        <w:spacing w:before="120" w:after="0" w:line="240" w:lineRule="auto"/>
        <w:rPr>
          <w:rFonts w:ascii="UHC Sans Medium" w:eastAsia="Times New Roman" w:hAnsi="UHC Sans Medium" w:cs="Calibri"/>
        </w:rPr>
      </w:pPr>
      <w:r w:rsidRPr="00D87FF6">
        <w:rPr>
          <w:rFonts w:ascii="UHC Sans Medium" w:eastAsia="Times New Roman" w:hAnsi="UHC Sans Medium" w:cs="Calibri"/>
          <w:color w:val="000000"/>
        </w:rPr>
        <w:t>FSA, HRA and HIA (HRA incentive only funding). RRA’s typically do not have a runout</w:t>
      </w:r>
      <w:r w:rsidRPr="00D87FF6">
        <w:rPr>
          <w:rFonts w:ascii="UHC Sans Medium" w:eastAsia="Times New Roman" w:hAnsi="UHC Sans Medium" w:cs="Calibri"/>
        </w:rPr>
        <w:t>.</w:t>
      </w:r>
    </w:p>
    <w:p w14:paraId="6B52A31B" w14:textId="77777777" w:rsidR="00D87FF6" w:rsidRPr="00D87FF6" w:rsidRDefault="00D87FF6" w:rsidP="00D87FF6">
      <w:pPr>
        <w:spacing w:before="120" w:after="0" w:line="240" w:lineRule="auto"/>
        <w:rPr>
          <w:rFonts w:ascii="UHC Sans Medium" w:eastAsia="Calibri" w:hAnsi="UHC Sans Medium" w:cs="Calibri"/>
          <w:b/>
          <w:bCs/>
          <w:color w:val="003DA1"/>
        </w:rPr>
      </w:pPr>
    </w:p>
    <w:p w14:paraId="5C482B68" w14:textId="77777777" w:rsidR="00D87FF6" w:rsidRPr="00D87FF6" w:rsidRDefault="00D87FF6" w:rsidP="00D87FF6">
      <w:pPr>
        <w:spacing w:before="120" w:after="0" w:line="240" w:lineRule="auto"/>
        <w:rPr>
          <w:rFonts w:ascii="UHC Sans Medium" w:eastAsia="Calibri" w:hAnsi="UHC Sans Medium" w:cs="Calibri"/>
          <w:b/>
          <w:bCs/>
          <w:color w:val="C00000"/>
        </w:rPr>
      </w:pPr>
      <w:r w:rsidRPr="00D87FF6">
        <w:rPr>
          <w:rFonts w:ascii="UHC Sans Medium" w:eastAsia="Calibri" w:hAnsi="UHC Sans Medium" w:cs="Calibri"/>
          <w:b/>
          <w:bCs/>
          <w:color w:val="003DA1"/>
        </w:rPr>
        <w:t xml:space="preserve">What recent notice changes were relaxed for employers with section 125 cafeteria plans? </w:t>
      </w:r>
      <w:r w:rsidRPr="00D87FF6">
        <w:rPr>
          <w:rFonts w:ascii="UHC Sans Medium" w:eastAsia="Calibri" w:hAnsi="UHC Sans Medium" w:cs="Calibri"/>
          <w:b/>
          <w:bCs/>
          <w:color w:val="C00000"/>
        </w:rPr>
        <w:t>Update 6/</w:t>
      </w:r>
      <w:bookmarkEnd w:id="216"/>
      <w:r w:rsidRPr="00D87FF6">
        <w:rPr>
          <w:rFonts w:ascii="UHC Sans Medium" w:eastAsia="Calibri" w:hAnsi="UHC Sans Medium" w:cs="Calibri"/>
          <w:b/>
          <w:bCs/>
          <w:color w:val="C00000"/>
        </w:rPr>
        <w:t>16</w:t>
      </w:r>
    </w:p>
    <w:p w14:paraId="57B62480" w14:textId="77777777" w:rsidR="00D87FF6" w:rsidRPr="00D87FF6" w:rsidRDefault="00D87FF6" w:rsidP="00D87FF6">
      <w:pPr>
        <w:spacing w:before="240" w:after="0" w:line="240" w:lineRule="auto"/>
        <w:rPr>
          <w:rFonts w:ascii="UHC Sans Medium" w:eastAsia="Calibri" w:hAnsi="UHC Sans Medium" w:cs="Calibri"/>
          <w:b/>
          <w:bCs/>
          <w:color w:val="C00000"/>
        </w:rPr>
      </w:pPr>
      <w:r w:rsidRPr="00D87FF6">
        <w:rPr>
          <w:rFonts w:ascii="UHC Sans Medium" w:eastAsia="Calibri" w:hAnsi="UHC Sans Medium" w:cs="Calibri"/>
          <w:color w:val="000000"/>
        </w:rPr>
        <w:t xml:space="preserve">In IRS Notice 2020-29 and 2020-33) the IRS allows employers to make temporary changes to section 125 cafeteria plans. These are choices an employer may opt-in to, it is not mandated. The temporary changes may extend the claims period for health FSAs and for dependent care FSA (DCAP) accounts to make mid-year changes. </w:t>
      </w:r>
    </w:p>
    <w:p w14:paraId="01A315AD" w14:textId="77777777" w:rsidR="00D87FF6" w:rsidRPr="00D87FF6" w:rsidRDefault="00D87FF6" w:rsidP="00496C07">
      <w:pPr>
        <w:numPr>
          <w:ilvl w:val="0"/>
          <w:numId w:val="48"/>
        </w:numPr>
        <w:spacing w:before="120" w:after="0" w:line="240" w:lineRule="auto"/>
        <w:rPr>
          <w:rFonts w:ascii="UHC Sans Medium" w:eastAsia="Calibri" w:hAnsi="UHC Sans Medium" w:cs="Calibri"/>
          <w:color w:val="000000"/>
        </w:rPr>
      </w:pPr>
      <w:r w:rsidRPr="00D87FF6">
        <w:rPr>
          <w:rFonts w:ascii="UHC Sans Medium" w:eastAsia="Calibri" w:hAnsi="UHC Sans Medium" w:cs="Calibri"/>
          <w:color w:val="000000"/>
        </w:rPr>
        <w:t xml:space="preserve">In IRS Notice 2020-29 and 2020-33) the IRS allows employers to make temporary changes to section 125 cafeteria plans. These are choices an employer may opt-in to, it is not mandated. The temporary changes may extend the claims period for health FSAs and for dependent care FSA (DCAP) accounts to make mid-year changes. Employers may limit decreases up to amounts already paid out. </w:t>
      </w:r>
    </w:p>
    <w:p w14:paraId="688332C9" w14:textId="77777777" w:rsidR="00D87FF6" w:rsidRPr="00D87FF6" w:rsidRDefault="00D87FF6" w:rsidP="00496C07">
      <w:pPr>
        <w:numPr>
          <w:ilvl w:val="0"/>
          <w:numId w:val="43"/>
        </w:numPr>
        <w:spacing w:before="120" w:after="0" w:line="240" w:lineRule="auto"/>
        <w:rPr>
          <w:rFonts w:ascii="UHC Sans Medium" w:eastAsia="Calibri" w:hAnsi="UHC Sans Medium" w:cs="Calibri"/>
          <w:color w:val="000000"/>
        </w:rPr>
      </w:pPr>
      <w:r w:rsidRPr="00D87FF6">
        <w:rPr>
          <w:rFonts w:ascii="UHC Sans Medium" w:eastAsia="Calibri" w:hAnsi="UHC Sans Medium" w:cs="Calibri"/>
          <w:color w:val="000000"/>
        </w:rPr>
        <w:t>By opening this option, it will help members who wish to modify their early elections to address unanticipated changes in expenses due to COVID-19.  This temporary relief may be applied retroactively to January 1, 2020.</w:t>
      </w:r>
    </w:p>
    <w:p w14:paraId="0C4037EB" w14:textId="77777777" w:rsidR="00D87FF6" w:rsidRPr="00D87FF6" w:rsidRDefault="00D87FF6" w:rsidP="00496C07">
      <w:pPr>
        <w:numPr>
          <w:ilvl w:val="0"/>
          <w:numId w:val="43"/>
        </w:numPr>
        <w:spacing w:before="120" w:after="0" w:line="240" w:lineRule="auto"/>
        <w:rPr>
          <w:rFonts w:ascii="UHC Sans Medium" w:eastAsia="Calibri" w:hAnsi="UHC Sans Medium" w:cs="Calibri"/>
          <w:color w:val="000000"/>
        </w:rPr>
      </w:pPr>
      <w:r w:rsidRPr="00D87FF6">
        <w:rPr>
          <w:rFonts w:ascii="UHC Sans Medium" w:eastAsia="UHC Sans" w:hAnsi="UHC Sans Medium" w:cs="Times New Roman"/>
          <w:color w:val="000000"/>
          <w:kern w:val="24"/>
        </w:rPr>
        <w:t>Customers should define their process to ensure decreases do not cause negative balances and send any election changes through the existing eligibility file process.</w:t>
      </w:r>
    </w:p>
    <w:p w14:paraId="16ADEAB8" w14:textId="77777777" w:rsidR="00D87FF6" w:rsidRPr="00D87FF6" w:rsidRDefault="00D87FF6" w:rsidP="00496C07">
      <w:pPr>
        <w:numPr>
          <w:ilvl w:val="0"/>
          <w:numId w:val="43"/>
        </w:numPr>
        <w:spacing w:before="120" w:after="0" w:line="240" w:lineRule="auto"/>
        <w:rPr>
          <w:rFonts w:ascii="UHC Sans Medium" w:eastAsia="Calibri" w:hAnsi="UHC Sans Medium" w:cs="Calibri"/>
          <w:color w:val="000000"/>
        </w:rPr>
      </w:pPr>
      <w:r w:rsidRPr="00D87FF6">
        <w:rPr>
          <w:rFonts w:ascii="UHC Sans Medium" w:eastAsia="Calibri" w:hAnsi="UHC Sans Medium" w:cs="Calibri"/>
          <w:color w:val="000000"/>
        </w:rPr>
        <w:lastRenderedPageBreak/>
        <w:t>Beginning with January 1, 2020, for plans with a health FSA carryover, the amount permitted has been increased to $550 for use in 2021.</w:t>
      </w:r>
    </w:p>
    <w:p w14:paraId="29125F19" w14:textId="77777777" w:rsidR="00D87FF6" w:rsidRPr="00D87FF6" w:rsidRDefault="00D87FF6" w:rsidP="00496C07">
      <w:pPr>
        <w:numPr>
          <w:ilvl w:val="0"/>
          <w:numId w:val="43"/>
        </w:numPr>
        <w:spacing w:before="120" w:after="0" w:line="240" w:lineRule="auto"/>
        <w:rPr>
          <w:rFonts w:ascii="UHC Sans Medium" w:eastAsia="Calibri" w:hAnsi="UHC Sans Medium" w:cs="Calibri"/>
        </w:rPr>
      </w:pPr>
      <w:r w:rsidRPr="00D87FF6">
        <w:rPr>
          <w:rFonts w:ascii="UHC Sans Medium" w:eastAsia="Calibri" w:hAnsi="UHC Sans Medium" w:cs="Calibri"/>
          <w:color w:val="000000"/>
        </w:rPr>
        <w:t>An option where the claim period for taxpayers to incur claims in 2020 and apply unused amounts remaining in a 2019 health FSA or dependent FSA has been extended to December 31, 2020.</w:t>
      </w:r>
    </w:p>
    <w:p w14:paraId="40D71C25" w14:textId="77777777" w:rsidR="00D87FF6" w:rsidRPr="00D87FF6" w:rsidRDefault="00D87FF6" w:rsidP="00496C07">
      <w:pPr>
        <w:numPr>
          <w:ilvl w:val="0"/>
          <w:numId w:val="43"/>
        </w:numPr>
        <w:spacing w:before="120" w:after="0" w:line="240" w:lineRule="auto"/>
        <w:rPr>
          <w:rFonts w:ascii="UHC Sans Medium" w:eastAsia="Calibri" w:hAnsi="UHC Sans Medium" w:cs="Calibri"/>
          <w:color w:val="000000"/>
        </w:rPr>
      </w:pPr>
      <w:r w:rsidRPr="00D87FF6">
        <w:rPr>
          <w:rFonts w:ascii="UHC Sans Medium" w:eastAsia="Calibri" w:hAnsi="UHC Sans Medium" w:cs="Calibri"/>
          <w:color w:val="000000"/>
        </w:rPr>
        <w:t>This will be processed as a standard plan change. Please be aware that if there are members who opened an HSA after their existing grace period was complete, extending it at this time has impacts to a member’s eligibility to open an HSA. Grace period is also other 1</w:t>
      </w:r>
      <w:r w:rsidRPr="00D87FF6">
        <w:rPr>
          <w:rFonts w:ascii="UHC Sans Medium" w:eastAsia="Calibri" w:hAnsi="UHC Sans Medium" w:cs="Calibri"/>
          <w:color w:val="000000"/>
          <w:vertAlign w:val="superscript"/>
        </w:rPr>
        <w:t>st</w:t>
      </w:r>
      <w:r w:rsidRPr="00D87FF6">
        <w:rPr>
          <w:rFonts w:ascii="UHC Sans Medium" w:eastAsia="Calibri" w:hAnsi="UHC Sans Medium" w:cs="Calibri"/>
          <w:color w:val="000000"/>
        </w:rPr>
        <w:t xml:space="preserve"> dollar coverage. A member is eligible to open an HSA the 1</w:t>
      </w:r>
      <w:r w:rsidRPr="00D87FF6">
        <w:rPr>
          <w:rFonts w:ascii="UHC Sans Medium" w:eastAsia="Calibri" w:hAnsi="UHC Sans Medium" w:cs="Calibri"/>
          <w:color w:val="000000"/>
          <w:vertAlign w:val="superscript"/>
        </w:rPr>
        <w:t>st</w:t>
      </w:r>
      <w:r w:rsidRPr="00D87FF6">
        <w:rPr>
          <w:rFonts w:ascii="UHC Sans Medium" w:eastAsia="Calibri" w:hAnsi="UHC Sans Medium" w:cs="Calibri"/>
          <w:color w:val="000000"/>
        </w:rPr>
        <w:t xml:space="preserve"> of the month following the end of their grace period. Please consider this impact as you make your decision on this option. </w:t>
      </w:r>
    </w:p>
    <w:p w14:paraId="175F9E05" w14:textId="77777777" w:rsidR="00D87FF6" w:rsidRPr="00D87FF6" w:rsidRDefault="00D87FF6" w:rsidP="00D87FF6">
      <w:pPr>
        <w:spacing w:before="240" w:after="0" w:line="240" w:lineRule="auto"/>
        <w:rPr>
          <w:rFonts w:ascii="UHC Sans Medium" w:eastAsia="Calibri" w:hAnsi="UHC Sans Medium" w:cs="Calibri"/>
          <w:color w:val="000000"/>
        </w:rPr>
      </w:pPr>
      <w:r w:rsidRPr="00D87FF6">
        <w:rPr>
          <w:rFonts w:ascii="UHC Sans Medium" w:eastAsia="Calibri" w:hAnsi="UHC Sans Medium" w:cs="Calibri"/>
          <w:color w:val="000000"/>
        </w:rPr>
        <w:t>Employers who choose to follow the recent guidance should modify their existing plan documents to accommodate these changes.</w:t>
      </w:r>
    </w:p>
    <w:p w14:paraId="4A3DF2D8" w14:textId="77777777" w:rsidR="00D87FF6" w:rsidRPr="00D87FF6" w:rsidRDefault="00D87FF6" w:rsidP="00D87FF6">
      <w:pPr>
        <w:spacing w:before="120" w:after="0" w:line="240" w:lineRule="auto"/>
        <w:rPr>
          <w:rFonts w:ascii="UHC Sans Medium" w:eastAsia="Calibri" w:hAnsi="UHC Sans Medium" w:cs="Calibri"/>
          <w:b/>
          <w:bCs/>
          <w:color w:val="003DA1"/>
        </w:rPr>
      </w:pPr>
    </w:p>
    <w:p w14:paraId="459A17D1" w14:textId="77777777" w:rsidR="00D87FF6" w:rsidRPr="00D87FF6" w:rsidRDefault="00D87FF6" w:rsidP="00D87FF6">
      <w:pPr>
        <w:spacing w:before="120" w:after="0" w:line="240" w:lineRule="auto"/>
        <w:rPr>
          <w:rFonts w:ascii="UHC Sans Medium" w:eastAsia="Calibri" w:hAnsi="UHC Sans Medium" w:cs="Calibri"/>
          <w:b/>
          <w:bCs/>
          <w:color w:val="003DA1"/>
        </w:rPr>
      </w:pPr>
      <w:r w:rsidRPr="00D87FF6">
        <w:rPr>
          <w:rFonts w:ascii="UHC Sans Medium" w:eastAsia="Calibri" w:hAnsi="UHC Sans Medium" w:cs="Calibri"/>
          <w:b/>
          <w:bCs/>
          <w:color w:val="003DA1"/>
        </w:rPr>
        <w:t xml:space="preserve">If a person has a flexible spending account to cover day care expenses this year but with the national emergency has had their children home and will not need as much in the dependent care account, can they adjust the amount they are contributing to the DCAP? </w:t>
      </w:r>
      <w:r w:rsidRPr="00D87FF6">
        <w:rPr>
          <w:rFonts w:ascii="UHC Sans Medium" w:eastAsia="Calibri" w:hAnsi="UHC Sans Medium" w:cs="Calibri"/>
          <w:b/>
          <w:bCs/>
          <w:color w:val="C00000"/>
        </w:rPr>
        <w:t>New 6/2</w:t>
      </w:r>
    </w:p>
    <w:p w14:paraId="4390947A" w14:textId="77777777" w:rsidR="00D87FF6" w:rsidRPr="00D87FF6" w:rsidRDefault="00D87FF6" w:rsidP="00D87FF6">
      <w:pPr>
        <w:spacing w:before="240" w:after="0" w:line="240" w:lineRule="auto"/>
        <w:rPr>
          <w:rFonts w:ascii="UHC Sans Medium" w:eastAsia="Calibri" w:hAnsi="UHC Sans Medium" w:cs="Calibri"/>
          <w:color w:val="000000"/>
        </w:rPr>
      </w:pPr>
      <w:r w:rsidRPr="00D87FF6">
        <w:rPr>
          <w:rFonts w:ascii="UHC Sans Medium" w:eastAsia="Calibri" w:hAnsi="UHC Sans Medium" w:cs="Calibri"/>
          <w:color w:val="333333"/>
        </w:rPr>
        <w:t xml:space="preserve">The IRS guidance permits an employer to allow employees to increase or decrease contributions to their dependent care account based on whether they no longer need childcare or whether they now need childcare because they are working from home. The money in the dependent care account may be used for childcare or to pay for preschool, after school or summer camps.  What’s more if the person did not need a DCAP, but now does they can set one up now. </w:t>
      </w:r>
      <w:r w:rsidRPr="00D87FF6">
        <w:rPr>
          <w:rFonts w:ascii="UHC Sans Medium" w:eastAsia="Calibri" w:hAnsi="UHC Sans Medium" w:cs="Calibri"/>
          <w:color w:val="000000"/>
        </w:rPr>
        <w:t xml:space="preserve">Employers may limit decreases up to amounts already paid out. </w:t>
      </w:r>
    </w:p>
    <w:p w14:paraId="1C9CE736" w14:textId="77777777" w:rsidR="00D87FF6" w:rsidRPr="00D87FF6" w:rsidRDefault="00D87FF6" w:rsidP="00D87FF6">
      <w:pPr>
        <w:spacing w:before="120" w:after="0" w:line="240" w:lineRule="auto"/>
        <w:rPr>
          <w:rFonts w:ascii="UHC Sans Medium" w:eastAsia="Calibri" w:hAnsi="UHC Sans Medium" w:cs="Calibri"/>
          <w:color w:val="333333"/>
        </w:rPr>
      </w:pPr>
      <w:r w:rsidRPr="00D87FF6">
        <w:rPr>
          <w:rFonts w:ascii="UHC Sans Medium" w:eastAsia="Calibri" w:hAnsi="UHC Sans Medium" w:cs="Calibri"/>
          <w:color w:val="333333"/>
        </w:rPr>
        <w:t>This is not mandatory.  It is the employer’s decision if they wish to implement this change.</w:t>
      </w:r>
    </w:p>
    <w:p w14:paraId="4A5EC2C1" w14:textId="77777777" w:rsidR="00D87FF6" w:rsidRPr="00D87FF6" w:rsidRDefault="00D87FF6" w:rsidP="00D87FF6">
      <w:pPr>
        <w:spacing w:before="120" w:after="0" w:line="240" w:lineRule="auto"/>
        <w:rPr>
          <w:rFonts w:ascii="UHC Sans Medium" w:eastAsia="Calibri" w:hAnsi="UHC Sans Medium" w:cs="Calibri"/>
          <w:color w:val="333333"/>
        </w:rPr>
      </w:pPr>
    </w:p>
    <w:p w14:paraId="30625289" w14:textId="77777777" w:rsidR="00D87FF6" w:rsidRPr="00D87FF6" w:rsidRDefault="00D87FF6" w:rsidP="00D87FF6">
      <w:pPr>
        <w:spacing w:before="120" w:after="0" w:line="240" w:lineRule="auto"/>
        <w:rPr>
          <w:rFonts w:ascii="UHC Sans Medium" w:eastAsia="UHC Sans" w:hAnsi="UHC Sans Medium" w:cs="Calibri"/>
          <w:b/>
          <w:bCs/>
          <w:color w:val="003DA1"/>
        </w:rPr>
      </w:pPr>
      <w:r w:rsidRPr="00D87FF6">
        <w:rPr>
          <w:rFonts w:ascii="UHC Sans Medium" w:eastAsia="UHC Sans" w:hAnsi="UHC Sans Medium" w:cs="Calibri"/>
          <w:b/>
          <w:bCs/>
          <w:color w:val="003DA1"/>
        </w:rPr>
        <w:t xml:space="preserve">Will Dependent Care now allow for reimbursement of online or virtual camps? </w:t>
      </w:r>
      <w:r w:rsidRPr="00D87FF6">
        <w:rPr>
          <w:rFonts w:ascii="UHC Sans Medium" w:eastAsia="UHC Sans" w:hAnsi="UHC Sans Medium" w:cs="Calibri"/>
          <w:b/>
          <w:bCs/>
          <w:color w:val="C00000"/>
        </w:rPr>
        <w:t>New 8/11</w:t>
      </w:r>
    </w:p>
    <w:p w14:paraId="4705253D" w14:textId="77777777" w:rsidR="00D87FF6" w:rsidRPr="00D87FF6" w:rsidRDefault="00D87FF6" w:rsidP="00D87FF6">
      <w:pPr>
        <w:spacing w:before="120" w:after="0" w:line="240" w:lineRule="auto"/>
        <w:rPr>
          <w:rFonts w:ascii="UHC Sans Medium" w:eastAsia="UHC Sans" w:hAnsi="UHC Sans Medium" w:cs="Calibri"/>
        </w:rPr>
      </w:pPr>
      <w:r w:rsidRPr="00D87FF6">
        <w:rPr>
          <w:rFonts w:ascii="UHC Sans Medium" w:eastAsia="UHC Sans" w:hAnsi="UHC Sans Medium" w:cs="Calibri"/>
        </w:rPr>
        <w:t xml:space="preserve">No. There has been no change to the definition of dependent care or related eligible expenses that would allow online or virtual camps to be reimbursed. </w:t>
      </w:r>
    </w:p>
    <w:p w14:paraId="2B727C57" w14:textId="77777777" w:rsidR="00D87FF6" w:rsidRPr="00D87FF6" w:rsidRDefault="00D87FF6" w:rsidP="00D87FF6">
      <w:pPr>
        <w:spacing w:before="120" w:after="0" w:line="240" w:lineRule="auto"/>
        <w:rPr>
          <w:rFonts w:ascii="UHC Sans Medium" w:eastAsia="Calibri" w:hAnsi="UHC Sans Medium" w:cs="Calibri"/>
          <w:b/>
          <w:bCs/>
          <w:color w:val="003DA1"/>
        </w:rPr>
      </w:pPr>
    </w:p>
    <w:p w14:paraId="6218CDA6" w14:textId="77777777" w:rsidR="00D87FF6" w:rsidRPr="00D87FF6" w:rsidRDefault="00D87FF6" w:rsidP="00D87FF6">
      <w:pPr>
        <w:spacing w:before="120" w:after="0" w:line="240" w:lineRule="auto"/>
        <w:rPr>
          <w:rFonts w:ascii="UHC Sans Medium" w:eastAsia="Calibri" w:hAnsi="UHC Sans Medium" w:cs="Calibri"/>
          <w:b/>
          <w:bCs/>
          <w:color w:val="C00000"/>
        </w:rPr>
      </w:pPr>
      <w:r w:rsidRPr="00D87FF6">
        <w:rPr>
          <w:rFonts w:ascii="UHC Sans Medium" w:eastAsia="Calibri" w:hAnsi="UHC Sans Medium" w:cs="Calibri"/>
          <w:b/>
          <w:bCs/>
          <w:color w:val="003DA1"/>
        </w:rPr>
        <w:t xml:space="preserve">Can a person who did not use all their dollars in their 2019 FSA continue to use them throughout 2020? </w:t>
      </w:r>
      <w:r w:rsidRPr="00D87FF6">
        <w:rPr>
          <w:rFonts w:ascii="UHC Sans Medium" w:eastAsia="Calibri" w:hAnsi="UHC Sans Medium" w:cs="Calibri"/>
          <w:b/>
          <w:bCs/>
          <w:color w:val="C00000"/>
        </w:rPr>
        <w:t>Update 6/16</w:t>
      </w:r>
    </w:p>
    <w:p w14:paraId="6C965469" w14:textId="77777777" w:rsidR="00D87FF6" w:rsidRPr="00D87FF6" w:rsidRDefault="00D87FF6" w:rsidP="00D87FF6">
      <w:pPr>
        <w:spacing w:before="120" w:after="0" w:line="240" w:lineRule="auto"/>
        <w:rPr>
          <w:rFonts w:ascii="UHC Sans Medium" w:eastAsia="Calibri" w:hAnsi="UHC Sans Medium" w:cs="Calibri"/>
          <w:color w:val="333333"/>
        </w:rPr>
      </w:pPr>
      <w:r w:rsidRPr="00D87FF6">
        <w:rPr>
          <w:rFonts w:ascii="UHC Sans Medium" w:eastAsia="Calibri" w:hAnsi="UHC Sans Medium" w:cs="Calibri"/>
          <w:color w:val="333333"/>
        </w:rPr>
        <w:t>Yes.  Under the recent IRS guidance, an employer may extend the grace period allowing the person to continue using any unused 2019 FSA contributions without losing the money.</w:t>
      </w:r>
    </w:p>
    <w:p w14:paraId="5E312AB1" w14:textId="77777777" w:rsidR="00D87FF6" w:rsidRPr="00D87FF6" w:rsidRDefault="00D87FF6" w:rsidP="00D87FF6">
      <w:pPr>
        <w:spacing w:before="120" w:after="0" w:line="240" w:lineRule="auto"/>
        <w:rPr>
          <w:rFonts w:ascii="UHC Sans Medium" w:eastAsia="Calibri" w:hAnsi="UHC Sans Medium" w:cs="Calibri"/>
          <w:color w:val="333333"/>
        </w:rPr>
      </w:pPr>
      <w:r w:rsidRPr="00D87FF6">
        <w:rPr>
          <w:rFonts w:ascii="UHC Sans Medium" w:eastAsia="Calibri" w:hAnsi="UHC Sans Medium" w:cs="Calibri"/>
          <w:color w:val="333333"/>
        </w:rPr>
        <w:t xml:space="preserve">An employer may also choose to allow their employees to increase, decrease or rescind their 2020 election. The employee is not allowed to cash out their FSA account. Whatever money is already in their FSA they would have to use through the end of 2020 or their grace period in 2021. If they have a carryover provision with their FSA, they can carryover up to $550 of the money in their 2020 FSA into their 2021 FSA account. </w:t>
      </w:r>
    </w:p>
    <w:p w14:paraId="1F3FAD88" w14:textId="77777777" w:rsidR="00D87FF6" w:rsidRPr="00D87FF6" w:rsidRDefault="00D87FF6" w:rsidP="00496C07">
      <w:pPr>
        <w:numPr>
          <w:ilvl w:val="0"/>
          <w:numId w:val="43"/>
        </w:numPr>
        <w:tabs>
          <w:tab w:val="left" w:pos="720"/>
        </w:tabs>
        <w:spacing w:before="120" w:after="0" w:line="240" w:lineRule="auto"/>
        <w:rPr>
          <w:rFonts w:ascii="UHC Sans Medium" w:eastAsia="Calibri" w:hAnsi="UHC Sans Medium" w:cs="Calibri"/>
          <w:color w:val="000000"/>
        </w:rPr>
      </w:pPr>
      <w:bookmarkStart w:id="217" w:name="_Hlk43188985"/>
      <w:r w:rsidRPr="00D87FF6">
        <w:rPr>
          <w:rFonts w:ascii="UHC Sans Medium" w:eastAsia="Calibri" w:hAnsi="UHC Sans Medium" w:cs="Calibri"/>
          <w:color w:val="000000"/>
        </w:rPr>
        <w:t xml:space="preserve">This will be processed as a standard plan change. </w:t>
      </w:r>
    </w:p>
    <w:p w14:paraId="68F0FD17" w14:textId="77777777" w:rsidR="00D87FF6" w:rsidRPr="00D87FF6" w:rsidRDefault="00D87FF6" w:rsidP="00496C07">
      <w:pPr>
        <w:numPr>
          <w:ilvl w:val="0"/>
          <w:numId w:val="43"/>
        </w:numPr>
        <w:tabs>
          <w:tab w:val="left" w:pos="720"/>
        </w:tabs>
        <w:spacing w:before="120" w:after="0" w:line="240" w:lineRule="auto"/>
        <w:rPr>
          <w:rFonts w:ascii="UHC Sans Medium" w:eastAsia="Calibri" w:hAnsi="UHC Sans Medium" w:cs="Calibri"/>
          <w:color w:val="000000"/>
        </w:rPr>
      </w:pPr>
      <w:r w:rsidRPr="00D87FF6">
        <w:rPr>
          <w:rFonts w:ascii="UHC Sans Medium" w:eastAsia="Calibri" w:hAnsi="UHC Sans Medium" w:cs="Calibri"/>
          <w:color w:val="000000"/>
        </w:rPr>
        <w:t xml:space="preserve">Please be aware that if there are members who opened an HSA after their existing grace period was complete, extending it at this time has impacts to a member’s eligibility to open an HSA. </w:t>
      </w:r>
    </w:p>
    <w:p w14:paraId="002A4E86" w14:textId="77777777" w:rsidR="00D87FF6" w:rsidRPr="00D87FF6" w:rsidRDefault="00D87FF6" w:rsidP="00496C07">
      <w:pPr>
        <w:numPr>
          <w:ilvl w:val="0"/>
          <w:numId w:val="43"/>
        </w:numPr>
        <w:tabs>
          <w:tab w:val="left" w:pos="720"/>
        </w:tabs>
        <w:spacing w:before="120" w:after="0" w:line="240" w:lineRule="auto"/>
        <w:rPr>
          <w:rFonts w:ascii="UHC Sans Medium" w:eastAsia="Calibri" w:hAnsi="UHC Sans Medium" w:cs="Calibri"/>
          <w:color w:val="000000"/>
        </w:rPr>
      </w:pPr>
      <w:r w:rsidRPr="00D87FF6">
        <w:rPr>
          <w:rFonts w:ascii="UHC Sans Medium" w:eastAsia="Calibri" w:hAnsi="UHC Sans Medium" w:cs="Calibri"/>
          <w:color w:val="000000"/>
        </w:rPr>
        <w:lastRenderedPageBreak/>
        <w:t>Grace period is also other 1</w:t>
      </w:r>
      <w:r w:rsidRPr="00D87FF6">
        <w:rPr>
          <w:rFonts w:ascii="UHC Sans Medium" w:eastAsia="Calibri" w:hAnsi="UHC Sans Medium" w:cs="Calibri"/>
          <w:color w:val="000000"/>
          <w:vertAlign w:val="superscript"/>
        </w:rPr>
        <w:t>st</w:t>
      </w:r>
      <w:r w:rsidRPr="00D87FF6">
        <w:rPr>
          <w:rFonts w:ascii="UHC Sans Medium" w:eastAsia="Calibri" w:hAnsi="UHC Sans Medium" w:cs="Calibri"/>
          <w:color w:val="000000"/>
        </w:rPr>
        <w:t xml:space="preserve"> dollar coverage. A member is eligible to open an HSA the 1</w:t>
      </w:r>
      <w:r w:rsidRPr="00D87FF6">
        <w:rPr>
          <w:rFonts w:ascii="UHC Sans Medium" w:eastAsia="Calibri" w:hAnsi="UHC Sans Medium" w:cs="Calibri"/>
          <w:color w:val="000000"/>
          <w:vertAlign w:val="superscript"/>
        </w:rPr>
        <w:t>st</w:t>
      </w:r>
      <w:r w:rsidRPr="00D87FF6">
        <w:rPr>
          <w:rFonts w:ascii="UHC Sans Medium" w:eastAsia="Calibri" w:hAnsi="UHC Sans Medium" w:cs="Calibri"/>
          <w:color w:val="000000"/>
        </w:rPr>
        <w:t xml:space="preserve"> of the month following the end of their grace period. Please consider this impact as you make your decision on this option. </w:t>
      </w:r>
    </w:p>
    <w:bookmarkEnd w:id="217"/>
    <w:p w14:paraId="7213251F" w14:textId="77777777" w:rsidR="00D87FF6" w:rsidRPr="00D87FF6" w:rsidRDefault="00D87FF6" w:rsidP="00D87FF6">
      <w:pPr>
        <w:spacing w:before="120" w:after="0" w:line="240" w:lineRule="auto"/>
        <w:rPr>
          <w:rFonts w:ascii="UHC Sans Medium" w:eastAsia="Calibri" w:hAnsi="UHC Sans Medium" w:cs="Calibri"/>
          <w:color w:val="333333"/>
        </w:rPr>
      </w:pPr>
    </w:p>
    <w:p w14:paraId="63840A2D" w14:textId="77777777" w:rsidR="00D87FF6" w:rsidRPr="00D87FF6" w:rsidRDefault="00D87FF6" w:rsidP="00D87FF6">
      <w:pPr>
        <w:spacing w:before="120" w:after="0" w:line="240" w:lineRule="auto"/>
        <w:rPr>
          <w:rFonts w:ascii="UHC Sans Medium" w:eastAsia="Calibri" w:hAnsi="UHC Sans Medium" w:cs="Calibri"/>
          <w:b/>
          <w:bCs/>
          <w:color w:val="C00000"/>
        </w:rPr>
      </w:pPr>
      <w:r w:rsidRPr="00D87FF6">
        <w:rPr>
          <w:rFonts w:ascii="UHC Sans Medium" w:eastAsia="Calibri" w:hAnsi="UHC Sans Medium" w:cs="Calibri"/>
          <w:b/>
          <w:bCs/>
          <w:color w:val="003DA1"/>
        </w:rPr>
        <w:t xml:space="preserve">Does the increase amount for FSA carryover mean I could move some money from my 2020 FSA to my 2019 FSA to pay for more 2019 expenses? </w:t>
      </w:r>
      <w:r w:rsidRPr="00D87FF6">
        <w:rPr>
          <w:rFonts w:ascii="UHC Sans Medium" w:eastAsia="Calibri" w:hAnsi="UHC Sans Medium" w:cs="Calibri"/>
          <w:b/>
          <w:bCs/>
          <w:color w:val="C00000"/>
        </w:rPr>
        <w:t>New 5/20</w:t>
      </w:r>
    </w:p>
    <w:p w14:paraId="5B874892" w14:textId="77777777" w:rsidR="00D87FF6" w:rsidRPr="00D87FF6" w:rsidRDefault="00D87FF6" w:rsidP="00D87FF6">
      <w:pPr>
        <w:spacing w:before="120" w:after="0" w:line="240" w:lineRule="auto"/>
        <w:rPr>
          <w:rFonts w:ascii="UHC Sans Medium" w:eastAsia="Calibri" w:hAnsi="UHC Sans Medium" w:cs="Calibri"/>
        </w:rPr>
      </w:pPr>
      <w:r w:rsidRPr="00D87FF6">
        <w:rPr>
          <w:rFonts w:ascii="UHC Sans Medium" w:eastAsia="Calibri" w:hAnsi="UHC Sans Medium" w:cs="Calibri"/>
        </w:rPr>
        <w:t xml:space="preserve">No.  The additional $50 applies to the contribution to the 2020 health FSA carryover for use in 2021.  It does not apply retroactively. </w:t>
      </w:r>
    </w:p>
    <w:p w14:paraId="6FF7FC47" w14:textId="77777777" w:rsidR="00D87FF6" w:rsidRPr="00D87FF6" w:rsidRDefault="00D87FF6" w:rsidP="00D87FF6">
      <w:pPr>
        <w:spacing w:before="120" w:after="0" w:line="240" w:lineRule="auto"/>
        <w:rPr>
          <w:rFonts w:ascii="UHC Sans Medium" w:eastAsia="Calibri" w:hAnsi="UHC Sans Medium" w:cs="Arial"/>
          <w:b/>
          <w:color w:val="003DA1"/>
        </w:rPr>
      </w:pPr>
    </w:p>
    <w:p w14:paraId="17961792" w14:textId="77777777" w:rsidR="00D87FF6" w:rsidRPr="00D87FF6" w:rsidRDefault="00D87FF6" w:rsidP="00D87FF6">
      <w:pPr>
        <w:spacing w:before="120" w:after="0" w:line="240" w:lineRule="auto"/>
        <w:rPr>
          <w:rFonts w:ascii="UHC Sans Medium" w:eastAsia="Calibri" w:hAnsi="UHC Sans Medium" w:cs="Arial"/>
          <w:b/>
          <w:color w:val="C00000"/>
        </w:rPr>
      </w:pPr>
      <w:r w:rsidRPr="00D87FF6">
        <w:rPr>
          <w:rFonts w:ascii="UHC Sans Medium" w:eastAsia="Calibri" w:hAnsi="UHC Sans Medium" w:cs="Arial"/>
          <w:b/>
          <w:color w:val="003DA1"/>
        </w:rPr>
        <w:t xml:space="preserve">What options do employees have for their UnitedHealthcare FSA? </w:t>
      </w:r>
      <w:r w:rsidRPr="00D87FF6">
        <w:rPr>
          <w:rFonts w:ascii="UHC Sans Medium" w:eastAsia="Calibri" w:hAnsi="UHC Sans Medium" w:cs="Arial"/>
          <w:b/>
          <w:color w:val="C00000"/>
        </w:rPr>
        <w:t>Update 5/28</w:t>
      </w:r>
    </w:p>
    <w:p w14:paraId="7413058A" w14:textId="77777777" w:rsidR="00D87FF6" w:rsidRPr="00D87FF6" w:rsidRDefault="00D87FF6" w:rsidP="00D87FF6">
      <w:pPr>
        <w:spacing w:before="120" w:after="0" w:line="240" w:lineRule="auto"/>
        <w:rPr>
          <w:rFonts w:ascii="UHC Sans Medium" w:eastAsia="Calibri" w:hAnsi="UHC Sans Medium" w:cs="Arial"/>
          <w:color w:val="000000"/>
        </w:rPr>
      </w:pPr>
      <w:r w:rsidRPr="00D87FF6">
        <w:rPr>
          <w:rFonts w:ascii="UHC Sans Medium" w:eastAsia="Calibri" w:hAnsi="UHC Sans Medium" w:cs="Arial"/>
          <w:color w:val="000000"/>
        </w:rPr>
        <w:t xml:space="preserve">Based on current regulations and subject to any restrictions or limitations that may exist specific to individual plan documents and design, employees may have existing options to modify their pre-tax elections for a Dependent Care FSA (DCFSA) to support their needs at this time. </w:t>
      </w:r>
      <w:r w:rsidRPr="00D87FF6">
        <w:rPr>
          <w:rFonts w:ascii="Calibri" w:eastAsia="Calibri" w:hAnsi="Calibri" w:cs="Calibri"/>
        </w:rPr>
        <w:t>Employees may be able to change their elections back to their current election if circumstances change again, such as the daycare center reopening or the employee going back to work in the office). Several e</w:t>
      </w:r>
      <w:r w:rsidRPr="00D87FF6">
        <w:rPr>
          <w:rFonts w:ascii="UHC Sans Medium" w:eastAsia="Calibri" w:hAnsi="UHC Sans Medium" w:cs="Arial"/>
          <w:color w:val="000000"/>
        </w:rPr>
        <w:t>xamples include:</w:t>
      </w:r>
    </w:p>
    <w:p w14:paraId="18C8869B" w14:textId="77777777" w:rsidR="00D87FF6" w:rsidRPr="00D87FF6" w:rsidRDefault="00D87FF6" w:rsidP="00496C07">
      <w:pPr>
        <w:numPr>
          <w:ilvl w:val="0"/>
          <w:numId w:val="16"/>
        </w:numPr>
        <w:spacing w:before="120" w:after="0" w:line="240" w:lineRule="auto"/>
        <w:rPr>
          <w:rFonts w:ascii="UHC Sans Medium" w:eastAsia="Times New Roman" w:hAnsi="UHC Sans Medium" w:cs="Arial"/>
          <w:color w:val="000000"/>
        </w:rPr>
      </w:pPr>
      <w:r w:rsidRPr="00D87FF6">
        <w:rPr>
          <w:rFonts w:ascii="UHC Sans Medium" w:eastAsia="Times New Roman" w:hAnsi="UHC Sans Medium" w:cs="Arial"/>
          <w:color w:val="000000"/>
        </w:rPr>
        <w:t>Decrease or suspend election:</w:t>
      </w:r>
    </w:p>
    <w:p w14:paraId="5FE0AB5E" w14:textId="77777777" w:rsidR="00D87FF6" w:rsidRPr="00D87FF6" w:rsidRDefault="00D87FF6" w:rsidP="00496C07">
      <w:pPr>
        <w:numPr>
          <w:ilvl w:val="1"/>
          <w:numId w:val="16"/>
        </w:numPr>
        <w:spacing w:before="120" w:after="0" w:line="240" w:lineRule="auto"/>
        <w:rPr>
          <w:rFonts w:ascii="UHC Sans Medium" w:eastAsia="Times New Roman" w:hAnsi="UHC Sans Medium" w:cs="Arial"/>
          <w:color w:val="000000"/>
        </w:rPr>
      </w:pPr>
      <w:r w:rsidRPr="00D87FF6">
        <w:rPr>
          <w:rFonts w:ascii="UHC Sans Medium" w:eastAsia="Times New Roman" w:hAnsi="UHC Sans Medium" w:cs="Arial"/>
          <w:color w:val="000000"/>
        </w:rPr>
        <w:t>If the daycare has closed and is not billing for services. They may choose to re-elect the DCFSA once daycare services resume.</w:t>
      </w:r>
    </w:p>
    <w:p w14:paraId="491B24CB" w14:textId="77777777" w:rsidR="00D87FF6" w:rsidRPr="00D87FF6" w:rsidRDefault="00D87FF6" w:rsidP="00496C07">
      <w:pPr>
        <w:numPr>
          <w:ilvl w:val="1"/>
          <w:numId w:val="16"/>
        </w:numPr>
        <w:spacing w:before="120" w:after="0" w:line="240" w:lineRule="auto"/>
        <w:rPr>
          <w:rFonts w:ascii="UHC Sans Medium" w:eastAsia="UHC Sans" w:hAnsi="UHC Sans Medium" w:cs="UHC Sans"/>
        </w:rPr>
      </w:pPr>
      <w:r w:rsidRPr="00D87FF6">
        <w:rPr>
          <w:rFonts w:ascii="UHC Sans Medium" w:eastAsia="UHC Sans" w:hAnsi="UHC Sans Medium" w:cs="UHC Sans"/>
        </w:rPr>
        <w:t xml:space="preserve">Due to quarantine or illness, the employee is unable to use the daycare.  </w:t>
      </w:r>
    </w:p>
    <w:p w14:paraId="315F4BF3" w14:textId="77777777" w:rsidR="00D87FF6" w:rsidRPr="00D87FF6" w:rsidRDefault="00D87FF6" w:rsidP="00496C07">
      <w:pPr>
        <w:numPr>
          <w:ilvl w:val="1"/>
          <w:numId w:val="16"/>
        </w:numPr>
        <w:spacing w:before="120" w:after="0" w:line="240" w:lineRule="auto"/>
        <w:rPr>
          <w:rFonts w:ascii="UHC Sans Medium" w:eastAsia="UHC Sans" w:hAnsi="UHC Sans Medium" w:cs="UHC Sans"/>
        </w:rPr>
      </w:pPr>
      <w:r w:rsidRPr="00D87FF6">
        <w:rPr>
          <w:rFonts w:ascii="UHC Sans Medium" w:eastAsia="UHC Sans" w:hAnsi="UHC Sans Medium" w:cs="UHC Sans"/>
        </w:rPr>
        <w:t>The daycare provider has adjusted its fee schedule during this time.</w:t>
      </w:r>
    </w:p>
    <w:p w14:paraId="2FF178B4" w14:textId="77777777" w:rsidR="00D87FF6" w:rsidRPr="00D87FF6" w:rsidRDefault="00D87FF6" w:rsidP="00496C07">
      <w:pPr>
        <w:numPr>
          <w:ilvl w:val="1"/>
          <w:numId w:val="16"/>
        </w:numPr>
        <w:spacing w:before="120" w:after="0" w:line="240" w:lineRule="auto"/>
        <w:rPr>
          <w:rFonts w:ascii="UHC Sans Medium" w:eastAsia="UHC Sans" w:hAnsi="UHC Sans Medium" w:cs="UHC Sans"/>
        </w:rPr>
      </w:pPr>
      <w:r w:rsidRPr="00D87FF6">
        <w:rPr>
          <w:rFonts w:ascii="UHC Sans Medium" w:eastAsia="UHC Sans" w:hAnsi="UHC Sans Medium" w:cs="UHC Sans"/>
        </w:rPr>
        <w:t>An employee and/or his/her spouse is working from home and needs the daycare services for less hours per day.</w:t>
      </w:r>
    </w:p>
    <w:p w14:paraId="5DB0598C" w14:textId="77777777" w:rsidR="00D87FF6" w:rsidRPr="00D87FF6" w:rsidRDefault="00D87FF6" w:rsidP="00496C07">
      <w:pPr>
        <w:numPr>
          <w:ilvl w:val="0"/>
          <w:numId w:val="16"/>
        </w:numPr>
        <w:spacing w:before="120" w:after="0" w:line="240" w:lineRule="auto"/>
        <w:rPr>
          <w:rFonts w:ascii="UHC Sans Medium" w:eastAsia="Times New Roman" w:hAnsi="UHC Sans Medium" w:cs="Arial"/>
          <w:color w:val="000000"/>
        </w:rPr>
      </w:pPr>
      <w:r w:rsidRPr="00D87FF6">
        <w:rPr>
          <w:rFonts w:ascii="UHC Sans Medium" w:eastAsia="Times New Roman" w:hAnsi="UHC Sans Medium" w:cs="Arial"/>
          <w:color w:val="000000"/>
        </w:rPr>
        <w:t xml:space="preserve">Modify, increase or add election: </w:t>
      </w:r>
    </w:p>
    <w:p w14:paraId="516826A0" w14:textId="77777777" w:rsidR="00D87FF6" w:rsidRPr="00D87FF6" w:rsidRDefault="00D87FF6" w:rsidP="00496C07">
      <w:pPr>
        <w:numPr>
          <w:ilvl w:val="1"/>
          <w:numId w:val="16"/>
        </w:numPr>
        <w:tabs>
          <w:tab w:val="clear" w:pos="1440"/>
        </w:tabs>
        <w:spacing w:before="120" w:after="0" w:line="240" w:lineRule="auto"/>
        <w:rPr>
          <w:rFonts w:ascii="UHC Sans Medium" w:eastAsia="UHC Sans" w:hAnsi="UHC Sans Medium" w:cs="UHC Sans"/>
        </w:rPr>
      </w:pPr>
      <w:r w:rsidRPr="00D87FF6">
        <w:rPr>
          <w:rFonts w:ascii="UHC Sans Medium" w:eastAsia="UHC Sans" w:hAnsi="UHC Sans Medium" w:cs="UHC Sans"/>
        </w:rPr>
        <w:t>The daycare provider has adjusted its fee schedule during this time.</w:t>
      </w:r>
    </w:p>
    <w:p w14:paraId="239EAF01" w14:textId="77777777" w:rsidR="00D87FF6" w:rsidRPr="00D87FF6" w:rsidRDefault="00D87FF6" w:rsidP="00496C07">
      <w:pPr>
        <w:numPr>
          <w:ilvl w:val="1"/>
          <w:numId w:val="16"/>
        </w:numPr>
        <w:tabs>
          <w:tab w:val="clear" w:pos="1440"/>
        </w:tabs>
        <w:spacing w:before="120" w:after="0" w:line="240" w:lineRule="auto"/>
        <w:rPr>
          <w:rFonts w:ascii="UHC Sans Medium" w:eastAsia="UHC Sans" w:hAnsi="UHC Sans Medium" w:cs="UHC Sans"/>
        </w:rPr>
      </w:pPr>
      <w:r w:rsidRPr="00D87FF6">
        <w:rPr>
          <w:rFonts w:ascii="UHC Sans Medium" w:eastAsia="UHC Sans" w:hAnsi="UHC Sans Medium" w:cs="UHC Sans"/>
        </w:rPr>
        <w:t>A child is switched from a paid provider to "free care" (i.e. neighbor or relative) or no care.</w:t>
      </w:r>
    </w:p>
    <w:p w14:paraId="19AC7BE7" w14:textId="77777777" w:rsidR="00D87FF6" w:rsidRPr="00D87FF6" w:rsidRDefault="00D87FF6" w:rsidP="00496C07">
      <w:pPr>
        <w:numPr>
          <w:ilvl w:val="1"/>
          <w:numId w:val="16"/>
        </w:numPr>
        <w:tabs>
          <w:tab w:val="clear" w:pos="1440"/>
        </w:tabs>
        <w:spacing w:before="120" w:after="0" w:line="240" w:lineRule="auto"/>
        <w:rPr>
          <w:rFonts w:ascii="UHC Sans Medium" w:eastAsia="UHC Sans" w:hAnsi="UHC Sans Medium" w:cs="UHC Sans"/>
        </w:rPr>
      </w:pPr>
      <w:r w:rsidRPr="00D87FF6">
        <w:rPr>
          <w:rFonts w:ascii="UHC Sans Medium" w:eastAsia="UHC Sans" w:hAnsi="UHC Sans Medium" w:cs="UHC Sans"/>
        </w:rPr>
        <w:t>An employee and/or his/her spouse is working from home and needs the daycare services for less hours per day.</w:t>
      </w:r>
    </w:p>
    <w:p w14:paraId="091A0BC9" w14:textId="77777777" w:rsidR="00D87FF6" w:rsidRPr="00D87FF6" w:rsidRDefault="00D87FF6" w:rsidP="00496C07">
      <w:pPr>
        <w:numPr>
          <w:ilvl w:val="1"/>
          <w:numId w:val="16"/>
        </w:numPr>
        <w:tabs>
          <w:tab w:val="clear" w:pos="1440"/>
        </w:tabs>
        <w:spacing w:before="120" w:after="0" w:line="240" w:lineRule="auto"/>
        <w:rPr>
          <w:rFonts w:ascii="UHC Sans Medium" w:eastAsia="UHC Sans" w:hAnsi="UHC Sans Medium" w:cs="UHC Sans"/>
        </w:rPr>
      </w:pPr>
      <w:r w:rsidRPr="00D87FF6">
        <w:rPr>
          <w:rFonts w:ascii="UHC Sans Medium" w:eastAsia="UHC Sans" w:hAnsi="UHC Sans Medium" w:cs="UHC Sans"/>
        </w:rPr>
        <w:t xml:space="preserve">An employee and his/her spouse are working from home and needs to hire a babysitter to care for children while they are working in their home. This will qualify so long as the babysitter is over the age of 19 and is </w:t>
      </w:r>
      <w:r w:rsidRPr="00D87FF6">
        <w:rPr>
          <w:rFonts w:ascii="UHC Sans Medium" w:eastAsia="UHC Sans" w:hAnsi="UHC Sans Medium" w:cs="UHC Sans"/>
          <w:b/>
        </w:rPr>
        <w:t xml:space="preserve">not </w:t>
      </w:r>
      <w:r w:rsidRPr="00D87FF6">
        <w:rPr>
          <w:rFonts w:ascii="UHC Sans Medium" w:eastAsia="UHC Sans" w:hAnsi="UHC Sans Medium" w:cs="UHC Sans"/>
        </w:rPr>
        <w:t>the spouse, the parent of the child, or anyone claimed as a dependent on the employee’s tax returns.</w:t>
      </w:r>
    </w:p>
    <w:p w14:paraId="4742E0B5" w14:textId="77777777" w:rsidR="00D87FF6" w:rsidRPr="00D87FF6" w:rsidRDefault="00D87FF6" w:rsidP="00D87FF6">
      <w:pPr>
        <w:spacing w:before="120" w:after="0" w:line="240" w:lineRule="auto"/>
        <w:rPr>
          <w:rFonts w:ascii="UHC Sans Medium" w:eastAsia="Times New Roman" w:hAnsi="UHC Sans Medium" w:cs="Calibri"/>
          <w:color w:val="000000"/>
        </w:rPr>
      </w:pPr>
      <w:r w:rsidRPr="00D87FF6">
        <w:rPr>
          <w:rFonts w:ascii="UHC Sans Medium" w:eastAsia="Times New Roman" w:hAnsi="UHC Sans Medium" w:cs="Calibri"/>
          <w:color w:val="000000"/>
        </w:rPr>
        <w:t xml:space="preserve">Customers should consult with their own legal counsel and review their plan language.  </w:t>
      </w:r>
    </w:p>
    <w:p w14:paraId="6BB34C8E" w14:textId="77777777" w:rsidR="00D87FF6" w:rsidRPr="00D87FF6" w:rsidRDefault="00D87FF6" w:rsidP="00D87FF6">
      <w:pPr>
        <w:spacing w:before="120" w:after="0" w:line="240" w:lineRule="auto"/>
        <w:rPr>
          <w:rFonts w:ascii="UHC Sans Medium" w:eastAsia="Times New Roman" w:hAnsi="UHC Sans Medium" w:cs="Calibri"/>
          <w:b/>
          <w:color w:val="003DA1"/>
        </w:rPr>
      </w:pPr>
    </w:p>
    <w:p w14:paraId="588CC464" w14:textId="77777777" w:rsidR="00D87FF6" w:rsidRPr="00D87FF6" w:rsidRDefault="00D87FF6" w:rsidP="00D87FF6">
      <w:pPr>
        <w:spacing w:before="120" w:after="0" w:line="240" w:lineRule="auto"/>
        <w:rPr>
          <w:rFonts w:ascii="UHC Sans Medium" w:eastAsia="Calibri" w:hAnsi="UHC Sans Medium" w:cs="Arial"/>
          <w:b/>
          <w:color w:val="C00000"/>
        </w:rPr>
      </w:pPr>
      <w:r w:rsidRPr="00D87FF6">
        <w:rPr>
          <w:rFonts w:ascii="UHC Sans Medium" w:eastAsia="Times New Roman" w:hAnsi="UHC Sans Medium" w:cs="Calibri"/>
          <w:b/>
          <w:color w:val="003DA1"/>
        </w:rPr>
        <w:t xml:space="preserve">Can UnitedHealthcare extend timely filing deadlines for FSA? </w:t>
      </w:r>
      <w:r w:rsidRPr="00D87FF6">
        <w:rPr>
          <w:rFonts w:ascii="UHC Sans Medium" w:eastAsia="Calibri" w:hAnsi="UHC Sans Medium" w:cs="Arial"/>
          <w:b/>
          <w:color w:val="C00000"/>
        </w:rPr>
        <w:t>Update 6/16</w:t>
      </w:r>
    </w:p>
    <w:p w14:paraId="2B57243E" w14:textId="77777777" w:rsidR="00D87FF6" w:rsidRPr="00D87FF6" w:rsidRDefault="00D87FF6" w:rsidP="00D87FF6">
      <w:pPr>
        <w:spacing w:before="120" w:after="0" w:line="240" w:lineRule="auto"/>
        <w:rPr>
          <w:rFonts w:ascii="UHC Sans Medium" w:eastAsia="Times New Roman" w:hAnsi="UHC Sans Medium" w:cs="Calibri"/>
          <w:color w:val="000000"/>
        </w:rPr>
      </w:pPr>
      <w:r w:rsidRPr="00D87FF6">
        <w:rPr>
          <w:rFonts w:ascii="UHC Sans Medium" w:eastAsia="Times New Roman" w:hAnsi="UHC Sans Medium" w:cs="Calibri"/>
          <w:bCs/>
          <w:color w:val="000000"/>
        </w:rPr>
        <w:t>A customer may change that today. All plan documents would need to be updated.</w:t>
      </w:r>
      <w:r w:rsidRPr="00D87FF6">
        <w:rPr>
          <w:rFonts w:ascii="UHC Sans Medium" w:eastAsia="Times New Roman" w:hAnsi="UHC Sans Medium" w:cs="Calibri"/>
          <w:color w:val="000000"/>
        </w:rPr>
        <w:t xml:space="preserve"> Recent guidance does expand this for the Outbreak Period as noted below. </w:t>
      </w:r>
      <w:r w:rsidRPr="00D87FF6">
        <w:rPr>
          <w:rFonts w:ascii="UHC Sans Medium" w:eastAsia="Calibri" w:hAnsi="UHC Sans Medium" w:cs="Calibri"/>
          <w:bCs/>
          <w:color w:val="000000"/>
        </w:rPr>
        <w:t>Effective March 1, 2020 and through the end of a yet-to-be determined “Outbreak Period” (generally 60 days after the end of the COVID-19 national emergency), any deadlines for filing health care FSA claims and appeals are suspended</w:t>
      </w:r>
    </w:p>
    <w:p w14:paraId="4916384A" w14:textId="77777777" w:rsidR="00D87FF6" w:rsidRPr="00D87FF6" w:rsidRDefault="00D87FF6" w:rsidP="00D87FF6">
      <w:pPr>
        <w:spacing w:before="240" w:after="0" w:line="240" w:lineRule="auto"/>
        <w:rPr>
          <w:rFonts w:ascii="UHC Sans Medium" w:eastAsia="Calibri" w:hAnsi="UHC Sans Medium" w:cs="Calibri"/>
        </w:rPr>
      </w:pPr>
      <w:r w:rsidRPr="00D87FF6">
        <w:rPr>
          <w:rFonts w:ascii="UHC Sans Medium" w:eastAsia="Calibri" w:hAnsi="UHC Sans Medium" w:cs="Calibri"/>
        </w:rPr>
        <w:lastRenderedPageBreak/>
        <w:t>This is a mandatory change for fully insured and self-funded ERISA plans that will allow members to continue to submit expenses incurred in 2019 through the end of the Outbreak Period. This applies to HRA/HIA and health FSA’s. This applies to runout in effect on or after March 1, 2020.</w:t>
      </w:r>
    </w:p>
    <w:p w14:paraId="747A3995" w14:textId="77777777" w:rsidR="00D87FF6" w:rsidRPr="00D87FF6" w:rsidRDefault="00D87FF6" w:rsidP="00D87FF6">
      <w:pPr>
        <w:spacing w:before="240" w:after="0" w:line="240" w:lineRule="auto"/>
        <w:rPr>
          <w:rFonts w:ascii="UHC Sans Medium" w:eastAsia="Calibri" w:hAnsi="UHC Sans Medium" w:cs="Calibri"/>
        </w:rPr>
      </w:pPr>
      <w:r w:rsidRPr="00D87FF6">
        <w:rPr>
          <w:rFonts w:ascii="UHC Sans Medium" w:eastAsia="Calibri" w:hAnsi="UHC Sans Medium" w:cs="Calibri"/>
        </w:rPr>
        <w:t xml:space="preserve">This does not apply to dependent care FSAs since a dependent care FSA is not an ERISA plan. </w:t>
      </w:r>
    </w:p>
    <w:p w14:paraId="10000D02" w14:textId="77777777" w:rsidR="00D87FF6" w:rsidRPr="00D87FF6" w:rsidRDefault="00D87FF6" w:rsidP="00D87FF6">
      <w:pPr>
        <w:spacing w:after="0" w:line="240" w:lineRule="auto"/>
        <w:rPr>
          <w:rFonts w:ascii="UHC Sans" w:eastAsia="Calibri" w:hAnsi="Arial" w:cs="Times New Roman"/>
          <w:b/>
          <w:bCs/>
          <w:color w:val="003DA1"/>
          <w:kern w:val="24"/>
          <w:sz w:val="24"/>
          <w:szCs w:val="24"/>
        </w:rPr>
      </w:pPr>
    </w:p>
    <w:p w14:paraId="6CFFAD36" w14:textId="77777777" w:rsidR="00D87FF6" w:rsidRPr="00D87FF6" w:rsidRDefault="00D87FF6" w:rsidP="00D87FF6">
      <w:pPr>
        <w:spacing w:after="0" w:line="240" w:lineRule="auto"/>
        <w:rPr>
          <w:rFonts w:ascii="UHC Sans Medium" w:eastAsia="Times New Roman" w:hAnsi="UHC Sans Medium" w:cs="Times New Roman"/>
          <w:color w:val="000000"/>
          <w:sz w:val="20"/>
          <w:szCs w:val="20"/>
        </w:rPr>
      </w:pPr>
      <w:r w:rsidRPr="00D87FF6">
        <w:rPr>
          <w:rFonts w:ascii="UHC Sans Medium" w:eastAsia="Calibri" w:hAnsi="UHC Sans Medium" w:cs="Times New Roman"/>
          <w:b/>
          <w:bCs/>
          <w:color w:val="000000"/>
          <w:kern w:val="24"/>
          <w:sz w:val="24"/>
          <w:szCs w:val="24"/>
        </w:rPr>
        <w:t>No action needed — Active HRA &amp; HCFSA impacted plans to be updated by 6/12/20.</w:t>
      </w:r>
    </w:p>
    <w:p w14:paraId="27A4E642" w14:textId="77777777" w:rsidR="00D87FF6" w:rsidRPr="00D87FF6" w:rsidRDefault="00D87FF6" w:rsidP="00D87FF6">
      <w:pPr>
        <w:spacing w:before="120" w:after="0" w:line="240" w:lineRule="auto"/>
        <w:rPr>
          <w:rFonts w:ascii="UHC Sans Medium" w:eastAsia="Times New Roman" w:hAnsi="UHC Sans Medium" w:cs="Calibri"/>
          <w:b/>
          <w:color w:val="003DA1"/>
        </w:rPr>
      </w:pPr>
    </w:p>
    <w:p w14:paraId="7C222C58" w14:textId="77777777" w:rsidR="00D87FF6" w:rsidRPr="00D87FF6" w:rsidRDefault="00D87FF6" w:rsidP="00D87FF6">
      <w:pPr>
        <w:spacing w:before="120" w:after="0" w:line="240" w:lineRule="auto"/>
        <w:rPr>
          <w:rFonts w:ascii="UHC Sans Medium" w:eastAsia="Calibri" w:hAnsi="UHC Sans Medium" w:cs="Arial"/>
          <w:b/>
          <w:color w:val="C00000"/>
        </w:rPr>
      </w:pPr>
      <w:r w:rsidRPr="00D87FF6">
        <w:rPr>
          <w:rFonts w:ascii="UHC Sans Medium" w:eastAsia="Times New Roman" w:hAnsi="UHC Sans Medium" w:cs="Calibri"/>
          <w:b/>
          <w:color w:val="003DA1"/>
        </w:rPr>
        <w:t>Will Grace Period (to pay claims incurred this year for an extra 2.5 months from prior year balances) get extended due the current situation?</w:t>
      </w:r>
      <w:r w:rsidRPr="00D87FF6">
        <w:rPr>
          <w:rFonts w:ascii="UHC Sans Medium" w:eastAsia="Times New Roman" w:hAnsi="UHC Sans Medium" w:cs="Calibri"/>
          <w:b/>
          <w:bCs/>
          <w:color w:val="003DA1"/>
        </w:rPr>
        <w:t xml:space="preserve"> </w:t>
      </w:r>
      <w:r w:rsidRPr="00D87FF6">
        <w:rPr>
          <w:rFonts w:ascii="UHC Sans Medium" w:eastAsia="Calibri" w:hAnsi="UHC Sans Medium" w:cs="Arial"/>
          <w:b/>
          <w:color w:val="C00000"/>
        </w:rPr>
        <w:t>Update 6/16</w:t>
      </w:r>
    </w:p>
    <w:p w14:paraId="460C18EA" w14:textId="77777777" w:rsidR="00D87FF6" w:rsidRPr="00D87FF6" w:rsidRDefault="00D87FF6" w:rsidP="00D87FF6">
      <w:pPr>
        <w:spacing w:before="120" w:after="0" w:line="240" w:lineRule="auto"/>
        <w:rPr>
          <w:rFonts w:ascii="UHC Sans Medium" w:eastAsia="Calibri" w:hAnsi="UHC Sans Medium" w:cs="Calibri"/>
        </w:rPr>
      </w:pPr>
      <w:r w:rsidRPr="00D87FF6">
        <w:rPr>
          <w:rFonts w:ascii="UHC Sans Medium" w:eastAsia="Calibri" w:hAnsi="UHC Sans Medium" w:cs="Calibri"/>
          <w:color w:val="000000"/>
        </w:rPr>
        <w:t>Yes. An option exists where the claim period for taxpayers to incur claims and apply unused amounts remaining in a 2019 health FSA or dependent FSA has been extended to December 31, 2020.</w:t>
      </w:r>
    </w:p>
    <w:p w14:paraId="5924A70B" w14:textId="77777777" w:rsidR="00D87FF6" w:rsidRPr="00D87FF6" w:rsidRDefault="00D87FF6" w:rsidP="00D87FF6">
      <w:pPr>
        <w:spacing w:before="120" w:after="0" w:line="240" w:lineRule="auto"/>
        <w:rPr>
          <w:rFonts w:ascii="UHC Sans Medium" w:eastAsia="Calibri" w:hAnsi="UHC Sans Medium" w:cs="Calibri"/>
          <w:color w:val="000000"/>
        </w:rPr>
      </w:pPr>
      <w:r w:rsidRPr="00D87FF6">
        <w:rPr>
          <w:rFonts w:ascii="UHC Sans Medium" w:eastAsia="Calibri" w:hAnsi="UHC Sans Medium" w:cs="Calibri"/>
          <w:color w:val="000000"/>
        </w:rPr>
        <w:t>Employers who choose to follow the recent guidance should modify their existing plan documents to accommodate these changes.</w:t>
      </w:r>
    </w:p>
    <w:p w14:paraId="6E292942" w14:textId="77777777" w:rsidR="00D87FF6" w:rsidRPr="00D87FF6" w:rsidRDefault="00D87FF6" w:rsidP="00496C07">
      <w:pPr>
        <w:numPr>
          <w:ilvl w:val="0"/>
          <w:numId w:val="43"/>
        </w:numPr>
        <w:spacing w:before="120" w:after="0" w:line="240" w:lineRule="auto"/>
        <w:rPr>
          <w:rFonts w:ascii="UHC Sans Medium" w:eastAsia="Calibri" w:hAnsi="UHC Sans Medium" w:cs="Calibri"/>
          <w:color w:val="000000"/>
        </w:rPr>
      </w:pPr>
      <w:r w:rsidRPr="00D87FF6">
        <w:rPr>
          <w:rFonts w:ascii="UHC Sans Medium" w:eastAsia="Calibri" w:hAnsi="UHC Sans Medium" w:cs="Calibri"/>
          <w:color w:val="000000"/>
        </w:rPr>
        <w:t xml:space="preserve">This will be processed as a standard plan change. Please be aware that if there are members who opened an HSA after their existing grace period was complete, extending it at this time has impacts to a member’s eligibility to open an HSA. </w:t>
      </w:r>
    </w:p>
    <w:p w14:paraId="3C20C821" w14:textId="77777777" w:rsidR="00D87FF6" w:rsidRPr="00D87FF6" w:rsidRDefault="00D87FF6" w:rsidP="00496C07">
      <w:pPr>
        <w:numPr>
          <w:ilvl w:val="0"/>
          <w:numId w:val="43"/>
        </w:numPr>
        <w:spacing w:before="120" w:after="0" w:line="240" w:lineRule="auto"/>
        <w:rPr>
          <w:rFonts w:ascii="UHC Sans Medium" w:eastAsia="Calibri" w:hAnsi="UHC Sans Medium" w:cs="Calibri"/>
          <w:color w:val="000000"/>
        </w:rPr>
      </w:pPr>
      <w:r w:rsidRPr="00D87FF6">
        <w:rPr>
          <w:rFonts w:ascii="UHC Sans Medium" w:eastAsia="Calibri" w:hAnsi="UHC Sans Medium" w:cs="Calibri"/>
          <w:color w:val="000000"/>
        </w:rPr>
        <w:t>Grace period is also other 1</w:t>
      </w:r>
      <w:r w:rsidRPr="00D87FF6">
        <w:rPr>
          <w:rFonts w:ascii="UHC Sans Medium" w:eastAsia="Calibri" w:hAnsi="UHC Sans Medium" w:cs="Calibri"/>
          <w:color w:val="000000"/>
          <w:vertAlign w:val="superscript"/>
        </w:rPr>
        <w:t>st</w:t>
      </w:r>
      <w:r w:rsidRPr="00D87FF6">
        <w:rPr>
          <w:rFonts w:ascii="UHC Sans Medium" w:eastAsia="Calibri" w:hAnsi="UHC Sans Medium" w:cs="Calibri"/>
          <w:color w:val="000000"/>
        </w:rPr>
        <w:t xml:space="preserve"> dollar coverage. A member is eligible to open an HSA the 1</w:t>
      </w:r>
      <w:r w:rsidRPr="00D87FF6">
        <w:rPr>
          <w:rFonts w:ascii="UHC Sans Medium" w:eastAsia="Calibri" w:hAnsi="UHC Sans Medium" w:cs="Calibri"/>
          <w:color w:val="000000"/>
          <w:vertAlign w:val="superscript"/>
        </w:rPr>
        <w:t>st</w:t>
      </w:r>
      <w:r w:rsidRPr="00D87FF6">
        <w:rPr>
          <w:rFonts w:ascii="UHC Sans Medium" w:eastAsia="Calibri" w:hAnsi="UHC Sans Medium" w:cs="Calibri"/>
          <w:color w:val="000000"/>
        </w:rPr>
        <w:t xml:space="preserve"> of the month following the end of their grace period. Please consider this impact as you make your decision on this option. </w:t>
      </w:r>
    </w:p>
    <w:p w14:paraId="50AA7D44" w14:textId="77777777" w:rsidR="00D87FF6" w:rsidRPr="00D87FF6" w:rsidRDefault="00D87FF6" w:rsidP="00D87FF6">
      <w:pPr>
        <w:spacing w:before="120" w:after="0" w:line="240" w:lineRule="auto"/>
        <w:rPr>
          <w:rFonts w:ascii="UHC Sans Medium" w:eastAsia="Times New Roman" w:hAnsi="UHC Sans Medium" w:cs="Calibri"/>
          <w:b/>
          <w:color w:val="003DA1"/>
        </w:rPr>
      </w:pPr>
    </w:p>
    <w:p w14:paraId="37948D65" w14:textId="77777777" w:rsidR="00D87FF6" w:rsidRPr="00D87FF6" w:rsidRDefault="00D87FF6" w:rsidP="00D87FF6">
      <w:pPr>
        <w:spacing w:before="120" w:after="0" w:line="240" w:lineRule="auto"/>
        <w:rPr>
          <w:rFonts w:ascii="UHC Sans Medium" w:eastAsia="Calibri" w:hAnsi="UHC Sans Medium" w:cs="Arial"/>
          <w:b/>
          <w:color w:val="C00000"/>
        </w:rPr>
      </w:pPr>
      <w:r w:rsidRPr="00D87FF6">
        <w:rPr>
          <w:rFonts w:ascii="UHC Sans Medium" w:eastAsia="Times New Roman" w:hAnsi="UHC Sans Medium" w:cs="Calibri"/>
          <w:b/>
          <w:color w:val="003DA1"/>
        </w:rPr>
        <w:t xml:space="preserve">Will the IRS allow any unused DCFSA balances to the carryover, so members do not lose them? </w:t>
      </w:r>
      <w:r w:rsidRPr="00D87FF6">
        <w:rPr>
          <w:rFonts w:ascii="UHC Sans Medium" w:eastAsia="Calibri" w:hAnsi="UHC Sans Medium" w:cs="Arial"/>
          <w:b/>
          <w:color w:val="C00000"/>
        </w:rPr>
        <w:t>Update 6/16</w:t>
      </w:r>
    </w:p>
    <w:p w14:paraId="5901208D" w14:textId="77777777" w:rsidR="00D87FF6" w:rsidRPr="00D87FF6" w:rsidRDefault="00D87FF6" w:rsidP="00D87FF6">
      <w:pPr>
        <w:spacing w:before="120" w:after="0" w:line="240" w:lineRule="auto"/>
        <w:rPr>
          <w:rFonts w:ascii="UHC Sans Medium" w:eastAsia="Calibri" w:hAnsi="UHC Sans Medium" w:cs="Calibri"/>
          <w:bCs/>
          <w:color w:val="000000"/>
        </w:rPr>
      </w:pPr>
      <w:r w:rsidRPr="00D87FF6">
        <w:rPr>
          <w:rFonts w:ascii="UHC Sans Medium" w:eastAsia="Calibri" w:hAnsi="UHC Sans Medium" w:cs="Calibri"/>
          <w:bCs/>
          <w:color w:val="000000"/>
        </w:rPr>
        <w:t xml:space="preserve">Under current rules, a DCFSA may include a 2.5-month grace period following the end of the plan year in which participants may continue to incur expenses that are reimbursable from the account balance, if any, remaining at the end of the plan year.  </w:t>
      </w:r>
    </w:p>
    <w:p w14:paraId="1B4A984B" w14:textId="77777777" w:rsidR="00D87FF6" w:rsidRPr="00D87FF6" w:rsidRDefault="00D87FF6" w:rsidP="00D87FF6">
      <w:pPr>
        <w:spacing w:before="120" w:after="0" w:line="240" w:lineRule="auto"/>
        <w:rPr>
          <w:rFonts w:ascii="UHC Sans Medium" w:eastAsia="Calibri" w:hAnsi="UHC Sans Medium" w:cs="Calibri"/>
          <w:color w:val="000000"/>
        </w:rPr>
      </w:pPr>
      <w:r w:rsidRPr="00D87FF6">
        <w:rPr>
          <w:rFonts w:ascii="UHC Sans Medium" w:eastAsia="Calibri" w:hAnsi="UHC Sans Medium" w:cs="Calibri"/>
          <w:color w:val="000000"/>
        </w:rPr>
        <w:t xml:space="preserve">IRS Notice 2020-29 allows employers, but does not mandate, to make temporary changes to section 125 cafeteria plans. </w:t>
      </w:r>
    </w:p>
    <w:p w14:paraId="17C12B46" w14:textId="77777777" w:rsidR="00D87FF6" w:rsidRPr="00D87FF6" w:rsidRDefault="00D87FF6" w:rsidP="00D87FF6">
      <w:pPr>
        <w:spacing w:before="120" w:after="0" w:line="240" w:lineRule="auto"/>
        <w:rPr>
          <w:rFonts w:ascii="UHC Sans Medium" w:eastAsia="Calibri" w:hAnsi="UHC Sans Medium" w:cs="Calibri"/>
        </w:rPr>
      </w:pPr>
      <w:r w:rsidRPr="00D87FF6">
        <w:rPr>
          <w:rFonts w:ascii="UHC Sans Medium" w:eastAsia="Calibri" w:hAnsi="UHC Sans Medium" w:cs="Calibri"/>
          <w:color w:val="000000"/>
        </w:rPr>
        <w:t>The claim period for taxpayers to apply unused amounts remaining in a 2019 health FSA or dependent FSA has been extended to December 31, 2020.</w:t>
      </w:r>
    </w:p>
    <w:p w14:paraId="68A5CE7B" w14:textId="77777777" w:rsidR="00D87FF6" w:rsidRPr="00D87FF6" w:rsidRDefault="00D87FF6" w:rsidP="00496C07">
      <w:pPr>
        <w:numPr>
          <w:ilvl w:val="0"/>
          <w:numId w:val="43"/>
        </w:numPr>
        <w:spacing w:before="120" w:after="0" w:line="240" w:lineRule="auto"/>
        <w:rPr>
          <w:rFonts w:ascii="UHC Sans Medium" w:eastAsia="Calibri" w:hAnsi="UHC Sans Medium" w:cs="Calibri"/>
          <w:color w:val="000000"/>
        </w:rPr>
      </w:pPr>
      <w:r w:rsidRPr="00D87FF6">
        <w:rPr>
          <w:rFonts w:ascii="UHC Sans Medium" w:eastAsia="Calibri" w:hAnsi="UHC Sans Medium" w:cs="Calibri"/>
          <w:color w:val="000000"/>
        </w:rPr>
        <w:t xml:space="preserve">This will be processed as a standard plan change. Please be aware that if there are members who opened an HSA after their existing grace period was complete, extending it at this time has impacts to a member’s eligibility to open an HSA. </w:t>
      </w:r>
    </w:p>
    <w:p w14:paraId="3BEF2B69" w14:textId="77777777" w:rsidR="00D87FF6" w:rsidRPr="00D87FF6" w:rsidRDefault="00D87FF6" w:rsidP="00496C07">
      <w:pPr>
        <w:numPr>
          <w:ilvl w:val="0"/>
          <w:numId w:val="43"/>
        </w:numPr>
        <w:spacing w:before="120" w:after="0" w:line="240" w:lineRule="auto"/>
        <w:rPr>
          <w:rFonts w:ascii="UHC Sans Medium" w:eastAsia="Calibri" w:hAnsi="UHC Sans Medium" w:cs="Calibri"/>
          <w:color w:val="000000"/>
        </w:rPr>
      </w:pPr>
      <w:r w:rsidRPr="00D87FF6">
        <w:rPr>
          <w:rFonts w:ascii="UHC Sans Medium" w:eastAsia="Calibri" w:hAnsi="UHC Sans Medium" w:cs="Calibri"/>
          <w:color w:val="000000"/>
        </w:rPr>
        <w:t>Grace period is also other 1</w:t>
      </w:r>
      <w:r w:rsidRPr="00D87FF6">
        <w:rPr>
          <w:rFonts w:ascii="UHC Sans Medium" w:eastAsia="Calibri" w:hAnsi="UHC Sans Medium" w:cs="Calibri"/>
          <w:color w:val="000000"/>
          <w:vertAlign w:val="superscript"/>
        </w:rPr>
        <w:t>st</w:t>
      </w:r>
      <w:r w:rsidRPr="00D87FF6">
        <w:rPr>
          <w:rFonts w:ascii="UHC Sans Medium" w:eastAsia="Calibri" w:hAnsi="UHC Sans Medium" w:cs="Calibri"/>
          <w:color w:val="000000"/>
        </w:rPr>
        <w:t xml:space="preserve"> dollar coverage. A member is eligible to open an HSA the 1</w:t>
      </w:r>
      <w:r w:rsidRPr="00D87FF6">
        <w:rPr>
          <w:rFonts w:ascii="UHC Sans Medium" w:eastAsia="Calibri" w:hAnsi="UHC Sans Medium" w:cs="Calibri"/>
          <w:color w:val="000000"/>
          <w:vertAlign w:val="superscript"/>
        </w:rPr>
        <w:t>st</w:t>
      </w:r>
      <w:r w:rsidRPr="00D87FF6">
        <w:rPr>
          <w:rFonts w:ascii="UHC Sans Medium" w:eastAsia="Calibri" w:hAnsi="UHC Sans Medium" w:cs="Calibri"/>
          <w:color w:val="000000"/>
        </w:rPr>
        <w:t xml:space="preserve"> of the month following the end of their grace period. Please consider this impact as you make your decision on this option. </w:t>
      </w:r>
    </w:p>
    <w:p w14:paraId="6161361B" w14:textId="77777777" w:rsidR="00D87FF6" w:rsidRPr="00D87FF6" w:rsidRDefault="00D87FF6" w:rsidP="00D87FF6">
      <w:pPr>
        <w:spacing w:before="120" w:after="0" w:line="240" w:lineRule="auto"/>
        <w:rPr>
          <w:rFonts w:ascii="UHC Sans Medium" w:eastAsia="Times New Roman" w:hAnsi="UHC Sans Medium" w:cs="Calibri"/>
          <w:b/>
          <w:color w:val="003DA1"/>
        </w:rPr>
      </w:pPr>
    </w:p>
    <w:p w14:paraId="69659747" w14:textId="77777777" w:rsidR="00D87FF6" w:rsidRPr="00D87FF6" w:rsidRDefault="00D87FF6" w:rsidP="00D87FF6">
      <w:pPr>
        <w:spacing w:before="120" w:after="0" w:line="240" w:lineRule="auto"/>
        <w:rPr>
          <w:rFonts w:ascii="UHC Sans Medium" w:eastAsia="Calibri" w:hAnsi="UHC Sans Medium" w:cs="Calibri"/>
          <w:b/>
          <w:bCs/>
          <w:color w:val="C00000"/>
        </w:rPr>
      </w:pPr>
      <w:r w:rsidRPr="00D87FF6">
        <w:rPr>
          <w:rFonts w:ascii="UHC Sans Medium" w:eastAsia="Calibri" w:hAnsi="UHC Sans Medium" w:cs="Calibri"/>
          <w:b/>
          <w:bCs/>
          <w:color w:val="003DA1"/>
        </w:rPr>
        <w:t>If a customer elected carryover originally, does the notice allow them to change to grace period during 2020?</w:t>
      </w:r>
      <w:r w:rsidRPr="00D87FF6">
        <w:rPr>
          <w:rFonts w:ascii="UHC Sans Medium" w:eastAsia="Calibri" w:hAnsi="UHC Sans Medium" w:cs="Calibri"/>
          <w:color w:val="003DA1"/>
        </w:rPr>
        <w:t xml:space="preserve"> </w:t>
      </w:r>
      <w:r w:rsidRPr="00D87FF6">
        <w:rPr>
          <w:rFonts w:ascii="UHC Sans Medium" w:eastAsia="Calibri" w:hAnsi="UHC Sans Medium" w:cs="Calibri"/>
          <w:b/>
          <w:bCs/>
          <w:color w:val="C00000"/>
        </w:rPr>
        <w:t>Update 6/16</w:t>
      </w:r>
    </w:p>
    <w:p w14:paraId="79696717" w14:textId="77777777" w:rsidR="00D87FF6" w:rsidRPr="00D87FF6" w:rsidRDefault="00D87FF6" w:rsidP="00D87FF6">
      <w:pPr>
        <w:spacing w:before="120" w:after="0" w:line="240" w:lineRule="auto"/>
        <w:rPr>
          <w:rFonts w:ascii="UHC Sans Medium" w:eastAsia="Calibri" w:hAnsi="UHC Sans Medium" w:cs="Calibri"/>
          <w:color w:val="000000"/>
        </w:rPr>
      </w:pPr>
      <w:r w:rsidRPr="00D87FF6">
        <w:rPr>
          <w:rFonts w:ascii="UHC Sans Medium" w:eastAsia="Calibri" w:hAnsi="UHC Sans Medium" w:cs="Calibri"/>
          <w:color w:val="000000"/>
        </w:rPr>
        <w:t xml:space="preserve">Yes, if the customer’s plan year is not a calendar year plan and it ends during 2020, they can change to grace period. Groups with calendar plans that began Jan. 1,2020, may not retroactively switch from carryover to a grace period. </w:t>
      </w:r>
    </w:p>
    <w:p w14:paraId="5BA4D790" w14:textId="77777777" w:rsidR="00D87FF6" w:rsidRPr="00D87FF6" w:rsidRDefault="00D87FF6" w:rsidP="00496C07">
      <w:pPr>
        <w:numPr>
          <w:ilvl w:val="0"/>
          <w:numId w:val="49"/>
        </w:numPr>
        <w:spacing w:before="120" w:after="0" w:line="240" w:lineRule="auto"/>
        <w:rPr>
          <w:rFonts w:ascii="UHC Sans Medium" w:eastAsia="Times New Roman" w:hAnsi="UHC Sans Medium" w:cs="Calibri"/>
        </w:rPr>
      </w:pPr>
      <w:r w:rsidRPr="00D87FF6">
        <w:rPr>
          <w:rFonts w:ascii="UHC Sans Medium" w:eastAsia="Times New Roman" w:hAnsi="UHC Sans Medium" w:cs="Calibri"/>
          <w:color w:val="000000"/>
        </w:rPr>
        <w:lastRenderedPageBreak/>
        <w:t>An option exists where the claim period for taxpayers to incur claims and apply unused amounts remaining in a 2019 health FSA or dependent FSA has been extended to December 31, 2020.</w:t>
      </w:r>
    </w:p>
    <w:p w14:paraId="5DEE930A" w14:textId="77777777" w:rsidR="00D87FF6" w:rsidRPr="00D87FF6" w:rsidRDefault="00D87FF6" w:rsidP="00496C07">
      <w:pPr>
        <w:numPr>
          <w:ilvl w:val="0"/>
          <w:numId w:val="49"/>
        </w:numPr>
        <w:spacing w:before="240" w:after="0" w:line="240" w:lineRule="auto"/>
        <w:rPr>
          <w:rFonts w:ascii="UHC Sans Medium" w:eastAsia="Times New Roman" w:hAnsi="UHC Sans Medium" w:cs="Calibri"/>
          <w:color w:val="000000"/>
        </w:rPr>
      </w:pPr>
      <w:r w:rsidRPr="00D87FF6">
        <w:rPr>
          <w:rFonts w:ascii="UHC Sans Medium" w:eastAsia="Times New Roman" w:hAnsi="UHC Sans Medium" w:cs="Calibri"/>
          <w:color w:val="000000"/>
        </w:rPr>
        <w:t>Employers who choose to follow the recent guidance should modify their existing plan documents to accommodate these changes.</w:t>
      </w:r>
    </w:p>
    <w:p w14:paraId="248BDDC5" w14:textId="77777777" w:rsidR="00D87FF6" w:rsidRPr="00D87FF6" w:rsidRDefault="00D87FF6" w:rsidP="00496C07">
      <w:pPr>
        <w:numPr>
          <w:ilvl w:val="0"/>
          <w:numId w:val="49"/>
        </w:numPr>
        <w:spacing w:before="120" w:after="0" w:line="240" w:lineRule="auto"/>
        <w:rPr>
          <w:rFonts w:ascii="UHC Sans Medium" w:eastAsia="Times New Roman" w:hAnsi="UHC Sans Medium" w:cs="Calibri"/>
        </w:rPr>
      </w:pPr>
      <w:r w:rsidRPr="00D87FF6">
        <w:rPr>
          <w:rFonts w:ascii="UHC Sans Medium" w:eastAsia="Times New Roman" w:hAnsi="UHC Sans Medium" w:cs="Calibri"/>
        </w:rPr>
        <w:t>Customers may choose either carryover or grace period on the next renewal.</w:t>
      </w:r>
    </w:p>
    <w:p w14:paraId="24C7A110" w14:textId="77777777" w:rsidR="00D87FF6" w:rsidRPr="00D87FF6" w:rsidRDefault="00D87FF6" w:rsidP="00D87FF6">
      <w:pPr>
        <w:spacing w:before="120" w:after="0" w:line="240" w:lineRule="auto"/>
        <w:rPr>
          <w:rFonts w:ascii="UHC Sans Medium" w:eastAsia="Calibri" w:hAnsi="UHC Sans Medium" w:cs="Calibri"/>
          <w:b/>
          <w:bCs/>
          <w:color w:val="003DA1"/>
        </w:rPr>
      </w:pPr>
    </w:p>
    <w:p w14:paraId="197ABC21" w14:textId="77777777" w:rsidR="00D87FF6" w:rsidRPr="00D87FF6" w:rsidRDefault="00D87FF6" w:rsidP="00D87FF6">
      <w:pPr>
        <w:spacing w:before="120" w:after="0" w:line="240" w:lineRule="auto"/>
        <w:rPr>
          <w:rFonts w:ascii="UHC Sans Medium" w:eastAsia="Calibri" w:hAnsi="UHC Sans Medium" w:cs="Calibri"/>
          <w:b/>
          <w:bCs/>
          <w:color w:val="003DA1"/>
        </w:rPr>
      </w:pPr>
    </w:p>
    <w:p w14:paraId="14900540" w14:textId="77777777" w:rsidR="00D87FF6" w:rsidRPr="00D87FF6" w:rsidRDefault="00D87FF6" w:rsidP="00D87FF6">
      <w:pPr>
        <w:spacing w:before="120" w:after="0" w:line="240" w:lineRule="auto"/>
        <w:rPr>
          <w:rFonts w:ascii="UHC Sans Medium" w:eastAsia="Calibri" w:hAnsi="UHC Sans Medium" w:cs="Calibri"/>
          <w:b/>
          <w:bCs/>
          <w:color w:val="C00000"/>
        </w:rPr>
      </w:pPr>
      <w:r w:rsidRPr="00D87FF6">
        <w:rPr>
          <w:rFonts w:ascii="UHC Sans Medium" w:eastAsia="Calibri" w:hAnsi="UHC Sans Medium" w:cs="Calibri"/>
          <w:b/>
          <w:bCs/>
          <w:color w:val="003DA1"/>
        </w:rPr>
        <w:t xml:space="preserve">Can a member with a DCFSA account submit claims even if they have stopped contributing to the account? </w:t>
      </w:r>
      <w:r w:rsidRPr="00D87FF6">
        <w:rPr>
          <w:rFonts w:ascii="UHC Sans Medium" w:eastAsia="Calibri" w:hAnsi="UHC Sans Medium" w:cs="Calibri"/>
          <w:b/>
          <w:bCs/>
          <w:color w:val="C00000"/>
        </w:rPr>
        <w:t>New 4/13</w:t>
      </w:r>
    </w:p>
    <w:p w14:paraId="742611C2" w14:textId="77777777" w:rsidR="00D87FF6" w:rsidRPr="00D87FF6" w:rsidRDefault="00D87FF6" w:rsidP="00D87FF6">
      <w:pPr>
        <w:spacing w:before="120" w:after="0" w:line="240" w:lineRule="auto"/>
        <w:rPr>
          <w:rFonts w:ascii="UHC Sans Medium" w:eastAsia="Calibri" w:hAnsi="UHC Sans Medium" w:cs="Calibri"/>
          <w:color w:val="1F497D"/>
        </w:rPr>
      </w:pPr>
      <w:r w:rsidRPr="00D87FF6">
        <w:rPr>
          <w:rFonts w:ascii="UHC Sans Medium" w:eastAsia="Calibri" w:hAnsi="UHC Sans Medium" w:cs="Calibri"/>
          <w:color w:val="1F497D"/>
        </w:rPr>
        <w:t>The customer may allow employees to change their elections and to spend down their DCFSA.</w:t>
      </w:r>
    </w:p>
    <w:p w14:paraId="73843171" w14:textId="77777777" w:rsidR="00D87FF6" w:rsidRPr="00D87FF6" w:rsidRDefault="00D87FF6" w:rsidP="00D87FF6">
      <w:pPr>
        <w:spacing w:before="120" w:after="0" w:line="240" w:lineRule="auto"/>
        <w:rPr>
          <w:rFonts w:ascii="UHC Sans Medium" w:eastAsia="Calibri" w:hAnsi="UHC Sans Medium" w:cs="Calibri"/>
          <w:color w:val="1F497D"/>
        </w:rPr>
      </w:pPr>
      <w:r w:rsidRPr="00D87FF6">
        <w:rPr>
          <w:rFonts w:ascii="UHC Sans Medium" w:eastAsia="Calibri" w:hAnsi="UHC Sans Medium" w:cs="Calibri"/>
          <w:color w:val="1F497D"/>
        </w:rPr>
        <w:t xml:space="preserve">As long as the customer doesn’t term that member, then the member may submit a claim for any applicable date of service in order to be reimbursed from the remaining DCFSA balance. </w:t>
      </w:r>
    </w:p>
    <w:p w14:paraId="3169A088" w14:textId="77777777" w:rsidR="00D87FF6" w:rsidRPr="00D87FF6" w:rsidRDefault="00D87FF6" w:rsidP="00D87FF6">
      <w:pPr>
        <w:spacing w:before="120" w:after="0" w:line="240" w:lineRule="auto"/>
        <w:rPr>
          <w:rFonts w:ascii="UHC Sans Medium" w:eastAsia="Times New Roman" w:hAnsi="UHC Sans Medium" w:cs="Calibri"/>
          <w:b/>
          <w:color w:val="003DA1"/>
        </w:rPr>
      </w:pPr>
    </w:p>
    <w:p w14:paraId="3C404B36" w14:textId="77777777" w:rsidR="00D87FF6" w:rsidRPr="00D87FF6" w:rsidRDefault="00D87FF6" w:rsidP="00D87FF6">
      <w:pPr>
        <w:spacing w:before="120" w:after="0" w:line="240" w:lineRule="auto"/>
        <w:rPr>
          <w:rFonts w:ascii="UHC Sans Medium" w:eastAsia="Calibri" w:hAnsi="UHC Sans Medium" w:cs="Arial"/>
          <w:b/>
          <w:color w:val="C00000"/>
        </w:rPr>
      </w:pPr>
      <w:r w:rsidRPr="00D87FF6">
        <w:rPr>
          <w:rFonts w:ascii="UHC Sans Medium" w:eastAsia="Times New Roman" w:hAnsi="UHC Sans Medium" w:cs="Calibri"/>
          <w:b/>
          <w:color w:val="003DA1"/>
        </w:rPr>
        <w:t xml:space="preserve">Where can people get information on their UnitedHealthcare FSA or other account-based plans – FSA, HRA, and HSA? </w:t>
      </w:r>
      <w:r w:rsidRPr="00D87FF6">
        <w:rPr>
          <w:rFonts w:ascii="UHC Sans Medium" w:eastAsia="Calibri" w:hAnsi="UHC Sans Medium" w:cs="Arial"/>
          <w:b/>
          <w:color w:val="C00000"/>
        </w:rPr>
        <w:t>New 4/1</w:t>
      </w:r>
    </w:p>
    <w:p w14:paraId="09922D3D" w14:textId="77777777" w:rsidR="00D87FF6" w:rsidRPr="00D87FF6" w:rsidRDefault="00D87FF6" w:rsidP="00D87FF6">
      <w:pPr>
        <w:spacing w:before="120" w:after="0" w:line="240" w:lineRule="auto"/>
        <w:rPr>
          <w:rFonts w:ascii="UHC Sans Medium" w:eastAsia="Calibri" w:hAnsi="UHC Sans Medium" w:cs="Arial"/>
          <w:color w:val="444444"/>
        </w:rPr>
      </w:pPr>
      <w:r w:rsidRPr="00D87FF6">
        <w:rPr>
          <w:rFonts w:ascii="UHC Sans Medium" w:eastAsia="Calibri" w:hAnsi="UHC Sans Medium" w:cs="Arial"/>
          <w:color w:val="444444"/>
        </w:rPr>
        <w:t xml:space="preserve">People may visit </w:t>
      </w:r>
      <w:r w:rsidRPr="00D87FF6">
        <w:rPr>
          <w:rFonts w:ascii="UHC Sans Medium" w:eastAsia="Calibri" w:hAnsi="UHC Sans Medium" w:cs="Times New Roman"/>
          <w:color w:val="444444"/>
        </w:rPr>
        <w:t>myuhc.</w:t>
      </w:r>
      <w:r w:rsidRPr="00D87FF6">
        <w:rPr>
          <w:rFonts w:ascii="UHC Sans Medium" w:eastAsia="Calibri" w:hAnsi="UHC Sans Medium" w:cs="Arial"/>
          <w:color w:val="444444"/>
        </w:rPr>
        <w:t>com or optumbank.com for the latest developments and up-to-date information on regulation changes related to health care spending and savings accounts.</w:t>
      </w:r>
    </w:p>
    <w:p w14:paraId="47DE2FBD" w14:textId="77777777" w:rsidR="00D87FF6" w:rsidRPr="00D87FF6" w:rsidRDefault="00D87FF6" w:rsidP="00D87FF6">
      <w:pPr>
        <w:spacing w:before="120" w:after="0" w:line="240" w:lineRule="auto"/>
        <w:rPr>
          <w:rFonts w:ascii="UHC Sans Medium" w:eastAsia="Calibri" w:hAnsi="UHC Sans Medium" w:cs="Arial"/>
          <w:color w:val="444444"/>
        </w:rPr>
      </w:pPr>
      <w:r w:rsidRPr="00D87FF6">
        <w:rPr>
          <w:rFonts w:ascii="UHC Sans Medium" w:eastAsia="Calibri" w:hAnsi="UHC Sans Medium" w:cs="Arial"/>
          <w:color w:val="444444"/>
        </w:rPr>
        <w:t>We are prepared to partner with you as changes occur to ensure you have necessary information and know what steps to take.</w:t>
      </w:r>
    </w:p>
    <w:p w14:paraId="31DA3071" w14:textId="77777777" w:rsidR="00D87FF6" w:rsidRPr="00D87FF6" w:rsidRDefault="00D87FF6" w:rsidP="00D87FF6">
      <w:pPr>
        <w:spacing w:before="120" w:after="0" w:line="240" w:lineRule="auto"/>
        <w:rPr>
          <w:rFonts w:ascii="UHC Sans Medium" w:eastAsia="Times New Roman" w:hAnsi="UHC Sans Medium" w:cs="Calibri"/>
          <w:b/>
          <w:color w:val="003DA1"/>
        </w:rPr>
      </w:pPr>
    </w:p>
    <w:p w14:paraId="1A811D2B" w14:textId="77777777" w:rsidR="00D87FF6" w:rsidRPr="00D87FF6" w:rsidRDefault="00D87FF6" w:rsidP="00D87FF6">
      <w:pPr>
        <w:spacing w:before="120" w:after="0" w:line="240" w:lineRule="auto"/>
        <w:rPr>
          <w:rFonts w:ascii="UHC Sans Medium" w:eastAsia="Times New Roman" w:hAnsi="UHC Sans Medium" w:cs="Calibri"/>
          <w:b/>
          <w:color w:val="003DA1"/>
        </w:rPr>
      </w:pPr>
      <w:r w:rsidRPr="00D87FF6">
        <w:rPr>
          <w:rFonts w:ascii="UHC Sans Medium" w:eastAsia="Times New Roman" w:hAnsi="UHC Sans Medium" w:cs="Calibri"/>
          <w:b/>
          <w:color w:val="003DA1"/>
        </w:rPr>
        <w:t xml:space="preserve">Can members who have to stay home with children </w:t>
      </w:r>
      <w:r w:rsidRPr="00D87FF6">
        <w:rPr>
          <w:rFonts w:ascii="UHC Sans Medium" w:eastAsia="Times New Roman" w:hAnsi="UHC Sans Medium" w:cs="Calibri"/>
          <w:b/>
          <w:bCs/>
          <w:color w:val="003DA1"/>
        </w:rPr>
        <w:t>stop contributions to a Dependent Child (DC) FSA</w:t>
      </w:r>
      <w:r w:rsidRPr="00D87FF6">
        <w:rPr>
          <w:rFonts w:ascii="UHC Sans Medium" w:eastAsia="Times New Roman" w:hAnsi="UHC Sans Medium" w:cs="Calibri"/>
          <w:b/>
          <w:color w:val="003DA1"/>
        </w:rPr>
        <w:t>?  </w:t>
      </w:r>
      <w:r w:rsidRPr="00D87FF6">
        <w:rPr>
          <w:rFonts w:ascii="UHC Sans Medium" w:eastAsia="Calibri" w:hAnsi="UHC Sans Medium" w:cs="Arial"/>
          <w:b/>
          <w:color w:val="C00000"/>
        </w:rPr>
        <w:t>New 4/1</w:t>
      </w:r>
    </w:p>
    <w:p w14:paraId="6648C459" w14:textId="77777777" w:rsidR="00D87FF6" w:rsidRPr="00D87FF6" w:rsidRDefault="00D87FF6" w:rsidP="00D87FF6">
      <w:pPr>
        <w:spacing w:before="120" w:after="0" w:line="240" w:lineRule="auto"/>
        <w:rPr>
          <w:rFonts w:ascii="UHC Sans Medium" w:eastAsia="Times New Roman" w:hAnsi="UHC Sans Medium" w:cs="Calibri"/>
          <w:bCs/>
          <w:color w:val="000000"/>
        </w:rPr>
      </w:pPr>
      <w:r w:rsidRPr="00D87FF6">
        <w:rPr>
          <w:rFonts w:ascii="UHC Sans Medium" w:eastAsia="Times New Roman" w:hAnsi="UHC Sans Medium" w:cs="Calibri"/>
          <w:color w:val="000000"/>
        </w:rPr>
        <w:t>The current IRS regulations allow a participant</w:t>
      </w:r>
      <w:r w:rsidRPr="00D87FF6">
        <w:rPr>
          <w:rFonts w:ascii="UHC Sans Medium" w:eastAsia="Times New Roman" w:hAnsi="UHC Sans Medium" w:cs="Calibri"/>
          <w:bCs/>
          <w:color w:val="000000"/>
        </w:rPr>
        <w:t xml:space="preserve"> to discontinue contributions to their DCAPs when they are not actively at work or on an approved leave of absence.  The employee may be considered not eligible to participate since the daycare is not needed for the employee to maintain gainful employment. This may also be viewed as a change in status allowing the employee to request a change in their current election. </w:t>
      </w:r>
    </w:p>
    <w:p w14:paraId="10A18059" w14:textId="77777777" w:rsidR="00D87FF6" w:rsidRPr="00D87FF6" w:rsidRDefault="00D87FF6" w:rsidP="00D87FF6">
      <w:pPr>
        <w:spacing w:before="120" w:after="0" w:line="240" w:lineRule="auto"/>
        <w:rPr>
          <w:rFonts w:ascii="UHC Sans Medium" w:eastAsia="Times New Roman" w:hAnsi="UHC Sans Medium" w:cs="Calibri"/>
          <w:color w:val="000000"/>
        </w:rPr>
      </w:pPr>
      <w:r w:rsidRPr="00D87FF6">
        <w:rPr>
          <w:rFonts w:ascii="UHC Sans Medium" w:eastAsia="Times New Roman" w:hAnsi="UHC Sans Medium" w:cs="Calibri"/>
          <w:bCs/>
          <w:color w:val="000000"/>
        </w:rPr>
        <w:t>Therefore, the employee may be permitted to discontinue their election to contribute or change their election to stop contributing. Once the employee need daycare services, they could re-enroll in the DCAP and begin contributing again. The customer’s plan language should address this.</w:t>
      </w:r>
    </w:p>
    <w:p w14:paraId="1EC58D08" w14:textId="77777777" w:rsidR="00D87FF6" w:rsidRPr="00D87FF6" w:rsidRDefault="00D87FF6" w:rsidP="00D87FF6">
      <w:pPr>
        <w:spacing w:before="120" w:after="0" w:line="240" w:lineRule="auto"/>
        <w:rPr>
          <w:rFonts w:ascii="UHC Sans Medium" w:eastAsia="Times New Roman" w:hAnsi="UHC Sans Medium" w:cs="Calibri"/>
          <w:color w:val="000000"/>
        </w:rPr>
      </w:pPr>
      <w:r w:rsidRPr="00D87FF6">
        <w:rPr>
          <w:rFonts w:ascii="UHC Sans Medium" w:eastAsia="Times New Roman" w:hAnsi="UHC Sans Medium" w:cs="Calibri"/>
          <w:bCs/>
          <w:color w:val="000000"/>
        </w:rPr>
        <w:t xml:space="preserve">Customers </w:t>
      </w:r>
      <w:r w:rsidRPr="00D87FF6">
        <w:rPr>
          <w:rFonts w:ascii="UHC Sans Medium" w:eastAsia="Times New Roman" w:hAnsi="UHC Sans Medium" w:cs="Calibri"/>
          <w:color w:val="000000"/>
        </w:rPr>
        <w:t xml:space="preserve">should consult with their own legal counsel and review their plan language.  </w:t>
      </w:r>
    </w:p>
    <w:p w14:paraId="1BC03650" w14:textId="77777777" w:rsidR="00D87FF6" w:rsidRPr="00D87FF6" w:rsidRDefault="00D87FF6" w:rsidP="00D87FF6">
      <w:pPr>
        <w:spacing w:before="120" w:after="0" w:line="240" w:lineRule="auto"/>
        <w:rPr>
          <w:rFonts w:ascii="UHC Sans Medium" w:eastAsia="Times New Roman" w:hAnsi="UHC Sans Medium" w:cs="Calibri"/>
          <w:b/>
          <w:color w:val="1F497D"/>
        </w:rPr>
      </w:pPr>
    </w:p>
    <w:p w14:paraId="37F05CB3" w14:textId="77777777" w:rsidR="00D87FF6" w:rsidRPr="00D87FF6" w:rsidRDefault="00D87FF6" w:rsidP="00D87FF6">
      <w:pPr>
        <w:spacing w:before="120" w:after="0" w:line="240" w:lineRule="auto"/>
        <w:rPr>
          <w:rFonts w:ascii="UHC Sans Medium" w:eastAsia="Times New Roman" w:hAnsi="UHC Sans Medium" w:cs="Calibri"/>
          <w:b/>
          <w:color w:val="1F497D"/>
        </w:rPr>
      </w:pPr>
      <w:r w:rsidRPr="00D87FF6">
        <w:rPr>
          <w:rFonts w:ascii="UHC Sans Medium" w:eastAsia="Times New Roman" w:hAnsi="UHC Sans Medium" w:cs="Calibri"/>
          <w:b/>
          <w:color w:val="003DA1"/>
        </w:rPr>
        <w:t xml:space="preserve">If an employee is furloughed but not terminated can a customer continue to keep them on ‘active’ FSA coverage to spend down balances? </w:t>
      </w:r>
      <w:r w:rsidRPr="00D87FF6">
        <w:rPr>
          <w:rFonts w:ascii="UHC Sans Medium" w:eastAsia="Calibri" w:hAnsi="UHC Sans Medium" w:cs="Arial"/>
          <w:b/>
          <w:color w:val="C00000"/>
        </w:rPr>
        <w:t>Update 5/29</w:t>
      </w:r>
    </w:p>
    <w:p w14:paraId="1B211D5D" w14:textId="77777777" w:rsidR="00D87FF6" w:rsidRPr="00D87FF6" w:rsidRDefault="00D87FF6" w:rsidP="00D87FF6">
      <w:pPr>
        <w:spacing w:before="120" w:after="0" w:line="240" w:lineRule="auto"/>
        <w:rPr>
          <w:rFonts w:ascii="UHC Sans Medium" w:eastAsia="Calibri" w:hAnsi="UHC Sans Medium" w:cs="Calibri"/>
          <w:b/>
          <w:bCs/>
          <w:color w:val="000000"/>
        </w:rPr>
      </w:pPr>
      <w:r w:rsidRPr="00D87FF6">
        <w:rPr>
          <w:rFonts w:ascii="UHC Sans Medium" w:eastAsia="Times New Roman" w:hAnsi="UHC Sans Medium" w:cs="Calibri"/>
          <w:bCs/>
          <w:color w:val="000000"/>
        </w:rPr>
        <w:t xml:space="preserve">If the employee is not terminated </w:t>
      </w:r>
      <w:r w:rsidRPr="00D87FF6">
        <w:rPr>
          <w:rFonts w:ascii="UHC Sans Medium" w:eastAsia="Calibri" w:hAnsi="UHC Sans Medium" w:cs="Calibri"/>
          <w:bCs/>
          <w:color w:val="000000"/>
        </w:rPr>
        <w:t>the leave of absence provisions that would otherwise apply under the plan would determine the employee’s options during furlough.   For example, the plan may apply rules similar to those that are required under FMLA and allow the employee to continue coverage if he/she makes payments during the leave or makes catch up payments following the leave.  It is up to the employer how they want to handle. The employer may need to amend its plan language</w:t>
      </w:r>
      <w:r w:rsidRPr="00D87FF6">
        <w:rPr>
          <w:rFonts w:ascii="UHC Sans Medium" w:eastAsia="Calibri" w:hAnsi="UHC Sans Medium" w:cs="Calibri"/>
          <w:bCs/>
          <w:color w:val="000000"/>
          <w:highlight w:val="yellow"/>
        </w:rPr>
        <w:t>.</w:t>
      </w:r>
    </w:p>
    <w:p w14:paraId="6070468F" w14:textId="77777777" w:rsidR="00D87FF6" w:rsidRPr="00D87FF6" w:rsidRDefault="00D87FF6" w:rsidP="00D87FF6">
      <w:pPr>
        <w:spacing w:before="120" w:after="0" w:line="240" w:lineRule="auto"/>
        <w:rPr>
          <w:rFonts w:ascii="UHC Sans Medium" w:eastAsia="Times New Roman" w:hAnsi="UHC Sans Medium" w:cs="Calibri"/>
          <w:color w:val="000000"/>
        </w:rPr>
      </w:pPr>
    </w:p>
    <w:p w14:paraId="4E4FCA9E" w14:textId="77777777" w:rsidR="00D87FF6" w:rsidRPr="00D87FF6" w:rsidRDefault="00D87FF6" w:rsidP="00D87FF6">
      <w:pPr>
        <w:spacing w:before="120" w:after="0" w:line="240" w:lineRule="auto"/>
        <w:rPr>
          <w:rFonts w:ascii="UHC Sans Medium" w:eastAsia="Calibri" w:hAnsi="UHC Sans Medium" w:cs="Arial"/>
          <w:b/>
          <w:color w:val="C00000"/>
        </w:rPr>
      </w:pPr>
      <w:r w:rsidRPr="00D87FF6">
        <w:rPr>
          <w:rFonts w:ascii="UHC Sans Medium" w:eastAsia="Calibri" w:hAnsi="UHC Sans Medium" w:cs="Calibri"/>
          <w:b/>
          <w:color w:val="003DA1"/>
        </w:rPr>
        <w:lastRenderedPageBreak/>
        <w:t xml:space="preserve">Did the CARES Act change the requirement for prescriptions for over the counter (OTC) medications? </w:t>
      </w:r>
      <w:r w:rsidRPr="00D87FF6">
        <w:rPr>
          <w:rFonts w:ascii="UHC Sans Medium" w:eastAsia="Calibri" w:hAnsi="UHC Sans Medium" w:cs="Arial"/>
          <w:b/>
          <w:color w:val="C00000"/>
        </w:rPr>
        <w:t>Update 5/29</w:t>
      </w:r>
    </w:p>
    <w:p w14:paraId="661CF41A" w14:textId="77777777" w:rsidR="00D87FF6" w:rsidRPr="00D87FF6" w:rsidRDefault="00D87FF6" w:rsidP="00D87FF6">
      <w:pPr>
        <w:spacing w:before="120" w:after="0" w:line="240" w:lineRule="auto"/>
        <w:rPr>
          <w:rFonts w:ascii="UHC Sans Medium" w:eastAsia="Calibri" w:hAnsi="UHC Sans Medium" w:cs="Calibri"/>
          <w:color w:val="000000"/>
        </w:rPr>
      </w:pPr>
      <w:r w:rsidRPr="00D87FF6">
        <w:rPr>
          <w:rFonts w:ascii="UHC Sans Medium" w:eastAsia="Calibri" w:hAnsi="UHC Sans Medium" w:cs="Calibri"/>
          <w:color w:val="000000"/>
        </w:rPr>
        <w:t>Yes. The CARES ACT (COVID Stimulus Bill) that was recently passed by Congress permanently reinstates coverage of over the counter (OTC) drugs and medicines as eligible for reimbursement from FSAs, HRAs, HSAs, and Archer MSAs without need for a prescription.</w:t>
      </w:r>
    </w:p>
    <w:p w14:paraId="7FCD6814" w14:textId="77777777" w:rsidR="00D87FF6" w:rsidRPr="00D87FF6" w:rsidRDefault="00D87FF6" w:rsidP="00D87FF6">
      <w:pPr>
        <w:spacing w:before="120" w:after="0" w:line="240" w:lineRule="auto"/>
        <w:rPr>
          <w:rFonts w:ascii="UHC Sans Medium" w:eastAsia="Calibri" w:hAnsi="UHC Sans Medium" w:cs="Calibri"/>
          <w:color w:val="000000"/>
        </w:rPr>
      </w:pPr>
      <w:r w:rsidRPr="00D87FF6">
        <w:rPr>
          <w:rFonts w:ascii="UHC Sans Medium" w:eastAsia="Calibri" w:hAnsi="UHC Sans Medium" w:cs="Calibri"/>
          <w:color w:val="000000"/>
        </w:rPr>
        <w:t>It further expands the definition of qualified reimbursable items to include menstrual care products</w:t>
      </w:r>
      <w:bookmarkStart w:id="218" w:name="_Hlk38440887"/>
      <w:r w:rsidRPr="00D87FF6">
        <w:rPr>
          <w:rFonts w:ascii="UHC Sans Medium" w:eastAsia="Calibri" w:hAnsi="UHC Sans Medium" w:cs="Calibri"/>
          <w:color w:val="000000"/>
        </w:rPr>
        <w:t xml:space="preserve">. This will apply automatically to any account type that currently covers OTC. UnitedHealthcare will not change eligible expenses to those accounts not currently covering OTC, such as an HRA that only pays expenses that a medical plan would cover. </w:t>
      </w:r>
    </w:p>
    <w:bookmarkEnd w:id="218"/>
    <w:p w14:paraId="061EB0EB" w14:textId="77777777" w:rsidR="00D87FF6" w:rsidRPr="00D87FF6" w:rsidRDefault="00D87FF6" w:rsidP="00D87FF6">
      <w:pPr>
        <w:spacing w:before="120" w:after="0" w:line="240" w:lineRule="auto"/>
        <w:rPr>
          <w:rFonts w:ascii="UHC Sans Medium" w:eastAsia="Calibri" w:hAnsi="UHC Sans Medium" w:cs="Calibri"/>
          <w:color w:val="000000"/>
        </w:rPr>
      </w:pPr>
      <w:r w:rsidRPr="00D87FF6">
        <w:rPr>
          <w:rFonts w:ascii="UHC Sans Medium" w:eastAsia="Calibri" w:hAnsi="UHC Sans Medium" w:cs="Calibri"/>
          <w:color w:val="000000"/>
        </w:rPr>
        <w:t>This change is effective for expenses incurred on or after January 1, 2020.</w:t>
      </w:r>
    </w:p>
    <w:p w14:paraId="6275DF57" w14:textId="77777777" w:rsidR="00D87FF6" w:rsidRPr="00D87FF6" w:rsidRDefault="00D87FF6" w:rsidP="00D87FF6">
      <w:pPr>
        <w:spacing w:before="120" w:after="0" w:line="240" w:lineRule="auto"/>
        <w:rPr>
          <w:rFonts w:ascii="UHC Sans Medium" w:eastAsia="Calibri" w:hAnsi="UHC Sans Medium" w:cs="Calibri"/>
          <w:color w:val="000000"/>
        </w:rPr>
      </w:pPr>
      <w:r w:rsidRPr="00D87FF6">
        <w:rPr>
          <w:rFonts w:ascii="UHC Sans Medium" w:eastAsia="Calibri" w:hAnsi="UHC Sans Medium" w:cs="Calibri"/>
          <w:color w:val="000000"/>
        </w:rPr>
        <w:t>Healthcare Spending Card may be used to pay for OTC without a prescription.</w:t>
      </w:r>
    </w:p>
    <w:p w14:paraId="5F0600BE" w14:textId="77777777" w:rsidR="00D87FF6" w:rsidRPr="00D87FF6" w:rsidRDefault="00D87FF6" w:rsidP="00D87FF6">
      <w:pPr>
        <w:spacing w:before="120" w:after="0" w:line="240" w:lineRule="auto"/>
        <w:rPr>
          <w:rFonts w:ascii="UHC Sans Medium" w:eastAsia="Calibri" w:hAnsi="UHC Sans Medium" w:cs="Calibri"/>
          <w:color w:val="000000"/>
        </w:rPr>
      </w:pPr>
    </w:p>
    <w:p w14:paraId="045767B2" w14:textId="77777777" w:rsidR="00D87FF6" w:rsidRPr="00D87FF6" w:rsidRDefault="00D87FF6" w:rsidP="00D87FF6">
      <w:pPr>
        <w:spacing w:before="120" w:after="0" w:line="240" w:lineRule="auto"/>
        <w:rPr>
          <w:rFonts w:ascii="UHC Sans Medium" w:eastAsia="Calibri" w:hAnsi="UHC Sans Medium" w:cs="Calibri"/>
          <w:color w:val="000000"/>
        </w:rPr>
      </w:pPr>
      <w:r w:rsidRPr="00D87FF6">
        <w:rPr>
          <w:rFonts w:ascii="UHC Sans Medium" w:eastAsia="Calibri" w:hAnsi="UHC Sans Medium" w:cs="Calibri"/>
          <w:b/>
          <w:color w:val="003DA1"/>
        </w:rPr>
        <w:t xml:space="preserve">What happens of the spending card does not work on the OTC purchases? </w:t>
      </w:r>
      <w:r w:rsidRPr="00D87FF6">
        <w:rPr>
          <w:rFonts w:ascii="UHC Sans Medium" w:eastAsia="Calibri" w:hAnsi="UHC Sans Medium" w:cs="Calibri"/>
          <w:b/>
          <w:color w:val="C00000"/>
        </w:rPr>
        <w:t>Update 5/20</w:t>
      </w:r>
    </w:p>
    <w:p w14:paraId="2831D602" w14:textId="77777777" w:rsidR="00D87FF6" w:rsidRPr="00D87FF6" w:rsidRDefault="00D87FF6" w:rsidP="00D87FF6">
      <w:pPr>
        <w:spacing w:before="120" w:after="0" w:line="240" w:lineRule="auto"/>
        <w:rPr>
          <w:rFonts w:ascii="UHC Sans Medium" w:eastAsia="Calibri" w:hAnsi="UHC Sans Medium" w:cs="Calibri"/>
          <w:bCs/>
          <w:color w:val="000000"/>
        </w:rPr>
      </w:pPr>
      <w:r w:rsidRPr="00D87FF6">
        <w:rPr>
          <w:rFonts w:ascii="UHC Sans Medium" w:eastAsia="Calibri" w:hAnsi="UHC Sans Medium" w:cs="Calibri"/>
          <w:bCs/>
          <w:color w:val="000000"/>
        </w:rPr>
        <w:t>A member may use the accounts to purchase the products. Members should first try to use the card as they normally would to make the purchase.  If the sale does not process, the person may pay out of pocket and then reimburse themselves with their account funds.  Keep the itemized receipts, which are needed to verify the purchases so they can be reimbursed.</w:t>
      </w:r>
    </w:p>
    <w:p w14:paraId="1AEBC300" w14:textId="77777777" w:rsidR="00D87FF6" w:rsidRPr="00D87FF6" w:rsidRDefault="00D87FF6" w:rsidP="00D87FF6">
      <w:pPr>
        <w:spacing w:before="120" w:after="0" w:line="240" w:lineRule="auto"/>
        <w:rPr>
          <w:rFonts w:ascii="UHC Sans Medium" w:eastAsia="Calibri" w:hAnsi="UHC Sans Medium" w:cs="Calibri"/>
          <w:bCs/>
          <w:color w:val="000000"/>
        </w:rPr>
      </w:pPr>
      <w:r w:rsidRPr="00D87FF6">
        <w:rPr>
          <w:rFonts w:ascii="UHC Sans Medium" w:eastAsia="Calibri" w:hAnsi="UHC Sans Medium" w:cs="Calibri"/>
          <w:bCs/>
          <w:color w:val="000000"/>
        </w:rPr>
        <w:t>To search for qualified medical expenses, go to FSAstore.com.</w:t>
      </w:r>
    </w:p>
    <w:p w14:paraId="61A49A49" w14:textId="77777777" w:rsidR="00D87FF6" w:rsidRPr="00D87FF6" w:rsidRDefault="00D87FF6" w:rsidP="00D87FF6">
      <w:pPr>
        <w:spacing w:before="120" w:after="0" w:line="240" w:lineRule="auto"/>
        <w:rPr>
          <w:rFonts w:ascii="UHC Sans Medium" w:eastAsia="Calibri" w:hAnsi="UHC Sans Medium" w:cs="Calibri"/>
          <w:bCs/>
          <w:color w:val="000000"/>
        </w:rPr>
      </w:pPr>
      <w:r w:rsidRPr="00D87FF6">
        <w:rPr>
          <w:rFonts w:ascii="UHC Sans Medium" w:eastAsia="Calibri" w:hAnsi="UHC Sans Medium" w:cs="Calibri"/>
          <w:bCs/>
          <w:color w:val="000000"/>
        </w:rPr>
        <w:t xml:space="preserve">Reminder for HSAs, the debit card may be used as it normally is since no claim reimbursement process is required.  As always, the receipts should be kept for tax purposes. </w:t>
      </w:r>
    </w:p>
    <w:p w14:paraId="02BFC0B5" w14:textId="77777777" w:rsidR="00D87FF6" w:rsidRPr="00D87FF6" w:rsidRDefault="00D87FF6" w:rsidP="00D87FF6">
      <w:pPr>
        <w:spacing w:before="120" w:after="0" w:line="240" w:lineRule="auto"/>
        <w:rPr>
          <w:rFonts w:ascii="UHC Sans Medium" w:eastAsia="Calibri" w:hAnsi="UHC Sans Medium" w:cs="Calibri"/>
          <w:bCs/>
          <w:color w:val="000000"/>
        </w:rPr>
      </w:pPr>
    </w:p>
    <w:p w14:paraId="11509F99" w14:textId="77777777" w:rsidR="00D87FF6" w:rsidRPr="00D87FF6" w:rsidRDefault="00D87FF6" w:rsidP="00D87FF6">
      <w:pPr>
        <w:spacing w:before="120" w:after="0" w:line="240" w:lineRule="auto"/>
        <w:rPr>
          <w:rFonts w:ascii="UHC Sans Medium" w:eastAsia="Calibri" w:hAnsi="UHC Sans Medium" w:cs="Calibri"/>
          <w:b/>
          <w:color w:val="003DA1"/>
        </w:rPr>
      </w:pPr>
      <w:r w:rsidRPr="00D87FF6">
        <w:rPr>
          <w:rFonts w:ascii="UHC Sans Medium" w:eastAsia="Calibri" w:hAnsi="UHC Sans Medium" w:cs="Calibri"/>
          <w:b/>
          <w:color w:val="003DA1"/>
        </w:rPr>
        <w:t xml:space="preserve">Since the tax deadline was moved to July 15, 2020, can individuals continue to contribute to 2019 HSA? </w:t>
      </w:r>
      <w:r w:rsidRPr="00D87FF6">
        <w:rPr>
          <w:rFonts w:ascii="UHC Sans Medium" w:eastAsia="Calibri" w:hAnsi="UHC Sans Medium" w:cs="Arial"/>
          <w:b/>
          <w:color w:val="C00000"/>
        </w:rPr>
        <w:t>Update 5/29</w:t>
      </w:r>
    </w:p>
    <w:p w14:paraId="5D075AC4" w14:textId="77777777" w:rsidR="00D87FF6" w:rsidRPr="00D87FF6" w:rsidRDefault="00D87FF6" w:rsidP="00D87FF6">
      <w:pPr>
        <w:spacing w:before="120" w:after="0" w:line="240" w:lineRule="auto"/>
        <w:rPr>
          <w:rFonts w:ascii="UHC Sans Medium" w:eastAsia="Calibri" w:hAnsi="UHC Sans Medium" w:cs="Calibri"/>
          <w:color w:val="000000"/>
        </w:rPr>
      </w:pPr>
      <w:r w:rsidRPr="00D87FF6">
        <w:rPr>
          <w:rFonts w:ascii="UHC Sans Medium" w:eastAsia="Calibri" w:hAnsi="UHC Sans Medium" w:cs="Calibri"/>
          <w:color w:val="000000"/>
        </w:rPr>
        <w:t xml:space="preserve">Yes, the federal income tax payment and filing deadlines have been extended from April 15, 2020 to July 15, 2020 (Refer to IRS </w:t>
      </w:r>
      <w:hyperlink r:id="rId293" w:history="1">
        <w:r w:rsidRPr="00D87FF6">
          <w:rPr>
            <w:rFonts w:ascii="UHC Sans Medium" w:eastAsia="Calibri" w:hAnsi="UHC Sans Medium" w:cs="Calibri"/>
            <w:color w:val="000000"/>
          </w:rPr>
          <w:t>announcement IR-2020-58</w:t>
        </w:r>
      </w:hyperlink>
      <w:r w:rsidRPr="00D87FF6">
        <w:rPr>
          <w:rFonts w:ascii="UHC Sans Medium" w:eastAsia="Calibri" w:hAnsi="UHC Sans Medium" w:cs="Calibri"/>
          <w:color w:val="000000"/>
        </w:rPr>
        <w:t xml:space="preserve">, </w:t>
      </w:r>
      <w:r w:rsidRPr="00D87FF6">
        <w:rPr>
          <w:rFonts w:ascii="UHC Sans Medium" w:eastAsia="Calibri" w:hAnsi="UHC Sans Medium" w:cs="Calibri"/>
          <w:bCs/>
          <w:color w:val="000000"/>
        </w:rPr>
        <w:t>Notice 2020-17 and Notice 2020-18</w:t>
      </w:r>
      <w:r w:rsidRPr="00D87FF6">
        <w:rPr>
          <w:rFonts w:ascii="UHC Sans Medium" w:eastAsia="Calibri" w:hAnsi="UHC Sans Medium" w:cs="Calibri"/>
          <w:color w:val="000000"/>
        </w:rPr>
        <w:t>).</w:t>
      </w:r>
    </w:p>
    <w:p w14:paraId="7E320C28" w14:textId="77777777" w:rsidR="00D87FF6" w:rsidRPr="00D87FF6" w:rsidRDefault="00D87FF6" w:rsidP="00D87FF6">
      <w:pPr>
        <w:spacing w:after="0"/>
        <w:rPr>
          <w:rFonts w:ascii="Calibri" w:eastAsia="Calibri" w:hAnsi="Calibri" w:cs="Calibri"/>
          <w:bCs/>
          <w:color w:val="000000"/>
        </w:rPr>
      </w:pPr>
    </w:p>
    <w:p w14:paraId="61095D81" w14:textId="77777777" w:rsidR="00D87FF6" w:rsidRPr="00D87FF6" w:rsidRDefault="00D87FF6" w:rsidP="00D87FF6">
      <w:pPr>
        <w:spacing w:after="0"/>
        <w:rPr>
          <w:rFonts w:ascii="UHC Sans Medium" w:eastAsia="Calibri" w:hAnsi="UHC Sans Medium" w:cs="Calibri"/>
          <w:color w:val="000000"/>
        </w:rPr>
      </w:pPr>
      <w:r w:rsidRPr="00D87FF6">
        <w:rPr>
          <w:rFonts w:ascii="UHC Sans Medium" w:eastAsia="Calibri" w:hAnsi="UHC Sans Medium" w:cs="Calibri"/>
          <w:bCs/>
          <w:color w:val="000000"/>
        </w:rPr>
        <w:t xml:space="preserve">In addition, the IRS issued FAQs on Notice 2020-18. </w:t>
      </w:r>
      <w:r w:rsidRPr="00D87FF6">
        <w:rPr>
          <w:rFonts w:ascii="UHC Sans Medium" w:eastAsia="Calibri" w:hAnsi="UHC Sans Medium" w:cs="Calibri"/>
          <w:color w:val="000000"/>
        </w:rPr>
        <w:t xml:space="preserve">Notice 2020-18: </w:t>
      </w:r>
      <w:hyperlink r:id="rId294" w:history="1">
        <w:r w:rsidRPr="00D87FF6">
          <w:rPr>
            <w:rFonts w:ascii="UHC Sans Medium" w:eastAsia="Calibri" w:hAnsi="UHC Sans Medium" w:cs="Calibri"/>
            <w:color w:val="0000FF"/>
          </w:rPr>
          <w:t>https://www.irs.gov/newsroom/filing-and-payment-deadlines-questions-and-answers</w:t>
        </w:r>
      </w:hyperlink>
      <w:r w:rsidRPr="00D87FF6">
        <w:rPr>
          <w:rFonts w:ascii="UHC Sans Medium" w:eastAsia="Calibri" w:hAnsi="UHC Sans Medium" w:cs="Calibri"/>
          <w:color w:val="000000"/>
        </w:rPr>
        <w:t>.  Q&amp;A 21 states, “Contributions may be made to your HSA or Archer MSA, for a particular year, at any time during the year or by the due date for filing your return for that year. Because the due date for filing Federal income tax returns is now July 15, 2020, under this relief, you may make contributions to your HSA or Archer MSA for 2019 at any time up to July 15, 2020.”</w:t>
      </w:r>
    </w:p>
    <w:p w14:paraId="3F550B2F" w14:textId="77777777" w:rsidR="00D87FF6" w:rsidRPr="00D87FF6" w:rsidRDefault="00D87FF6" w:rsidP="00D87FF6">
      <w:pPr>
        <w:spacing w:before="120" w:after="0" w:line="240" w:lineRule="auto"/>
        <w:rPr>
          <w:rFonts w:ascii="UHC Sans Medium" w:eastAsia="Calibri" w:hAnsi="UHC Sans Medium" w:cs="Calibri"/>
          <w:color w:val="000000"/>
        </w:rPr>
      </w:pPr>
      <w:r w:rsidRPr="00D87FF6">
        <w:rPr>
          <w:rFonts w:ascii="UHC Sans Medium" w:eastAsia="Calibri" w:hAnsi="UHC Sans Medium" w:cs="Calibri"/>
          <w:color w:val="000000"/>
        </w:rPr>
        <w:t xml:space="preserve"> individuals may continue to make 2019 health savings account (HSA) contributions to July 15, 2020.   </w:t>
      </w:r>
    </w:p>
    <w:p w14:paraId="3C9AE470" w14:textId="77777777" w:rsidR="00D87FF6" w:rsidRPr="00D87FF6" w:rsidRDefault="00D87FF6" w:rsidP="00D87FF6">
      <w:pPr>
        <w:spacing w:before="120" w:after="0" w:line="240" w:lineRule="auto"/>
        <w:rPr>
          <w:rFonts w:ascii="UHC Sans Medium" w:eastAsia="Calibri" w:hAnsi="UHC Sans Medium" w:cs="Calibri"/>
          <w:b/>
          <w:color w:val="003DA1"/>
        </w:rPr>
      </w:pPr>
    </w:p>
    <w:p w14:paraId="1D3A78C7" w14:textId="77777777" w:rsidR="00D87FF6" w:rsidRPr="00D87FF6" w:rsidRDefault="00D87FF6" w:rsidP="00D87FF6">
      <w:pPr>
        <w:spacing w:before="120" w:after="0" w:line="240" w:lineRule="auto"/>
        <w:rPr>
          <w:rFonts w:ascii="UHC Sans Medium" w:eastAsia="Calibri" w:hAnsi="UHC Sans Medium" w:cs="Calibri"/>
          <w:b/>
          <w:color w:val="003DA1"/>
        </w:rPr>
      </w:pPr>
      <w:r w:rsidRPr="00D87FF6">
        <w:rPr>
          <w:rFonts w:ascii="UHC Sans Medium" w:eastAsia="Calibri" w:hAnsi="UHC Sans Medium" w:cs="Calibri"/>
          <w:b/>
          <w:color w:val="003DA1"/>
        </w:rPr>
        <w:t xml:space="preserve">Can High-deductible health plans (HDHPs) with an HSA provide pre-deducible coverage for telehealth or Virtual Visits? </w:t>
      </w:r>
      <w:r w:rsidRPr="00D87FF6">
        <w:rPr>
          <w:rFonts w:ascii="UHC Sans Medium" w:eastAsia="Calibri" w:hAnsi="UHC Sans Medium" w:cs="Arial"/>
          <w:b/>
          <w:color w:val="C00000"/>
        </w:rPr>
        <w:t>Update 5/29</w:t>
      </w:r>
    </w:p>
    <w:p w14:paraId="673826D5" w14:textId="77777777" w:rsidR="00D87FF6" w:rsidRPr="00D87FF6" w:rsidRDefault="00D87FF6" w:rsidP="00D87FF6">
      <w:pPr>
        <w:spacing w:before="120" w:after="0" w:line="240" w:lineRule="auto"/>
        <w:rPr>
          <w:rFonts w:ascii="UHC Sans Medium" w:eastAsia="Calibri" w:hAnsi="UHC Sans Medium" w:cs="Calibri"/>
          <w:color w:val="000000"/>
        </w:rPr>
      </w:pPr>
      <w:r w:rsidRPr="00D87FF6">
        <w:rPr>
          <w:rFonts w:ascii="UHC Sans Medium" w:eastAsia="Calibri" w:hAnsi="UHC Sans Medium" w:cs="Calibri"/>
          <w:color w:val="000000"/>
        </w:rPr>
        <w:t xml:space="preserve">The Coronavirus Aid, Relief, and Economic Security (CARES) Act allows HSA qualified high deductible health plans to cover telehealth services </w:t>
      </w:r>
      <w:r w:rsidRPr="00D87FF6">
        <w:rPr>
          <w:rFonts w:ascii="UHC Sans Medium" w:eastAsia="Calibri" w:hAnsi="UHC Sans Medium" w:cs="Calibri"/>
          <w:b/>
          <w:color w:val="000000"/>
        </w:rPr>
        <w:t>for any condition</w:t>
      </w:r>
      <w:r w:rsidRPr="00D87FF6">
        <w:rPr>
          <w:rFonts w:ascii="UHC Sans Medium" w:eastAsia="Calibri" w:hAnsi="UHC Sans Medium" w:cs="Calibri"/>
          <w:color w:val="000000"/>
        </w:rPr>
        <w:t xml:space="preserve"> before the deductible is met.  Change is effective for plan years on or before 12/31/2021.  This relief should also apply to Virtual Visits.</w:t>
      </w:r>
    </w:p>
    <w:p w14:paraId="7036B096" w14:textId="77777777" w:rsidR="00D87FF6" w:rsidRPr="00D87FF6" w:rsidRDefault="00D87FF6" w:rsidP="00D87FF6">
      <w:pPr>
        <w:spacing w:before="120" w:after="0" w:line="240" w:lineRule="auto"/>
        <w:rPr>
          <w:rFonts w:ascii="UHC Sans Medium" w:eastAsia="Calibri" w:hAnsi="UHC Sans Medium" w:cs="Calibri"/>
          <w:color w:val="000000"/>
        </w:rPr>
      </w:pPr>
      <w:r w:rsidRPr="00D87FF6">
        <w:rPr>
          <w:rFonts w:ascii="UHC Sans Medium" w:eastAsia="Calibri" w:hAnsi="UHC Sans Medium" w:cs="Calibri"/>
          <w:color w:val="000000"/>
        </w:rPr>
        <w:t xml:space="preserve">Therefore, pursuant to this law, High Deductible Health Plans (HDHPs) may provide pre-deductible coverage for telehealth and other remote care services without impacting an individual’s ability to </w:t>
      </w:r>
      <w:r w:rsidRPr="00D87FF6">
        <w:rPr>
          <w:rFonts w:ascii="UHC Sans Medium" w:eastAsia="Calibri" w:hAnsi="UHC Sans Medium" w:cs="Calibri"/>
          <w:color w:val="000000"/>
        </w:rPr>
        <w:lastRenderedPageBreak/>
        <w:t>contribute to his/her HSA. This provision will last until December 31, 2021.  The plan year must begin prior to this date.</w:t>
      </w:r>
    </w:p>
    <w:p w14:paraId="7D216A51" w14:textId="77777777" w:rsidR="00D87FF6" w:rsidRPr="00D87FF6" w:rsidRDefault="00D87FF6" w:rsidP="00D87FF6">
      <w:pPr>
        <w:spacing w:before="120" w:after="0" w:line="240" w:lineRule="auto"/>
        <w:rPr>
          <w:rFonts w:ascii="UHC Sans Medium" w:eastAsia="Calibri" w:hAnsi="UHC Sans Medium" w:cs="Calibri"/>
          <w:color w:val="000000"/>
        </w:rPr>
      </w:pPr>
    </w:p>
    <w:p w14:paraId="05F8A123" w14:textId="77777777" w:rsidR="00D87FF6" w:rsidRPr="00D87FF6" w:rsidRDefault="00D87FF6" w:rsidP="00D87FF6">
      <w:pPr>
        <w:spacing w:before="120" w:after="0" w:line="240" w:lineRule="auto"/>
        <w:rPr>
          <w:rFonts w:ascii="UHC Sans Medium" w:eastAsia="Calibri" w:hAnsi="UHC Sans Medium" w:cs="Calibri"/>
          <w:b/>
          <w:color w:val="003DA1"/>
        </w:rPr>
      </w:pPr>
      <w:r w:rsidRPr="00D87FF6">
        <w:rPr>
          <w:rFonts w:ascii="UHC Sans Medium" w:eastAsia="Calibri" w:hAnsi="UHC Sans Medium" w:cs="Calibri"/>
          <w:b/>
          <w:color w:val="003DA1"/>
        </w:rPr>
        <w:t xml:space="preserve">Can a member close or make an adjustment to their Commuter Expense Reimbursement Adjustment Account (CERA)? </w:t>
      </w:r>
      <w:r w:rsidRPr="00D87FF6">
        <w:rPr>
          <w:rFonts w:ascii="UHC Sans Medium" w:eastAsia="Calibri" w:hAnsi="UHC Sans Medium" w:cs="Arial"/>
          <w:b/>
          <w:color w:val="C00000"/>
        </w:rPr>
        <w:t>New 4/1</w:t>
      </w:r>
    </w:p>
    <w:p w14:paraId="2E4A6AFF" w14:textId="77777777" w:rsidR="00D87FF6" w:rsidRPr="00D87FF6" w:rsidRDefault="00D87FF6" w:rsidP="00D87FF6">
      <w:pPr>
        <w:rPr>
          <w:rFonts w:ascii="UHC Sans Medium" w:eastAsia="Calibri" w:hAnsi="UHC Sans Medium" w:cs="Calibri"/>
          <w:color w:val="000000"/>
        </w:rPr>
      </w:pPr>
      <w:r w:rsidRPr="00D87FF6">
        <w:rPr>
          <w:rFonts w:ascii="UHC Sans Medium" w:eastAsia="Calibri" w:hAnsi="UHC Sans Medium" w:cs="Calibri"/>
          <w:color w:val="000000"/>
        </w:rPr>
        <w:t>Yes.  Individuals may adjust or discontinue their payment to the account.  Go to myuhc.com and under Plan Balance select Manage CERA.  Funds in the account may be used for future commuter expenses within plan guidelines.</w:t>
      </w:r>
      <w:bookmarkEnd w:id="215"/>
    </w:p>
    <w:bookmarkEnd w:id="213"/>
    <w:p w14:paraId="652F8879" w14:textId="5CEDF4CE" w:rsidR="00D87FF6" w:rsidRDefault="00D87FF6">
      <w:r>
        <w:br w:type="page"/>
      </w:r>
    </w:p>
    <w:p w14:paraId="5813FD5E" w14:textId="2C4D30A1" w:rsidR="00172FEF" w:rsidRPr="00D2631C" w:rsidRDefault="00172FEF" w:rsidP="00E86028">
      <w:pPr>
        <w:pStyle w:val="Heading1"/>
      </w:pPr>
      <w:bookmarkStart w:id="219" w:name="_Toc69574287"/>
      <w:bookmarkStart w:id="220" w:name="_Hlk40022690"/>
      <w:bookmarkStart w:id="221" w:name="_Hlk37191316"/>
      <w:bookmarkEnd w:id="200"/>
      <w:r w:rsidRPr="00D2631C">
        <w:lastRenderedPageBreak/>
        <w:t>SPECIALTY</w:t>
      </w:r>
      <w:r w:rsidR="00122D23">
        <w:t xml:space="preserve"> — DENTAL, VISION, FINANCIAL PROTECTION</w:t>
      </w:r>
      <w:bookmarkEnd w:id="219"/>
    </w:p>
    <w:p w14:paraId="11EBD7B8" w14:textId="0D856D24" w:rsidR="00172FEF" w:rsidRDefault="00172FEF" w:rsidP="00172FEF">
      <w:pPr>
        <w:spacing w:after="120" w:line="240" w:lineRule="auto"/>
        <w:rPr>
          <w:rFonts w:ascii="UHC Sans Medium" w:hAnsi="UHC Sans Medium" w:cstheme="minorHAnsi"/>
          <w:b/>
          <w:color w:val="000000" w:themeColor="text1"/>
        </w:rPr>
      </w:pPr>
    </w:p>
    <w:p w14:paraId="77DB66A2" w14:textId="77777777" w:rsidR="00122D23" w:rsidRPr="00122D23" w:rsidRDefault="00122D23" w:rsidP="00122D23">
      <w:pPr>
        <w:spacing w:before="120" w:after="0" w:line="240" w:lineRule="auto"/>
        <w:rPr>
          <w:rFonts w:ascii="UHC Sans Medium" w:eastAsia="Calibri" w:hAnsi="UHC Sans Medium" w:cs="Times New Roman"/>
          <w:b/>
          <w:bCs/>
          <w:color w:val="C00000"/>
        </w:rPr>
      </w:pPr>
      <w:r w:rsidRPr="00122D23">
        <w:rPr>
          <w:rFonts w:ascii="UHC Sans Medium" w:eastAsia="Calibri" w:hAnsi="UHC Sans Medium" w:cs="Times New Roman"/>
          <w:b/>
          <w:bCs/>
          <w:color w:val="003DA1"/>
        </w:rPr>
        <w:t>Will Specialty Benefits be providing any renewal adjustments for small business and key accounts customers?</w:t>
      </w:r>
      <w:r w:rsidRPr="00122D23">
        <w:rPr>
          <w:rFonts w:ascii="UHC Sans Medium" w:eastAsia="Calibri" w:hAnsi="UHC Sans Medium" w:cs="Times New Roman"/>
          <w:color w:val="003DA1"/>
        </w:rPr>
        <w:t xml:space="preserve">  </w:t>
      </w:r>
      <w:r w:rsidRPr="00122D23">
        <w:rPr>
          <w:rFonts w:ascii="UHC Sans Medium" w:eastAsia="Calibri" w:hAnsi="UHC Sans Medium" w:cs="Times New Roman"/>
          <w:b/>
          <w:bCs/>
          <w:color w:val="C00000"/>
        </w:rPr>
        <w:t xml:space="preserve">Update 6/17 </w:t>
      </w:r>
    </w:p>
    <w:p w14:paraId="36FD51AF" w14:textId="77777777" w:rsidR="00122D23" w:rsidRPr="00122D23" w:rsidRDefault="00122D23" w:rsidP="00122D23">
      <w:pPr>
        <w:spacing w:before="120" w:after="0" w:line="240" w:lineRule="auto"/>
        <w:rPr>
          <w:rFonts w:ascii="UHC Sans Medium" w:eastAsia="Calibri" w:hAnsi="UHC Sans Medium" w:cs="Times New Roman"/>
          <w:b/>
          <w:color w:val="00B0F0"/>
        </w:rPr>
      </w:pPr>
      <w:r w:rsidRPr="00122D23">
        <w:rPr>
          <w:rFonts w:ascii="UHC Sans Medium" w:eastAsia="Calibri" w:hAnsi="UHC Sans Medium" w:cs="Times New Roman"/>
          <w:b/>
          <w:bCs/>
          <w:color w:val="00B0F0"/>
        </w:rPr>
        <w:t>Extension of</w:t>
      </w:r>
      <w:r w:rsidRPr="00122D23">
        <w:rPr>
          <w:rFonts w:ascii="UHC Sans Medium" w:eastAsia="Calibri" w:hAnsi="UHC Sans Medium" w:cs="Times New Roman"/>
          <w:color w:val="00B0F0"/>
        </w:rPr>
        <w:t xml:space="preserve"> </w:t>
      </w:r>
      <w:r w:rsidRPr="00122D23">
        <w:rPr>
          <w:rFonts w:ascii="UHC Sans Medium" w:eastAsia="Calibri" w:hAnsi="UHC Sans Medium" w:cs="Times New Roman"/>
          <w:b/>
          <w:color w:val="00B0F0"/>
        </w:rPr>
        <w:t>COVID-19 Renewal Adjustments for groups of 2-499 eligible employees.</w:t>
      </w:r>
    </w:p>
    <w:p w14:paraId="2F3371BB" w14:textId="77777777" w:rsidR="00122D23" w:rsidRPr="00122D23" w:rsidRDefault="00122D23" w:rsidP="00122D23">
      <w:pPr>
        <w:spacing w:before="120" w:after="0" w:line="240" w:lineRule="auto"/>
        <w:rPr>
          <w:rFonts w:ascii="UHC Sans Medium" w:eastAsia="Calibri" w:hAnsi="UHC Sans Medium" w:cs="Times New Roman"/>
        </w:rPr>
      </w:pPr>
      <w:r w:rsidRPr="00122D23">
        <w:rPr>
          <w:rFonts w:ascii="UHC Sans Medium" w:eastAsia="Calibri" w:hAnsi="UHC Sans Medium" w:cs="Times New Roman"/>
        </w:rPr>
        <w:t xml:space="preserve">In order to make it easier for Small Business and Key Account customers to retain valuable employee benefit offerings for fully insured Dental, Vision, Life, and Disability and Supplemental Health*, UnitedHealthcare is providing renewal adjustments for customers renewing from May 1 until December 31, 2020.   </w:t>
      </w:r>
      <w:r w:rsidRPr="00122D23">
        <w:rPr>
          <w:rFonts w:ascii="UHC Sans Medium" w:eastAsia="Calibri" w:hAnsi="UHC Sans Medium" w:cs="Times New Roman"/>
          <w:i/>
          <w:iCs/>
        </w:rPr>
        <w:t>(This was originally for groups renewing May through September 2020).</w:t>
      </w:r>
    </w:p>
    <w:p w14:paraId="639ECD87" w14:textId="77777777" w:rsidR="00122D23" w:rsidRPr="00122D23" w:rsidRDefault="00122D23" w:rsidP="00122D23">
      <w:pPr>
        <w:spacing w:before="120" w:after="0" w:line="240" w:lineRule="auto"/>
        <w:rPr>
          <w:rFonts w:ascii="UHC Sans Medium" w:eastAsia="Calibri" w:hAnsi="UHC Sans Medium" w:cs="Times New Roman"/>
          <w:b/>
        </w:rPr>
      </w:pPr>
      <w:r w:rsidRPr="00122D23">
        <w:rPr>
          <w:rFonts w:ascii="UHC Sans Medium" w:eastAsia="Calibri" w:hAnsi="UHC Sans Medium" w:cs="Times New Roman"/>
          <w:b/>
        </w:rPr>
        <w:t>COVID-19 Renewal Details for groups of 2-499 eligible employees:</w:t>
      </w:r>
    </w:p>
    <w:p w14:paraId="5E3F8F87" w14:textId="77777777" w:rsidR="00122D23" w:rsidRPr="00122D23" w:rsidRDefault="00122D23" w:rsidP="00496C07">
      <w:pPr>
        <w:numPr>
          <w:ilvl w:val="0"/>
          <w:numId w:val="50"/>
        </w:numPr>
        <w:spacing w:before="120" w:after="0" w:line="240" w:lineRule="auto"/>
        <w:rPr>
          <w:rFonts w:ascii="UHC Sans Medium" w:eastAsia="Calibri" w:hAnsi="UHC Sans Medium" w:cs="Times New Roman"/>
        </w:rPr>
      </w:pPr>
      <w:r w:rsidRPr="00122D23">
        <w:rPr>
          <w:rFonts w:ascii="UHC Sans Medium" w:eastAsia="Calibri" w:hAnsi="UHC Sans Medium" w:cs="Times New Roman"/>
        </w:rPr>
        <w:t>Groups renewing from May 1 until December 31, 2020 will renew at existing rates or better without rate increases.</w:t>
      </w:r>
    </w:p>
    <w:p w14:paraId="477225EE" w14:textId="42CF1752" w:rsidR="00122D23" w:rsidRPr="00122D23" w:rsidRDefault="00122D23" w:rsidP="00496C07">
      <w:pPr>
        <w:numPr>
          <w:ilvl w:val="0"/>
          <w:numId w:val="50"/>
        </w:numPr>
        <w:spacing w:before="120" w:after="0" w:line="240" w:lineRule="auto"/>
        <w:rPr>
          <w:rFonts w:ascii="UHC Sans Medium" w:eastAsia="Calibri" w:hAnsi="UHC Sans Medium" w:cs="Times New Roman"/>
        </w:rPr>
      </w:pPr>
      <w:r w:rsidRPr="00122D23">
        <w:rPr>
          <w:rFonts w:ascii="UHC Sans Medium" w:eastAsia="Calibri" w:hAnsi="UHC Sans Medium" w:cs="Times New Roman"/>
        </w:rPr>
        <w:t>Products in-scope for this short term COVID-19 renewal adjustment are fully insured Dental, Vision, Basic Life, Supplemental Life, STD and LTD, and Supplemental Health (Critical Illness, Accident, Hospital Indemnity</w:t>
      </w:r>
      <w:r w:rsidR="00AB51FF" w:rsidRPr="00122D23">
        <w:rPr>
          <w:rFonts w:ascii="UHC Sans Medium" w:eastAsia="Calibri" w:hAnsi="UHC Sans Medium" w:cs="Times New Roman"/>
        </w:rPr>
        <w:t>). *</w:t>
      </w:r>
    </w:p>
    <w:p w14:paraId="0125E6EB" w14:textId="77777777" w:rsidR="00122D23" w:rsidRPr="00122D23" w:rsidRDefault="00122D23" w:rsidP="00496C07">
      <w:pPr>
        <w:numPr>
          <w:ilvl w:val="0"/>
          <w:numId w:val="50"/>
        </w:numPr>
        <w:spacing w:before="120" w:after="0" w:line="240" w:lineRule="auto"/>
        <w:rPr>
          <w:rFonts w:ascii="UHC Sans Medium" w:eastAsia="Calibri" w:hAnsi="UHC Sans Medium" w:cs="Times New Roman"/>
        </w:rPr>
      </w:pPr>
      <w:r w:rsidRPr="00122D23">
        <w:rPr>
          <w:rFonts w:ascii="UHC Sans Medium" w:eastAsia="Calibri" w:hAnsi="UHC Sans Medium" w:cs="Times New Roman"/>
        </w:rPr>
        <w:t xml:space="preserve">This Includes the UnitedHealthcare and All Savers businesses. </w:t>
      </w:r>
    </w:p>
    <w:p w14:paraId="2618757A" w14:textId="2FE945FA" w:rsidR="00122D23" w:rsidRPr="00122D23" w:rsidRDefault="00122D23" w:rsidP="00496C07">
      <w:pPr>
        <w:numPr>
          <w:ilvl w:val="0"/>
          <w:numId w:val="50"/>
        </w:numPr>
        <w:spacing w:before="120" w:after="0" w:line="240" w:lineRule="auto"/>
        <w:rPr>
          <w:rFonts w:ascii="UHC Sans Medium" w:eastAsia="Calibri" w:hAnsi="UHC Sans Medium" w:cs="Times New Roman"/>
        </w:rPr>
      </w:pPr>
      <w:r w:rsidRPr="00122D23">
        <w:rPr>
          <w:rFonts w:ascii="UHC Sans Medium" w:eastAsia="Calibri" w:hAnsi="UHC Sans Medium" w:cs="Times New Roman"/>
        </w:rPr>
        <w:t xml:space="preserve">State regulatory guidelines may </w:t>
      </w:r>
      <w:r w:rsidR="00AB51FF" w:rsidRPr="00122D23">
        <w:rPr>
          <w:rFonts w:ascii="UHC Sans Medium" w:eastAsia="Calibri" w:hAnsi="UHC Sans Medium" w:cs="Times New Roman"/>
        </w:rPr>
        <w:t>apply. *</w:t>
      </w:r>
    </w:p>
    <w:p w14:paraId="135F9454" w14:textId="77777777" w:rsidR="00122D23" w:rsidRPr="00122D23" w:rsidRDefault="00122D23" w:rsidP="00496C07">
      <w:pPr>
        <w:numPr>
          <w:ilvl w:val="0"/>
          <w:numId w:val="52"/>
        </w:numPr>
        <w:spacing w:before="120" w:after="0" w:line="240" w:lineRule="auto"/>
        <w:ind w:left="270" w:hanging="270"/>
        <w:rPr>
          <w:rFonts w:ascii="UHC Sans Medium" w:eastAsia="Calibri" w:hAnsi="UHC Sans Medium" w:cs="Times New Roman"/>
          <w:i/>
        </w:rPr>
      </w:pPr>
      <w:r w:rsidRPr="00122D23">
        <w:rPr>
          <w:rFonts w:ascii="UHC Sans Medium" w:eastAsia="Calibri" w:hAnsi="UHC Sans Medium" w:cs="Times New Roman"/>
          <w:i/>
        </w:rPr>
        <w:t>WA groups in the 2-50 space will be subject to standard renewal rate strategy for Dental &amp; Vision</w:t>
      </w:r>
    </w:p>
    <w:p w14:paraId="54CA12AC" w14:textId="77777777" w:rsidR="00122D23" w:rsidRPr="00122D23" w:rsidRDefault="00122D23" w:rsidP="00496C07">
      <w:pPr>
        <w:numPr>
          <w:ilvl w:val="0"/>
          <w:numId w:val="52"/>
        </w:numPr>
        <w:spacing w:before="120" w:after="0" w:line="240" w:lineRule="auto"/>
        <w:ind w:left="270" w:hanging="270"/>
        <w:rPr>
          <w:rFonts w:ascii="UHC Sans Medium" w:eastAsia="Calibri" w:hAnsi="UHC Sans Medium" w:cs="Times New Roman"/>
          <w:i/>
        </w:rPr>
      </w:pPr>
      <w:r w:rsidRPr="00122D23">
        <w:rPr>
          <w:rFonts w:ascii="UHC Sans Medium" w:eastAsia="Calibri" w:hAnsi="UHC Sans Medium" w:cs="Times New Roman"/>
          <w:i/>
        </w:rPr>
        <w:t>FL groups in the 2-100 space will be subject to standard renewal rate strategy for STD and LTD</w:t>
      </w:r>
    </w:p>
    <w:p w14:paraId="673B42DC" w14:textId="77777777" w:rsidR="00122D23" w:rsidRPr="00122D23" w:rsidRDefault="00122D23" w:rsidP="00496C07">
      <w:pPr>
        <w:numPr>
          <w:ilvl w:val="0"/>
          <w:numId w:val="52"/>
        </w:numPr>
        <w:spacing w:before="120" w:after="0" w:line="240" w:lineRule="auto"/>
        <w:ind w:left="270" w:hanging="270"/>
        <w:rPr>
          <w:rFonts w:ascii="UHC Sans Medium" w:eastAsia="Calibri" w:hAnsi="UHC Sans Medium" w:cs="Times New Roman"/>
          <w:i/>
        </w:rPr>
      </w:pPr>
      <w:r w:rsidRPr="00122D23">
        <w:rPr>
          <w:rFonts w:ascii="UHC Sans Medium" w:eastAsia="Calibri" w:hAnsi="UHC Sans Medium" w:cs="Times New Roman"/>
          <w:i/>
        </w:rPr>
        <w:t>Supplemental Health (Critical Illness, Accident, Hospital Indemnity) available for groups of 51+ employees</w:t>
      </w:r>
    </w:p>
    <w:p w14:paraId="6780E981" w14:textId="77777777" w:rsidR="00122D23" w:rsidRPr="00122D23" w:rsidRDefault="00122D23" w:rsidP="00122D23">
      <w:pPr>
        <w:spacing w:before="120" w:after="0" w:line="240" w:lineRule="auto"/>
        <w:rPr>
          <w:rFonts w:ascii="UHC Sans Medium" w:eastAsia="Calibri" w:hAnsi="UHC Sans Medium" w:cs="Times New Roman"/>
          <w:i/>
        </w:rPr>
      </w:pPr>
    </w:p>
    <w:p w14:paraId="578AF62B" w14:textId="77777777" w:rsidR="00122D23" w:rsidRPr="00122D23" w:rsidRDefault="00122D23" w:rsidP="00122D23">
      <w:pPr>
        <w:spacing w:before="120" w:after="0" w:line="240" w:lineRule="auto"/>
        <w:rPr>
          <w:rFonts w:ascii="UHC Sans Medium" w:eastAsia="Calibri" w:hAnsi="UHC Sans Medium" w:cs="Times New Roman"/>
          <w:b/>
        </w:rPr>
      </w:pPr>
      <w:r w:rsidRPr="00122D23">
        <w:rPr>
          <w:rFonts w:ascii="UHC Sans Medium" w:eastAsia="Calibri" w:hAnsi="UHC Sans Medium" w:cs="Times New Roman"/>
          <w:b/>
        </w:rPr>
        <w:t>COVID-19 Renewal Details for groups of 500-3000 eligible employees:</w:t>
      </w:r>
    </w:p>
    <w:p w14:paraId="0912B694" w14:textId="77777777" w:rsidR="00122D23" w:rsidRPr="00122D23" w:rsidRDefault="00122D23" w:rsidP="00496C07">
      <w:pPr>
        <w:numPr>
          <w:ilvl w:val="0"/>
          <w:numId w:val="51"/>
        </w:numPr>
        <w:spacing w:before="120" w:after="0" w:line="240" w:lineRule="auto"/>
        <w:rPr>
          <w:rFonts w:ascii="UHC Sans Medium" w:eastAsia="Calibri" w:hAnsi="UHC Sans Medium" w:cs="Calibri"/>
        </w:rPr>
      </w:pPr>
      <w:r w:rsidRPr="00122D23">
        <w:rPr>
          <w:rFonts w:ascii="UHC Sans Medium" w:eastAsia="Calibri" w:hAnsi="UHC Sans Medium" w:cs="Calibri"/>
        </w:rPr>
        <w:t>Groups renewing from May 1 through September 30, 2020 will be deferred until October.</w:t>
      </w:r>
    </w:p>
    <w:p w14:paraId="2DF2EEE9" w14:textId="77777777" w:rsidR="00122D23" w:rsidRPr="00122D23" w:rsidRDefault="00122D23" w:rsidP="00496C07">
      <w:pPr>
        <w:numPr>
          <w:ilvl w:val="1"/>
          <w:numId w:val="51"/>
        </w:numPr>
        <w:spacing w:before="120" w:after="0" w:line="240" w:lineRule="auto"/>
        <w:rPr>
          <w:rFonts w:ascii="UHC Sans Medium" w:eastAsia="Calibri" w:hAnsi="UHC Sans Medium" w:cs="Calibri"/>
          <w:iCs/>
          <w:color w:val="000000"/>
        </w:rPr>
      </w:pPr>
      <w:r w:rsidRPr="00122D23">
        <w:rPr>
          <w:rFonts w:ascii="UHC Sans Medium" w:eastAsia="Calibri" w:hAnsi="UHC Sans Medium" w:cs="Calibri"/>
          <w:iCs/>
          <w:color w:val="000000"/>
        </w:rPr>
        <w:t>Original renewal rate will be applied on October 1st for the remaining contract period</w:t>
      </w:r>
    </w:p>
    <w:p w14:paraId="5BC41B63" w14:textId="77777777" w:rsidR="00122D23" w:rsidRPr="00122D23" w:rsidRDefault="00122D23" w:rsidP="00496C07">
      <w:pPr>
        <w:numPr>
          <w:ilvl w:val="0"/>
          <w:numId w:val="51"/>
        </w:numPr>
        <w:spacing w:before="120" w:after="0" w:line="240" w:lineRule="auto"/>
        <w:rPr>
          <w:rFonts w:ascii="UHC Sans Medium" w:eastAsia="Calibri" w:hAnsi="UHC Sans Medium" w:cs="Times New Roman"/>
        </w:rPr>
      </w:pPr>
      <w:r w:rsidRPr="00122D23">
        <w:rPr>
          <w:rFonts w:ascii="UHC Sans Medium" w:eastAsia="Calibri" w:hAnsi="UHC Sans Medium" w:cs="Times New Roman"/>
        </w:rPr>
        <w:t>Products in-scope for this short term COVID-19 renewal adjustment are fully insured Dental, Vision, Basic Life, Supplemental Life, STD and LTD, and Supplemental Health (Critical Illness, Accident, Hospital Indemnity).</w:t>
      </w:r>
    </w:p>
    <w:p w14:paraId="0D5B8E64" w14:textId="77777777" w:rsidR="00122D23" w:rsidRPr="00122D23" w:rsidRDefault="00122D23" w:rsidP="00496C07">
      <w:pPr>
        <w:numPr>
          <w:ilvl w:val="0"/>
          <w:numId w:val="51"/>
        </w:numPr>
        <w:spacing w:before="120" w:after="0" w:line="240" w:lineRule="auto"/>
        <w:rPr>
          <w:rFonts w:ascii="UHC Sans Medium" w:eastAsia="Calibri" w:hAnsi="UHC Sans Medium" w:cs="Arial"/>
          <w:i/>
          <w:iCs/>
          <w:color w:val="000000"/>
        </w:rPr>
      </w:pPr>
      <w:r w:rsidRPr="00122D23">
        <w:rPr>
          <w:rFonts w:ascii="UHC Sans Medium" w:eastAsia="Calibri" w:hAnsi="UHC Sans Medium" w:cs="Times New Roman"/>
        </w:rPr>
        <w:t>This Includes the UnitedHealthcare businesses and fully insured products listed above tied to UMR medical ASO business.</w:t>
      </w:r>
    </w:p>
    <w:p w14:paraId="0C725B9D" w14:textId="77777777" w:rsidR="00122D23" w:rsidRPr="00122D23" w:rsidRDefault="00122D23" w:rsidP="00122D23">
      <w:pPr>
        <w:spacing w:before="120" w:after="0" w:line="240" w:lineRule="auto"/>
        <w:rPr>
          <w:rFonts w:ascii="UHC Sans Medium" w:eastAsia="Calibri" w:hAnsi="UHC Sans Medium" w:cs="Times New Roman"/>
        </w:rPr>
      </w:pPr>
    </w:p>
    <w:p w14:paraId="1A313BE0" w14:textId="77777777" w:rsidR="00122D23" w:rsidRPr="00122D23" w:rsidRDefault="00122D23" w:rsidP="00122D23">
      <w:pPr>
        <w:spacing w:before="120" w:after="0" w:line="240" w:lineRule="auto"/>
        <w:rPr>
          <w:rFonts w:ascii="UHC Sans Medium" w:eastAsia="Calibri" w:hAnsi="UHC Sans Medium" w:cs="Times New Roman"/>
        </w:rPr>
      </w:pPr>
      <w:r w:rsidRPr="00122D23">
        <w:rPr>
          <w:rFonts w:ascii="UHC Sans Medium" w:eastAsia="Calibri" w:hAnsi="UHC Sans Medium" w:cs="Times New Roman"/>
        </w:rPr>
        <w:t xml:space="preserve">As always, please reach out to your Sales or Renewal Representative for any clarification on our short-term renewal adjustment offerings or other COVID-19 related items. </w:t>
      </w:r>
    </w:p>
    <w:p w14:paraId="4B7AB3A1" w14:textId="77777777" w:rsidR="00122D23" w:rsidRPr="00122D23" w:rsidRDefault="00122D23" w:rsidP="00122D23">
      <w:pPr>
        <w:spacing w:before="120" w:after="0" w:line="240" w:lineRule="auto"/>
        <w:rPr>
          <w:rFonts w:ascii="UHC Sans Medium" w:eastAsia="Calibri" w:hAnsi="UHC Sans Medium" w:cs="Times New Roman"/>
        </w:rPr>
      </w:pPr>
      <w:r w:rsidRPr="00122D23">
        <w:rPr>
          <w:rFonts w:ascii="UHC Sans Medium" w:eastAsia="Calibri" w:hAnsi="UHC Sans Medium" w:cs="Times New Roman"/>
        </w:rPr>
        <w:t>The benefits described on this website describe federal requirements and UnitedHealthcare national policy, additional benefits may be available in some states and under some plans.</w:t>
      </w:r>
    </w:p>
    <w:p w14:paraId="3D49FE55" w14:textId="77777777" w:rsidR="00122D23" w:rsidRPr="00122D23" w:rsidRDefault="00122D23" w:rsidP="00122D23">
      <w:pPr>
        <w:spacing w:before="120" w:after="0" w:line="240" w:lineRule="auto"/>
        <w:rPr>
          <w:rFonts w:ascii="UHC Sans Medium" w:eastAsia="Calibri" w:hAnsi="UHC Sans Medium" w:cs="Times New Roman"/>
        </w:rPr>
      </w:pPr>
    </w:p>
    <w:p w14:paraId="5AAECA5C" w14:textId="77777777" w:rsidR="00122D23" w:rsidRPr="00122D23" w:rsidRDefault="00122D23" w:rsidP="00122D23">
      <w:pPr>
        <w:spacing w:before="120" w:after="0" w:line="240" w:lineRule="auto"/>
        <w:rPr>
          <w:rFonts w:ascii="UHC Sans Medium" w:eastAsia="Times New Roman" w:hAnsi="UHC Sans Medium" w:cs="Times New Roman"/>
          <w:b/>
          <w:bCs/>
          <w:color w:val="000000"/>
          <w:sz w:val="20"/>
          <w:szCs w:val="20"/>
        </w:rPr>
      </w:pPr>
      <w:r w:rsidRPr="00122D23">
        <w:rPr>
          <w:rFonts w:ascii="UHC Sans Medium" w:eastAsia="Calibri" w:hAnsi="UHC Sans Medium" w:cs="Calibri"/>
        </w:rPr>
        <w:t>Administrative services may be provided by United HealthCare Services, Inc. and its affiliates for insurance products underwritten by All Savers Insurance Company. 3100 AMS Blvd., Green Bay, WI  54313, (800) 291-2634.</w:t>
      </w:r>
    </w:p>
    <w:p w14:paraId="52B8B8AC" w14:textId="77777777" w:rsidR="00122D23" w:rsidRDefault="00122D23" w:rsidP="00172FEF">
      <w:pPr>
        <w:spacing w:after="120" w:line="240" w:lineRule="auto"/>
        <w:rPr>
          <w:rFonts w:ascii="UHC Sans Medium" w:hAnsi="UHC Sans Medium" w:cstheme="minorHAnsi"/>
          <w:b/>
          <w:color w:val="000000" w:themeColor="text1"/>
        </w:rPr>
      </w:pPr>
    </w:p>
    <w:p w14:paraId="1FBF55C8" w14:textId="77777777" w:rsidR="00E61051" w:rsidRDefault="00E61051" w:rsidP="00E61051">
      <w:pPr>
        <w:pStyle w:val="Heading2"/>
        <w:rPr>
          <w:color w:val="00BCD6" w:themeColor="accent3"/>
          <w:sz w:val="24"/>
          <w:szCs w:val="24"/>
        </w:rPr>
      </w:pPr>
      <w:bookmarkStart w:id="222" w:name="_Toc69574288"/>
      <w:r w:rsidRPr="00E61051">
        <w:rPr>
          <w:color w:val="00BCD6" w:themeColor="accent3"/>
          <w:sz w:val="24"/>
          <w:szCs w:val="24"/>
        </w:rPr>
        <w:lastRenderedPageBreak/>
        <w:t>FINANCIAL PROTECTION</w:t>
      </w:r>
      <w:bookmarkEnd w:id="222"/>
    </w:p>
    <w:p w14:paraId="0A4AAC61" w14:textId="77777777" w:rsidR="00E61051" w:rsidRPr="00E61051" w:rsidRDefault="00E61051" w:rsidP="00E61051"/>
    <w:p w14:paraId="15F012AC" w14:textId="7ACEE2FB" w:rsidR="0031396E" w:rsidRPr="0031396E" w:rsidRDefault="0031396E" w:rsidP="0031396E">
      <w:pPr>
        <w:spacing w:before="120" w:after="0" w:line="240" w:lineRule="auto"/>
        <w:rPr>
          <w:rFonts w:ascii="UHC Sans Medium" w:eastAsia="UHC Sans" w:hAnsi="UHC Sans Medium" w:cs="Times New Roman"/>
          <w:b/>
          <w:bCs/>
          <w:color w:val="C00000"/>
        </w:rPr>
      </w:pPr>
      <w:r w:rsidRPr="0031396E">
        <w:rPr>
          <w:rFonts w:ascii="UHC Sans Medium" w:eastAsia="Calibri" w:hAnsi="UHC Sans Medium" w:cs="Times New Roman"/>
          <w:b/>
          <w:bCs/>
          <w:color w:val="003DA1"/>
        </w:rPr>
        <w:t xml:space="preserve">How will UnitedHealthcare address employees’ Group Financial Protection coverage if, as a result of the COVID-19 national emergency, an employer makes the decision to reduce hours or implement (a) unpaid non-medical leaves of absence, (b) temporary layoffs or (c) furloughs? </w:t>
      </w:r>
      <w:r w:rsidRPr="0031396E">
        <w:rPr>
          <w:rFonts w:ascii="UHC Sans Medium" w:eastAsia="UHC Sans" w:hAnsi="UHC Sans Medium" w:cs="Times New Roman"/>
          <w:b/>
          <w:bCs/>
          <w:color w:val="C00000"/>
        </w:rPr>
        <w:t>Update 5/2</w:t>
      </w:r>
      <w:r w:rsidR="00964EF2">
        <w:rPr>
          <w:rFonts w:ascii="UHC Sans Medium" w:eastAsia="UHC Sans" w:hAnsi="UHC Sans Medium" w:cs="Times New Roman"/>
          <w:b/>
          <w:bCs/>
          <w:color w:val="C00000"/>
        </w:rPr>
        <w:t>4</w:t>
      </w:r>
    </w:p>
    <w:p w14:paraId="36091784" w14:textId="77777777" w:rsidR="0031396E" w:rsidRPr="0031396E" w:rsidRDefault="0031396E" w:rsidP="0031396E">
      <w:pPr>
        <w:spacing w:before="120" w:after="0" w:line="240" w:lineRule="auto"/>
        <w:rPr>
          <w:rFonts w:ascii="UHC Sans Medium" w:eastAsia="Calibri" w:hAnsi="UHC Sans Medium" w:cs="Times New Roman"/>
          <w:b/>
          <w:bCs/>
        </w:rPr>
      </w:pPr>
      <w:r w:rsidRPr="0031396E">
        <w:rPr>
          <w:rFonts w:ascii="UHC Sans Medium" w:eastAsia="Calibri" w:hAnsi="UHC Sans Medium" w:cs="Times New Roman"/>
        </w:rPr>
        <w:t>UnitedHealthcare understands our customers may unexpectedly need to make employment staffing decisions as a result of the COVID-19 national emergency including reducing hours or through implementing (a) unpaid non-medical leaves of absence, (b) temporary layoffs or (c) furloughs.  To support our customers during this difficult time, for staffing changes occurring on or after March 1, 2020, we will continue coverage for your employees who fall below the minimum hours required by the applicable Financial Protection policy (Life, Short Term Disability, Long Term Disability, Critical Illness, Accident Protection, Hospital Indemnity) to the earlier of 120 days, or to August 31, 2020,</w:t>
      </w:r>
      <w:r w:rsidRPr="0031396E">
        <w:rPr>
          <w:rFonts w:ascii="UHC Sans Medium" w:eastAsia="Calibri" w:hAnsi="UHC Sans Medium" w:cs="Times New Roman"/>
          <w:color w:val="FF0000"/>
        </w:rPr>
        <w:t xml:space="preserve"> </w:t>
      </w:r>
      <w:r w:rsidRPr="0031396E">
        <w:rPr>
          <w:rFonts w:ascii="UHC Sans Medium" w:eastAsia="Calibri" w:hAnsi="UHC Sans Medium" w:cs="Times New Roman"/>
          <w:b/>
          <w:bCs/>
        </w:rPr>
        <w:t xml:space="preserve">subject to the continued payment of premium based on hours worked prior to the staffing change related to COVID-19. </w:t>
      </w:r>
    </w:p>
    <w:p w14:paraId="15D8044A" w14:textId="67631D80" w:rsidR="0031396E" w:rsidRPr="0031396E" w:rsidRDefault="0031396E" w:rsidP="0031396E">
      <w:pPr>
        <w:spacing w:before="120" w:after="0" w:line="240" w:lineRule="auto"/>
        <w:rPr>
          <w:rFonts w:ascii="UHC Sans Medium" w:eastAsia="Calibri" w:hAnsi="UHC Sans Medium" w:cs="Times New Roman"/>
        </w:rPr>
      </w:pPr>
      <w:r w:rsidRPr="0031396E">
        <w:rPr>
          <w:rFonts w:ascii="UHC Sans Medium" w:eastAsia="Calibri" w:hAnsi="UHC Sans Medium" w:cs="Times New Roman"/>
        </w:rPr>
        <w:t xml:space="preserve">If your group policy allows for continued coverage beyond the earlier of 120 days or August 31, 2020, as a result of any of the circumstances outlined above, we will honor the longer </w:t>
      </w:r>
      <w:r w:rsidR="006B113D" w:rsidRPr="0031396E">
        <w:rPr>
          <w:rFonts w:ascii="UHC Sans Medium" w:eastAsia="Calibri" w:hAnsi="UHC Sans Medium" w:cs="Times New Roman"/>
        </w:rPr>
        <w:t>period</w:t>
      </w:r>
      <w:r w:rsidRPr="0031396E">
        <w:rPr>
          <w:rFonts w:ascii="UHC Sans Medium" w:eastAsia="Calibri" w:hAnsi="UHC Sans Medium" w:cs="Times New Roman"/>
        </w:rPr>
        <w:t>.</w:t>
      </w:r>
    </w:p>
    <w:p w14:paraId="1B293C7D" w14:textId="77777777" w:rsidR="0031396E" w:rsidRPr="0031396E" w:rsidRDefault="0031396E" w:rsidP="0031396E">
      <w:pPr>
        <w:spacing w:before="120" w:after="0" w:line="240" w:lineRule="auto"/>
        <w:rPr>
          <w:rFonts w:ascii="UHC Sans Medium" w:eastAsia="UHC Sans" w:hAnsi="UHC Sans Medium" w:cs="Times New Roman"/>
          <w:b/>
          <w:bCs/>
          <w:color w:val="003DA1"/>
        </w:rPr>
      </w:pPr>
    </w:p>
    <w:p w14:paraId="18024454" w14:textId="43BD8940" w:rsidR="0031396E" w:rsidRPr="0031396E" w:rsidRDefault="0031396E" w:rsidP="0031396E">
      <w:pPr>
        <w:spacing w:before="120" w:after="0" w:line="240" w:lineRule="auto"/>
        <w:rPr>
          <w:rFonts w:ascii="UHC Sans Medium" w:eastAsia="UHC Sans" w:hAnsi="UHC Sans Medium" w:cs="Times New Roman"/>
          <w:b/>
          <w:bCs/>
          <w:color w:val="C00000"/>
        </w:rPr>
      </w:pPr>
      <w:r w:rsidRPr="0031396E">
        <w:rPr>
          <w:rFonts w:ascii="UHC Sans Medium" w:eastAsia="Calibri" w:hAnsi="UHC Sans Medium" w:cs="Times New Roman"/>
          <w:b/>
          <w:bCs/>
          <w:color w:val="003DA1"/>
        </w:rPr>
        <w:t xml:space="preserve">For employees who are impacted by a reduction in hours or the implementation of (a) unpaid non-medical leaves of absence, (b) temporary layoffs or (c) furloughs, what happens to their UnitedHealthcare Financial Protection coverage if they are not able to resume active employment as defined by the applicable policy within the earlier of 120 days or by August 31, 2020? </w:t>
      </w:r>
      <w:r w:rsidRPr="0031396E">
        <w:rPr>
          <w:rFonts w:ascii="UHC Sans Medium" w:eastAsia="UHC Sans" w:hAnsi="UHC Sans Medium" w:cs="Times New Roman"/>
          <w:b/>
          <w:bCs/>
          <w:color w:val="C00000"/>
        </w:rPr>
        <w:t>Update 5/2</w:t>
      </w:r>
      <w:r w:rsidR="00964EF2">
        <w:rPr>
          <w:rFonts w:ascii="UHC Sans Medium" w:eastAsia="UHC Sans" w:hAnsi="UHC Sans Medium" w:cs="Times New Roman"/>
          <w:b/>
          <w:bCs/>
          <w:color w:val="C00000"/>
        </w:rPr>
        <w:t>4</w:t>
      </w:r>
    </w:p>
    <w:p w14:paraId="2A0417D8" w14:textId="77777777" w:rsidR="0031396E" w:rsidRPr="0031396E" w:rsidRDefault="0031396E" w:rsidP="0031396E">
      <w:pPr>
        <w:spacing w:before="120" w:after="0" w:line="240" w:lineRule="auto"/>
        <w:rPr>
          <w:rFonts w:ascii="UHC Sans Medium" w:eastAsia="Calibri" w:hAnsi="UHC Sans Medium" w:cs="Times New Roman"/>
        </w:rPr>
      </w:pPr>
      <w:r w:rsidRPr="0031396E">
        <w:rPr>
          <w:rFonts w:ascii="UHC Sans Medium" w:eastAsia="Calibri" w:hAnsi="UHC Sans Medium" w:cs="Times New Roman"/>
        </w:rPr>
        <w:t>If impacted employees do not resume active employment on or before the earlier of 120 days or August 31, 2020, and their coverage is not extended further under the terms of the applicable Group Financial Protection policy, their coverage will lapse.  However, if any of these impacted employees are rehired and return to active work within the greater of six months, or the time specified in the rehire provision of the existing policy, following their lapse in coverage, they will:</w:t>
      </w:r>
    </w:p>
    <w:p w14:paraId="7A137E53" w14:textId="77777777" w:rsidR="0031396E" w:rsidRPr="0031396E" w:rsidRDefault="0031396E" w:rsidP="00496C07">
      <w:pPr>
        <w:numPr>
          <w:ilvl w:val="0"/>
          <w:numId w:val="20"/>
        </w:numPr>
        <w:spacing w:before="120" w:after="0" w:line="240" w:lineRule="auto"/>
        <w:rPr>
          <w:rFonts w:ascii="UHC Sans Medium" w:eastAsia="Calibri" w:hAnsi="UHC Sans Medium" w:cs="Times New Roman"/>
        </w:rPr>
      </w:pPr>
      <w:r w:rsidRPr="0031396E">
        <w:rPr>
          <w:rFonts w:ascii="UHC Sans Medium" w:eastAsia="Calibri" w:hAnsi="UHC Sans Medium" w:cs="Times New Roman"/>
        </w:rPr>
        <w:t>not have to satisfy a new employee waiting period or waiting period for the pre-existing provision if these were satisfied before the COVID-19 staffing reductions; and</w:t>
      </w:r>
    </w:p>
    <w:p w14:paraId="58E23395" w14:textId="77777777" w:rsidR="0031396E" w:rsidRPr="0031396E" w:rsidRDefault="0031396E" w:rsidP="00496C07">
      <w:pPr>
        <w:numPr>
          <w:ilvl w:val="0"/>
          <w:numId w:val="20"/>
        </w:numPr>
        <w:spacing w:before="120" w:after="0" w:line="240" w:lineRule="auto"/>
        <w:rPr>
          <w:rFonts w:ascii="UHC Sans Medium" w:eastAsia="Calibri" w:hAnsi="UHC Sans Medium" w:cs="Times New Roman"/>
          <w:b/>
          <w:bCs/>
          <w:color w:val="003DA1"/>
        </w:rPr>
      </w:pPr>
      <w:r w:rsidRPr="0031396E">
        <w:rPr>
          <w:rFonts w:ascii="UHC Sans Medium" w:eastAsia="Calibri" w:hAnsi="UHC Sans Medium" w:cs="Times New Roman"/>
        </w:rPr>
        <w:t xml:space="preserve">not have to provide evidence of insurability to reinstate the coverage they had in effect before the COVID-19 staffing reductions were implemented. </w:t>
      </w:r>
    </w:p>
    <w:p w14:paraId="78E1B7AA" w14:textId="77777777" w:rsidR="0031396E" w:rsidRPr="0031396E" w:rsidRDefault="0031396E" w:rsidP="0031396E">
      <w:pPr>
        <w:spacing w:before="120" w:after="0" w:line="240" w:lineRule="auto"/>
        <w:rPr>
          <w:rFonts w:ascii="UHC Sans Medium" w:eastAsia="Calibri" w:hAnsi="UHC Sans Medium" w:cs="Times New Roman"/>
        </w:rPr>
      </w:pPr>
      <w:r w:rsidRPr="0031396E">
        <w:rPr>
          <w:rFonts w:ascii="UHC Sans Medium" w:eastAsia="Calibri" w:hAnsi="UHC Sans Medium" w:cs="Times New Roman"/>
        </w:rPr>
        <w:t>If an impacted employee had not satisfied the necessary waiting period to be eligible for coverage under the policy prior to the COVID-19 staffing reductions, credit will be given for the time previously worked, but the time spent without insurance will not be applied to this waiting period.</w:t>
      </w:r>
    </w:p>
    <w:p w14:paraId="064FDB1D" w14:textId="77777777" w:rsidR="0031396E" w:rsidRPr="0031396E" w:rsidRDefault="0031396E" w:rsidP="0031396E">
      <w:pPr>
        <w:spacing w:before="120" w:after="0" w:line="240" w:lineRule="auto"/>
        <w:rPr>
          <w:rFonts w:ascii="UHC Sans Medium" w:eastAsia="Calibri" w:hAnsi="UHC Sans Medium" w:cs="Times New Roman"/>
        </w:rPr>
      </w:pPr>
      <w:r w:rsidRPr="0031396E">
        <w:rPr>
          <w:rFonts w:ascii="UHC Sans Medium" w:eastAsia="Calibri" w:hAnsi="UHC Sans Medium" w:cs="Times New Roman"/>
        </w:rPr>
        <w:t>We will continue to review the situation and will provide additional guidance as it becomes available. </w:t>
      </w:r>
    </w:p>
    <w:p w14:paraId="40959FCE" w14:textId="77777777" w:rsidR="0031396E" w:rsidRPr="0031396E" w:rsidRDefault="0031396E" w:rsidP="0031396E">
      <w:pPr>
        <w:spacing w:before="120" w:after="0" w:line="240" w:lineRule="auto"/>
        <w:rPr>
          <w:rFonts w:ascii="UHC Sans Medium" w:eastAsia="Calibri" w:hAnsi="UHC Sans Medium" w:cs="Times New Roman"/>
        </w:rPr>
      </w:pPr>
    </w:p>
    <w:p w14:paraId="47208B7C" w14:textId="1D0115E0" w:rsidR="0031396E" w:rsidRPr="0031396E" w:rsidRDefault="0031396E" w:rsidP="0031396E">
      <w:pPr>
        <w:spacing w:before="120" w:after="0" w:line="240" w:lineRule="auto"/>
        <w:rPr>
          <w:rFonts w:ascii="UHC Sans Medium" w:eastAsia="UHC Sans" w:hAnsi="UHC Sans Medium" w:cs="Times New Roman"/>
          <w:b/>
          <w:bCs/>
          <w:color w:val="003DA1"/>
        </w:rPr>
      </w:pPr>
      <w:r w:rsidRPr="0031396E">
        <w:rPr>
          <w:rFonts w:ascii="UHC Sans Medium" w:eastAsia="Calibri" w:hAnsi="UHC Sans Medium" w:cs="Times New Roman"/>
          <w:b/>
          <w:bCs/>
          <w:color w:val="003DA1"/>
        </w:rPr>
        <w:t xml:space="preserve">When UnitedHealthcare is assuming coverage from another carrier, will the employees who, as a result of the COVID-19 national emergency, experience a reduction in hours, are temporarily laid off, are on an unpaid medical leave of absence or are furloughed at the time of takeover, be eligible for coverage?   </w:t>
      </w:r>
      <w:bookmarkStart w:id="223" w:name="_Hlk43288948"/>
      <w:r w:rsidRPr="0031396E">
        <w:rPr>
          <w:rFonts w:ascii="UHC Sans Medium" w:eastAsia="UHC Sans" w:hAnsi="UHC Sans Medium" w:cs="Times New Roman"/>
          <w:b/>
          <w:bCs/>
          <w:color w:val="C00000"/>
        </w:rPr>
        <w:t xml:space="preserve">Update </w:t>
      </w:r>
      <w:bookmarkEnd w:id="223"/>
      <w:r w:rsidRPr="0031396E">
        <w:rPr>
          <w:rFonts w:ascii="UHC Sans Medium" w:eastAsia="UHC Sans" w:hAnsi="UHC Sans Medium" w:cs="Times New Roman"/>
          <w:b/>
          <w:bCs/>
          <w:color w:val="C00000"/>
        </w:rPr>
        <w:t>5/2</w:t>
      </w:r>
      <w:r w:rsidR="00964EF2">
        <w:rPr>
          <w:rFonts w:ascii="UHC Sans Medium" w:eastAsia="UHC Sans" w:hAnsi="UHC Sans Medium" w:cs="Times New Roman"/>
          <w:b/>
          <w:bCs/>
          <w:color w:val="C00000"/>
        </w:rPr>
        <w:t>4</w:t>
      </w:r>
    </w:p>
    <w:p w14:paraId="4693F23B" w14:textId="77777777" w:rsidR="0031396E" w:rsidRPr="0031396E" w:rsidRDefault="0031396E" w:rsidP="0031396E">
      <w:pPr>
        <w:autoSpaceDE w:val="0"/>
        <w:autoSpaceDN w:val="0"/>
        <w:spacing w:before="120" w:after="0" w:line="240" w:lineRule="auto"/>
        <w:rPr>
          <w:rFonts w:ascii="UHC Sans Medium" w:eastAsia="Calibri" w:hAnsi="UHC Sans Medium" w:cs="Times New Roman"/>
        </w:rPr>
      </w:pPr>
      <w:r w:rsidRPr="0031396E">
        <w:rPr>
          <w:rFonts w:ascii="UHC Sans Medium" w:eastAsia="Calibri" w:hAnsi="UHC Sans Medium" w:cs="Times New Roman"/>
        </w:rPr>
        <w:t xml:space="preserve">We have decided to temporarily extend continuity of coverage for employees who have reduced hours, are temporality laid off or are on an unpaid non-medical leave of absence or are furloughed due to COVID- 19 to the earlier of 120 days, or to August 31, 2020.  This applies to staffing changes occurring on or after March 1, 2020 and applies to plan effective dates through August 31, 2020.  Premiums must be paid based on wages and benefits prior to the COVID-19 staffing changes.  </w:t>
      </w:r>
    </w:p>
    <w:p w14:paraId="3A20A56D" w14:textId="77777777" w:rsidR="0031396E" w:rsidRDefault="0031396E" w:rsidP="00793B41">
      <w:pPr>
        <w:spacing w:before="120" w:after="0" w:line="240" w:lineRule="auto"/>
        <w:rPr>
          <w:rFonts w:ascii="UHC Sans Medium" w:hAnsi="UHC Sans Medium"/>
          <w:b/>
          <w:bCs/>
          <w:color w:val="003DA1"/>
        </w:rPr>
      </w:pPr>
    </w:p>
    <w:p w14:paraId="58922FCA" w14:textId="1DA59AA6" w:rsidR="00793B41" w:rsidRPr="0013530F" w:rsidRDefault="00793B41" w:rsidP="00793B41">
      <w:pPr>
        <w:spacing w:before="120" w:after="0" w:line="240" w:lineRule="auto"/>
        <w:rPr>
          <w:rFonts w:ascii="UHC Sans Medium" w:hAnsi="UHC Sans Medium"/>
          <w:b/>
          <w:bCs/>
          <w:color w:val="003DA1"/>
        </w:rPr>
      </w:pPr>
      <w:r w:rsidRPr="0013530F">
        <w:rPr>
          <w:rFonts w:ascii="UHC Sans Medium" w:hAnsi="UHC Sans Medium"/>
          <w:b/>
          <w:bCs/>
          <w:color w:val="003DA1"/>
        </w:rPr>
        <w:t>Will you accept something other than a Certified Death Certificate as proof of death when administering life insurance claims?</w:t>
      </w:r>
      <w:r w:rsidRPr="00AA587D">
        <w:rPr>
          <w:rFonts w:ascii="UHC Sans Medium" w:hAnsi="UHC Sans Medium"/>
          <w:b/>
          <w:bCs/>
          <w:color w:val="C00000"/>
        </w:rPr>
        <w:t xml:space="preserve"> </w:t>
      </w:r>
      <w:r w:rsidR="00122D23" w:rsidRPr="0031396E">
        <w:rPr>
          <w:rFonts w:ascii="UHC Sans Medium" w:eastAsia="UHC Sans" w:hAnsi="UHC Sans Medium" w:cs="Times New Roman"/>
          <w:b/>
          <w:bCs/>
          <w:color w:val="C00000"/>
        </w:rPr>
        <w:t>Update</w:t>
      </w:r>
      <w:r w:rsidRPr="00BD2EF2">
        <w:rPr>
          <w:rFonts w:ascii="UHC Sans Medium" w:hAnsi="UHC Sans Medium"/>
          <w:b/>
          <w:bCs/>
          <w:color w:val="C00000"/>
        </w:rPr>
        <w:t xml:space="preserve"> 4/6</w:t>
      </w:r>
    </w:p>
    <w:p w14:paraId="7B40378A" w14:textId="77777777" w:rsidR="00793B41" w:rsidRPr="0013530F" w:rsidRDefault="00793B41" w:rsidP="00793B41">
      <w:pPr>
        <w:spacing w:before="120" w:after="0" w:line="240" w:lineRule="auto"/>
        <w:rPr>
          <w:rFonts w:ascii="UHC Sans Medium" w:hAnsi="UHC Sans Medium"/>
        </w:rPr>
      </w:pPr>
      <w:r w:rsidRPr="0013530F">
        <w:rPr>
          <w:rFonts w:ascii="UHC Sans Medium" w:hAnsi="UHC Sans Medium"/>
        </w:rPr>
        <w:t xml:space="preserve">In order to consider a life insurance claim complete, we require claim forms from the employer and beneficiary as well as a Certified Death Certificate.  We do appreciate, however, that in this current pandemic the ability to obtain a Certified Death Certificate may be significantly delayed.  In consideration of this, for the administration of basic and supplemental life insurance claims only, we may accept other forms of documentation from beneficiaries; this will be assessed on a case by case basis.  </w:t>
      </w:r>
    </w:p>
    <w:p w14:paraId="699F9D32" w14:textId="77777777" w:rsidR="00793B41" w:rsidRPr="0013530F" w:rsidRDefault="00793B41" w:rsidP="00793B41">
      <w:pPr>
        <w:spacing w:before="120" w:after="0" w:line="240" w:lineRule="auto"/>
        <w:rPr>
          <w:rFonts w:ascii="UHC Sans Medium" w:hAnsi="UHC Sans Medium"/>
        </w:rPr>
      </w:pPr>
      <w:r w:rsidRPr="0013530F">
        <w:rPr>
          <w:rFonts w:ascii="UHC Sans Medium" w:hAnsi="UHC Sans Medium"/>
        </w:rPr>
        <w:t xml:space="preserve">Please note, the administration of Accidental Death and Dismemberment claims will require a Certified Death Certificate with a final cause of death.  If appropriate, based on the circumstances surrounding the death, autopsy and toxicology reports may be required as well. </w:t>
      </w:r>
    </w:p>
    <w:p w14:paraId="2B5E6EF1" w14:textId="77777777" w:rsidR="00793B41" w:rsidRDefault="00793B41" w:rsidP="008A330B">
      <w:pPr>
        <w:spacing w:before="120" w:after="0" w:line="240" w:lineRule="auto"/>
        <w:rPr>
          <w:rFonts w:ascii="UHC Sans Medium" w:hAnsi="UHC Sans Medium" w:cstheme="minorHAnsi"/>
          <w:b/>
          <w:color w:val="003DA1"/>
        </w:rPr>
      </w:pPr>
    </w:p>
    <w:p w14:paraId="60D2DCFB" w14:textId="785979F0" w:rsidR="00E72245" w:rsidRDefault="00E72245" w:rsidP="00E72245">
      <w:pPr>
        <w:spacing w:before="120" w:after="0" w:line="240" w:lineRule="auto"/>
        <w:rPr>
          <w:rFonts w:ascii="UHC Sans Medium" w:eastAsia="Calibri" w:hAnsi="UHC Sans Medium" w:cs="Times New Roman"/>
          <w:b/>
          <w:bCs/>
          <w:color w:val="C00000"/>
        </w:rPr>
      </w:pPr>
      <w:bookmarkStart w:id="224" w:name="_Hlk37694739"/>
      <w:r w:rsidRPr="00E72245">
        <w:rPr>
          <w:rFonts w:ascii="UHC Sans Medium" w:eastAsia="Calibri" w:hAnsi="UHC Sans Medium" w:cs="Times New Roman"/>
          <w:b/>
          <w:bCs/>
          <w:color w:val="003DA1"/>
        </w:rPr>
        <w:t>What is the date of disability if a claimant has symptoms or tests positive for COVID-19?</w:t>
      </w:r>
      <w:r>
        <w:rPr>
          <w:rFonts w:ascii="UHC Sans Medium" w:eastAsia="Calibri" w:hAnsi="UHC Sans Medium" w:cs="Times New Roman"/>
          <w:b/>
          <w:bCs/>
          <w:color w:val="003DA1"/>
        </w:rPr>
        <w:t xml:space="preserve"> </w:t>
      </w:r>
      <w:r w:rsidR="00122D23">
        <w:rPr>
          <w:rFonts w:ascii="UHC Sans Medium" w:eastAsia="Calibri" w:hAnsi="UHC Sans Medium" w:cs="Times New Roman"/>
          <w:b/>
          <w:bCs/>
          <w:color w:val="C00000"/>
        </w:rPr>
        <w:t xml:space="preserve">Update </w:t>
      </w:r>
      <w:r w:rsidRPr="00E72245">
        <w:rPr>
          <w:rFonts w:ascii="UHC Sans Medium" w:eastAsia="Calibri" w:hAnsi="UHC Sans Medium" w:cs="Times New Roman"/>
          <w:b/>
          <w:bCs/>
          <w:color w:val="C00000"/>
        </w:rPr>
        <w:t>4/13</w:t>
      </w:r>
    </w:p>
    <w:p w14:paraId="14746353" w14:textId="77777777" w:rsidR="00E72245" w:rsidRPr="00E72245" w:rsidRDefault="00E72245" w:rsidP="00E72245">
      <w:pPr>
        <w:spacing w:before="120" w:after="0" w:line="240" w:lineRule="auto"/>
        <w:rPr>
          <w:rFonts w:ascii="UHC Sans Medium" w:eastAsia="Calibri" w:hAnsi="UHC Sans Medium" w:cs="Times New Roman"/>
        </w:rPr>
      </w:pPr>
      <w:r w:rsidRPr="00E72245">
        <w:rPr>
          <w:rFonts w:ascii="UHC Sans Medium" w:eastAsia="Calibri" w:hAnsi="UHC Sans Medium" w:cs="Times New Roman"/>
        </w:rPr>
        <w:t xml:space="preserve">The date of disability will depend on the onset of symptoms and the date the attending physician certifies disability.  </w:t>
      </w:r>
    </w:p>
    <w:p w14:paraId="50132E55" w14:textId="77777777" w:rsidR="00E72245" w:rsidRDefault="00E72245" w:rsidP="00E72245">
      <w:pPr>
        <w:spacing w:before="120" w:after="0" w:line="240" w:lineRule="auto"/>
        <w:rPr>
          <w:rFonts w:ascii="UHC Sans Medium" w:hAnsi="UHC Sans Medium" w:cstheme="minorHAnsi"/>
          <w:b/>
          <w:color w:val="003DA1"/>
        </w:rPr>
      </w:pPr>
    </w:p>
    <w:bookmarkEnd w:id="224"/>
    <w:p w14:paraId="0AE56227" w14:textId="77777777" w:rsidR="00020916" w:rsidRPr="00020916" w:rsidRDefault="00020916" w:rsidP="00E72245">
      <w:pPr>
        <w:spacing w:before="120" w:after="0" w:line="240" w:lineRule="auto"/>
        <w:rPr>
          <w:rFonts w:ascii="UHC Sans Medium" w:eastAsia="Times New Roman" w:hAnsi="UHC Sans Medium" w:cs="Times New Roman"/>
          <w:b/>
          <w:color w:val="003DA1"/>
        </w:rPr>
      </w:pPr>
      <w:r w:rsidRPr="00020916">
        <w:rPr>
          <w:rFonts w:ascii="UHC Sans Medium" w:eastAsia="Times New Roman" w:hAnsi="UHC Sans Medium" w:cs="Times New Roman"/>
          <w:b/>
          <w:color w:val="003DA1"/>
        </w:rPr>
        <w:t>If I am hospitalized due to COVID-19, will it be treated like any other hospitalization under our Hospital Indemnity plans?</w:t>
      </w:r>
    </w:p>
    <w:p w14:paraId="1CF31B88" w14:textId="77777777" w:rsidR="00020916" w:rsidRPr="00020916" w:rsidRDefault="00020916" w:rsidP="00E72245">
      <w:pPr>
        <w:spacing w:before="120" w:after="0" w:line="240" w:lineRule="auto"/>
        <w:rPr>
          <w:rFonts w:ascii="UHC Sans Medium" w:eastAsia="Times New Roman" w:hAnsi="UHC Sans Medium" w:cs="Times New Roman"/>
        </w:rPr>
      </w:pPr>
      <w:r w:rsidRPr="00020916">
        <w:rPr>
          <w:rFonts w:ascii="UHC Sans Medium" w:eastAsia="Times New Roman" w:hAnsi="UHC Sans Medium" w:cs="Times New Roman"/>
        </w:rPr>
        <w:t>Yes, hospitalizations due to COVID-19 will be treated like any other hospitalization under the terms our Hospital Indemnity plans.</w:t>
      </w:r>
    </w:p>
    <w:p w14:paraId="3573EE13" w14:textId="77777777" w:rsidR="003F3C4C" w:rsidRDefault="003F3C4C" w:rsidP="00E72245">
      <w:pPr>
        <w:spacing w:before="120" w:after="0" w:line="240" w:lineRule="auto"/>
        <w:rPr>
          <w:rFonts w:ascii="UHC Sans Medium" w:eastAsia="Times New Roman" w:hAnsi="UHC Sans Medium" w:cs="Times New Roman"/>
          <w:b/>
          <w:bCs/>
          <w:color w:val="003DA1"/>
        </w:rPr>
      </w:pPr>
    </w:p>
    <w:p w14:paraId="3B811530" w14:textId="7755F7F8" w:rsidR="00E72245" w:rsidRPr="00E72245" w:rsidRDefault="00E72245" w:rsidP="00E72245">
      <w:pPr>
        <w:spacing w:before="120" w:after="0" w:line="240" w:lineRule="auto"/>
        <w:rPr>
          <w:rFonts w:ascii="UHC Sans Medium" w:eastAsia="Calibri" w:hAnsi="UHC Sans Medium" w:cs="Times New Roman"/>
          <w:b/>
          <w:bCs/>
          <w:color w:val="C00000"/>
        </w:rPr>
      </w:pPr>
      <w:r w:rsidRPr="00E72245">
        <w:rPr>
          <w:rFonts w:ascii="UHC Sans Medium" w:eastAsia="Calibri" w:hAnsi="UHC Sans Medium" w:cs="Times New Roman"/>
          <w:b/>
          <w:bCs/>
          <w:color w:val="003DA1"/>
        </w:rPr>
        <w:t>Are members who</w:t>
      </w:r>
      <w:r w:rsidRPr="00E72245">
        <w:rPr>
          <w:rFonts w:ascii="UHC Sans Medium" w:eastAsia="Calibri" w:hAnsi="UHC Sans Medium" w:cs="Times New Roman"/>
          <w:b/>
          <w:bCs/>
          <w:color w:val="1F497D"/>
        </w:rPr>
        <w:t xml:space="preserve"> are medically </w:t>
      </w:r>
      <w:r w:rsidRPr="00E72245">
        <w:rPr>
          <w:rFonts w:ascii="UHC Sans Medium" w:eastAsia="Calibri" w:hAnsi="UHC Sans Medium" w:cs="Times New Roman"/>
          <w:b/>
          <w:bCs/>
          <w:color w:val="003DA1"/>
        </w:rPr>
        <w:t>quarantine</w:t>
      </w:r>
      <w:r w:rsidRPr="00E72245">
        <w:rPr>
          <w:rFonts w:ascii="UHC Sans Medium" w:eastAsia="Calibri" w:hAnsi="UHC Sans Medium" w:cs="Times New Roman"/>
          <w:b/>
          <w:bCs/>
          <w:color w:val="1F497D"/>
        </w:rPr>
        <w:t>d</w:t>
      </w:r>
      <w:r w:rsidRPr="00E72245">
        <w:rPr>
          <w:rFonts w:ascii="UHC Sans Medium" w:eastAsia="Calibri" w:hAnsi="UHC Sans Medium" w:cs="Times New Roman"/>
          <w:b/>
          <w:bCs/>
          <w:color w:val="003DA1"/>
        </w:rPr>
        <w:t xml:space="preserve"> due to</w:t>
      </w:r>
      <w:r w:rsidRPr="00E72245">
        <w:rPr>
          <w:rFonts w:ascii="UHC Sans Medium" w:eastAsia="Calibri" w:hAnsi="UHC Sans Medium" w:cs="Times New Roman"/>
          <w:b/>
          <w:bCs/>
          <w:color w:val="1F497D"/>
        </w:rPr>
        <w:t xml:space="preserve"> either potential or known exposure</w:t>
      </w:r>
      <w:r w:rsidRPr="00E72245">
        <w:rPr>
          <w:rFonts w:ascii="UHC Sans Medium" w:eastAsia="Calibri" w:hAnsi="UHC Sans Medium" w:cs="Times New Roman"/>
          <w:b/>
          <w:bCs/>
          <w:color w:val="003DA1"/>
        </w:rPr>
        <w:t xml:space="preserve"> </w:t>
      </w:r>
      <w:r w:rsidRPr="00E72245">
        <w:rPr>
          <w:rFonts w:ascii="UHC Sans Medium" w:eastAsia="Calibri" w:hAnsi="UHC Sans Medium" w:cs="Times New Roman"/>
          <w:b/>
          <w:bCs/>
          <w:color w:val="1F497D"/>
        </w:rPr>
        <w:t xml:space="preserve">to </w:t>
      </w:r>
      <w:r w:rsidRPr="00E72245">
        <w:rPr>
          <w:rFonts w:ascii="UHC Sans Medium" w:eastAsia="Calibri" w:hAnsi="UHC Sans Medium" w:cs="Times New Roman"/>
          <w:b/>
          <w:bCs/>
          <w:color w:val="003DA1"/>
        </w:rPr>
        <w:t>COVID-19 considered disabled under a UnitedHealthcare Short Term Disability plan?</w:t>
      </w:r>
      <w:r>
        <w:rPr>
          <w:rFonts w:ascii="UHC Sans Medium" w:eastAsia="Calibri" w:hAnsi="UHC Sans Medium" w:cs="Times New Roman"/>
          <w:b/>
          <w:bCs/>
          <w:color w:val="003DA1"/>
        </w:rPr>
        <w:t xml:space="preserve"> </w:t>
      </w:r>
      <w:r w:rsidR="00122D23">
        <w:rPr>
          <w:rFonts w:ascii="UHC Sans Medium" w:eastAsia="Calibri" w:hAnsi="UHC Sans Medium" w:cs="Times New Roman"/>
          <w:b/>
          <w:bCs/>
          <w:color w:val="C00000"/>
        </w:rPr>
        <w:t>Update</w:t>
      </w:r>
      <w:r w:rsidRPr="00E72245">
        <w:rPr>
          <w:rFonts w:ascii="UHC Sans Medium" w:eastAsia="Calibri" w:hAnsi="UHC Sans Medium" w:cs="Times New Roman"/>
          <w:b/>
          <w:bCs/>
          <w:color w:val="C00000"/>
        </w:rPr>
        <w:t xml:space="preserve"> 4/13</w:t>
      </w:r>
    </w:p>
    <w:p w14:paraId="62169473" w14:textId="77777777" w:rsidR="00E72245" w:rsidRPr="00E72245" w:rsidRDefault="00E72245" w:rsidP="00E72245">
      <w:pPr>
        <w:spacing w:before="120" w:after="0" w:line="240" w:lineRule="auto"/>
        <w:rPr>
          <w:rFonts w:ascii="Calibri" w:eastAsia="Calibri" w:hAnsi="Calibri" w:cs="Times New Roman"/>
          <w:b/>
          <w:bCs/>
          <w:color w:val="0D0D0D"/>
        </w:rPr>
      </w:pPr>
      <w:r w:rsidRPr="00E72245">
        <w:rPr>
          <w:rFonts w:ascii="UHC Sans Medium" w:eastAsia="Calibri" w:hAnsi="UHC Sans Medium" w:cs="Times New Roman"/>
          <w:color w:val="0D0D0D"/>
        </w:rPr>
        <w:t>Short</w:t>
      </w:r>
      <w:r w:rsidRPr="00E72245">
        <w:rPr>
          <w:rFonts w:ascii="UHC Sans Medium" w:eastAsia="Calibri" w:hAnsi="UHC Sans Medium" w:cs="Times New Roman"/>
          <w:color w:val="23518B"/>
        </w:rPr>
        <w:t xml:space="preserve"> </w:t>
      </w:r>
      <w:r w:rsidRPr="00E72245">
        <w:rPr>
          <w:rFonts w:ascii="UHC Sans Medium" w:eastAsia="Calibri" w:hAnsi="UHC Sans Medium" w:cs="Times New Roman"/>
          <w:color w:val="0D0D0D"/>
        </w:rPr>
        <w:t xml:space="preserve">term disability plans insure against lost income when a medical condition restricts or limits a member’s ability to perform their job and meets the policy definition of a disability.   </w:t>
      </w:r>
    </w:p>
    <w:p w14:paraId="1749DA98" w14:textId="77777777" w:rsidR="00E72245" w:rsidRPr="00E72245" w:rsidRDefault="00E72245" w:rsidP="00E72245">
      <w:pPr>
        <w:spacing w:before="120" w:after="0" w:line="240" w:lineRule="auto"/>
        <w:rPr>
          <w:rFonts w:ascii="UHC Sans Medium" w:eastAsia="Calibri" w:hAnsi="UHC Sans Medium" w:cs="Times New Roman"/>
          <w:color w:val="0D0D0D"/>
        </w:rPr>
      </w:pPr>
      <w:r w:rsidRPr="00E72245">
        <w:rPr>
          <w:rFonts w:ascii="UHC Sans Medium" w:eastAsia="Calibri" w:hAnsi="UHC Sans Medium" w:cs="Times New Roman"/>
          <w:color w:val="0D0D0D"/>
        </w:rPr>
        <w:t xml:space="preserve">UnitedHealthcare will review and consider short term disability claims for possible benefits for individuals who are medically quarantined for the recommended 14-day incubation period following a potential or known exposure to COVID-19, as long as they are unable to work or telework and experience a loss of income.  If there is no evidence of manifestation of COVID-19 symptoms and/or confirmation of disease at the end of the incubation period, further benefits will not be considered.  </w:t>
      </w:r>
    </w:p>
    <w:p w14:paraId="0753B265" w14:textId="77777777" w:rsidR="00E72245" w:rsidRPr="00E72245" w:rsidRDefault="00E72245" w:rsidP="00E72245">
      <w:pPr>
        <w:spacing w:before="120" w:after="0" w:line="240" w:lineRule="auto"/>
        <w:rPr>
          <w:rFonts w:ascii="UHC Sans Medium" w:eastAsia="Calibri" w:hAnsi="UHC Sans Medium" w:cs="Times New Roman"/>
          <w:color w:val="0D0D0D"/>
        </w:rPr>
      </w:pPr>
      <w:r w:rsidRPr="00E72245">
        <w:rPr>
          <w:rFonts w:ascii="UHC Sans Medium" w:eastAsia="Calibri" w:hAnsi="UHC Sans Medium" w:cs="Times New Roman"/>
          <w:color w:val="0D0D0D"/>
        </w:rPr>
        <w:t xml:space="preserve">For those plan participants who have restrictions and limitations as a result of symptoms associated with, or a diagnosis of, COVID-19, short term disability claims will be administered according to normal claim processing guidelines.  </w:t>
      </w:r>
    </w:p>
    <w:p w14:paraId="30EF7082" w14:textId="77777777" w:rsidR="00E72245" w:rsidRDefault="00E72245" w:rsidP="00E72245">
      <w:pPr>
        <w:spacing w:before="120" w:after="0" w:line="240" w:lineRule="auto"/>
        <w:rPr>
          <w:rFonts w:ascii="UHC Sans Medium" w:eastAsia="Calibri" w:hAnsi="UHC Sans Medium" w:cs="Times New Roman"/>
          <w:b/>
          <w:bCs/>
          <w:color w:val="003DA1"/>
        </w:rPr>
      </w:pPr>
    </w:p>
    <w:p w14:paraId="6CBBFE52" w14:textId="3096CAB0" w:rsidR="00E72245" w:rsidRPr="00E72245" w:rsidRDefault="00E72245" w:rsidP="00E72245">
      <w:pPr>
        <w:spacing w:before="120" w:after="0" w:line="240" w:lineRule="auto"/>
        <w:rPr>
          <w:rFonts w:ascii="UHC Sans Medium" w:eastAsia="Calibri" w:hAnsi="UHC Sans Medium" w:cs="Times New Roman"/>
          <w:b/>
          <w:bCs/>
          <w:color w:val="C00000"/>
        </w:rPr>
      </w:pPr>
      <w:r w:rsidRPr="00E72245">
        <w:rPr>
          <w:rFonts w:ascii="UHC Sans Medium" w:eastAsia="Calibri" w:hAnsi="UHC Sans Medium" w:cs="Times New Roman"/>
          <w:b/>
          <w:bCs/>
          <w:color w:val="003DA1"/>
        </w:rPr>
        <w:t>If a member is quarantined because s/he is considered high risk due to underlying medical conditions, is the plan participant considered disabled under a UnitedHealthcare Short Term Disability plan?</w:t>
      </w:r>
      <w:r>
        <w:rPr>
          <w:rFonts w:ascii="UHC Sans Medium" w:eastAsia="Calibri" w:hAnsi="UHC Sans Medium" w:cs="Times New Roman"/>
          <w:b/>
          <w:bCs/>
          <w:color w:val="003DA1"/>
        </w:rPr>
        <w:t xml:space="preserve"> </w:t>
      </w:r>
      <w:r w:rsidR="00122D23">
        <w:rPr>
          <w:rFonts w:ascii="UHC Sans Medium" w:eastAsia="Calibri" w:hAnsi="UHC Sans Medium" w:cs="Times New Roman"/>
          <w:b/>
          <w:bCs/>
          <w:color w:val="C00000"/>
        </w:rPr>
        <w:t>Update</w:t>
      </w:r>
      <w:r w:rsidRPr="00E72245">
        <w:rPr>
          <w:rFonts w:ascii="UHC Sans Medium" w:eastAsia="Calibri" w:hAnsi="UHC Sans Medium" w:cs="Times New Roman"/>
          <w:b/>
          <w:bCs/>
          <w:color w:val="C00000"/>
        </w:rPr>
        <w:t xml:space="preserve"> 4/13</w:t>
      </w:r>
    </w:p>
    <w:p w14:paraId="03187A7E" w14:textId="77777777" w:rsidR="00E72245" w:rsidRPr="00E72245" w:rsidRDefault="00E72245" w:rsidP="00E72245">
      <w:pPr>
        <w:spacing w:before="120" w:after="0" w:line="240" w:lineRule="auto"/>
        <w:rPr>
          <w:rFonts w:ascii="Calibri" w:eastAsia="Calibri" w:hAnsi="Calibri" w:cs="Times New Roman"/>
          <w:b/>
          <w:bCs/>
        </w:rPr>
      </w:pPr>
      <w:r w:rsidRPr="00E72245">
        <w:rPr>
          <w:rFonts w:ascii="UHC Sans Medium" w:eastAsia="Calibri" w:hAnsi="UHC Sans Medium" w:cs="Times New Roman"/>
        </w:rPr>
        <w:t>Short term disability plans insure against lost income when a medical condition restricts or limits a member’s ability to perform their job and meets the policy definition of a disability. They do not cover the risk of becoming disabled.</w:t>
      </w:r>
    </w:p>
    <w:p w14:paraId="5D1FDA0F" w14:textId="77777777" w:rsidR="00040A3C" w:rsidRPr="00040A3C" w:rsidRDefault="00040A3C" w:rsidP="00E72245">
      <w:pPr>
        <w:spacing w:before="120" w:after="0" w:line="240" w:lineRule="auto"/>
        <w:rPr>
          <w:rFonts w:ascii="UHC Sans Medium" w:eastAsia="Times New Roman" w:hAnsi="UHC Sans Medium" w:cs="Times New Roman"/>
          <w:b/>
          <w:bCs/>
        </w:rPr>
      </w:pPr>
    </w:p>
    <w:p w14:paraId="29FD6AB0" w14:textId="77777777" w:rsidR="00040A3C" w:rsidRPr="00040A3C" w:rsidRDefault="00040A3C" w:rsidP="00793B41">
      <w:pPr>
        <w:spacing w:before="120" w:after="0" w:line="240" w:lineRule="auto"/>
        <w:rPr>
          <w:rFonts w:ascii="UHC Sans Medium" w:eastAsia="Times New Roman" w:hAnsi="UHC Sans Medium" w:cs="Times New Roman"/>
          <w:b/>
          <w:color w:val="003DA1"/>
        </w:rPr>
      </w:pPr>
      <w:r w:rsidRPr="00040A3C">
        <w:rPr>
          <w:rFonts w:ascii="UHC Sans Medium" w:eastAsia="Times New Roman" w:hAnsi="UHC Sans Medium" w:cs="Times New Roman"/>
          <w:b/>
          <w:color w:val="003DA1"/>
        </w:rPr>
        <w:lastRenderedPageBreak/>
        <w:t>Do you count quarantine periods towards any elimination periods that apply before benefits are paid under your disability plans?</w:t>
      </w:r>
    </w:p>
    <w:p w14:paraId="79F2A85E" w14:textId="77777777" w:rsidR="00040A3C" w:rsidRPr="00040A3C" w:rsidRDefault="00040A3C" w:rsidP="00793B41">
      <w:pPr>
        <w:spacing w:before="120" w:after="0" w:line="240" w:lineRule="auto"/>
        <w:rPr>
          <w:rFonts w:ascii="UHC Sans Medium" w:eastAsia="Times New Roman" w:hAnsi="UHC Sans Medium" w:cs="Times New Roman"/>
        </w:rPr>
      </w:pPr>
      <w:r w:rsidRPr="00040A3C">
        <w:rPr>
          <w:rFonts w:ascii="UHC Sans Medium" w:eastAsia="Times New Roman" w:hAnsi="UHC Sans Medium" w:cs="Times New Roman"/>
        </w:rPr>
        <w:t>Yes.</w:t>
      </w:r>
    </w:p>
    <w:p w14:paraId="6D321475" w14:textId="77777777" w:rsidR="0075730E" w:rsidRDefault="0075730E" w:rsidP="00793B41">
      <w:pPr>
        <w:spacing w:before="120" w:after="0" w:line="240" w:lineRule="auto"/>
        <w:rPr>
          <w:rFonts w:ascii="UHC Sans Medium" w:eastAsia="Times New Roman" w:hAnsi="UHC Sans Medium" w:cs="Times New Roman"/>
          <w:b/>
          <w:color w:val="003DA1"/>
        </w:rPr>
      </w:pPr>
    </w:p>
    <w:p w14:paraId="3547C584" w14:textId="77777777" w:rsidR="00040A3C" w:rsidRPr="00040A3C" w:rsidRDefault="00040A3C" w:rsidP="00793B41">
      <w:pPr>
        <w:spacing w:before="120" w:after="0" w:line="240" w:lineRule="auto"/>
        <w:rPr>
          <w:rFonts w:ascii="UHC Sans Medium" w:eastAsia="Times New Roman" w:hAnsi="UHC Sans Medium" w:cs="Times New Roman"/>
          <w:b/>
          <w:color w:val="003DA1"/>
        </w:rPr>
      </w:pPr>
      <w:r w:rsidRPr="00040A3C">
        <w:rPr>
          <w:rFonts w:ascii="UHC Sans Medium" w:eastAsia="Times New Roman" w:hAnsi="UHC Sans Medium" w:cs="Times New Roman"/>
          <w:b/>
          <w:color w:val="003DA1"/>
        </w:rPr>
        <w:t xml:space="preserve">Is documentation required in order to substantiate </w:t>
      </w:r>
      <w:r w:rsidRPr="00040A3C">
        <w:rPr>
          <w:rFonts w:ascii="UHC Sans Medium" w:eastAsia="Times New Roman" w:hAnsi="UHC Sans Medium" w:cs="Times New Roman"/>
          <w:b/>
          <w:bCs/>
          <w:color w:val="003DA1"/>
        </w:rPr>
        <w:t>a medically supported period of isolation or quarantine?</w:t>
      </w:r>
      <w:r w:rsidRPr="00040A3C">
        <w:rPr>
          <w:rFonts w:ascii="UHC Sans Medium" w:eastAsia="Times New Roman" w:hAnsi="UHC Sans Medium" w:cs="Times New Roman"/>
          <w:b/>
          <w:color w:val="003DA1"/>
        </w:rPr>
        <w:t xml:space="preserve"> </w:t>
      </w:r>
    </w:p>
    <w:p w14:paraId="1D7119EB" w14:textId="77777777" w:rsidR="00040A3C" w:rsidRPr="00040A3C" w:rsidRDefault="00040A3C" w:rsidP="00793B41">
      <w:pPr>
        <w:spacing w:before="120" w:after="0" w:line="240" w:lineRule="auto"/>
        <w:rPr>
          <w:rFonts w:ascii="UHC Sans Medium" w:eastAsia="Times New Roman" w:hAnsi="UHC Sans Medium" w:cs="Times New Roman"/>
          <w:b/>
          <w:bCs/>
        </w:rPr>
      </w:pPr>
      <w:r w:rsidRPr="00040A3C">
        <w:rPr>
          <w:rFonts w:ascii="UHC Sans Medium" w:eastAsia="Times New Roman" w:hAnsi="UHC Sans Medium" w:cs="Times New Roman"/>
        </w:rPr>
        <w:t xml:space="preserve">Yes, proof of the medical quarantine or isolation is required from the treating provider.  If a customer is having difficulty obtaining the necessary documentation to substantiate their claim, UnitedHealthcare will work with that individual </w:t>
      </w:r>
      <w:r w:rsidRPr="00040A3C">
        <w:rPr>
          <w:rFonts w:ascii="UHC Sans Medium" w:eastAsia="Times New Roman" w:hAnsi="UHC Sans Medium" w:cs="Arial"/>
          <w:color w:val="222222"/>
        </w:rPr>
        <w:t xml:space="preserve">based on their unique situation.  </w:t>
      </w:r>
    </w:p>
    <w:p w14:paraId="16FC125B" w14:textId="77777777" w:rsidR="00040A3C" w:rsidRPr="00040A3C" w:rsidRDefault="00040A3C" w:rsidP="00793B41">
      <w:pPr>
        <w:spacing w:before="120" w:after="0" w:line="240" w:lineRule="auto"/>
        <w:rPr>
          <w:rFonts w:ascii="UHC Sans Medium" w:eastAsia="Times New Roman" w:hAnsi="UHC Sans Medium" w:cs="Times New Roman"/>
          <w:b/>
          <w:bCs/>
        </w:rPr>
      </w:pPr>
    </w:p>
    <w:p w14:paraId="5F58F98F" w14:textId="77777777" w:rsidR="00040A3C" w:rsidRPr="00040A3C" w:rsidRDefault="00040A3C" w:rsidP="00793B41">
      <w:pPr>
        <w:spacing w:before="120" w:after="0" w:line="240" w:lineRule="auto"/>
        <w:rPr>
          <w:rFonts w:ascii="UHC Sans Medium" w:eastAsia="Times New Roman" w:hAnsi="UHC Sans Medium" w:cs="Times New Roman"/>
          <w:b/>
          <w:color w:val="003DA1"/>
        </w:rPr>
      </w:pPr>
      <w:r w:rsidRPr="00040A3C">
        <w:rPr>
          <w:rFonts w:ascii="UHC Sans Medium" w:eastAsia="Times New Roman" w:hAnsi="UHC Sans Medium" w:cs="Times New Roman"/>
          <w:b/>
          <w:color w:val="003DA1"/>
        </w:rPr>
        <w:t>Does your standard group disability plan contain exclusions for pandemics like COVID-19?</w:t>
      </w:r>
    </w:p>
    <w:p w14:paraId="736ACE3E" w14:textId="77777777" w:rsidR="00040A3C" w:rsidRPr="00040A3C" w:rsidRDefault="00040A3C" w:rsidP="00793B41">
      <w:pPr>
        <w:spacing w:before="120" w:after="0" w:line="240" w:lineRule="auto"/>
        <w:rPr>
          <w:rFonts w:ascii="UHC Sans Medium" w:eastAsia="Times New Roman" w:hAnsi="UHC Sans Medium" w:cs="Times New Roman"/>
        </w:rPr>
      </w:pPr>
      <w:r w:rsidRPr="00040A3C">
        <w:rPr>
          <w:rFonts w:ascii="UHC Sans Medium" w:eastAsia="Calibri" w:hAnsi="UHC Sans Medium" w:cs="Times New Roman"/>
        </w:rPr>
        <w:t xml:space="preserve"> </w:t>
      </w:r>
      <w:r w:rsidRPr="00040A3C">
        <w:rPr>
          <w:rFonts w:ascii="UHC Sans Medium" w:eastAsia="Times New Roman" w:hAnsi="UHC Sans Medium" w:cs="Times New Roman"/>
        </w:rPr>
        <w:t>No.</w:t>
      </w:r>
    </w:p>
    <w:p w14:paraId="637724EB" w14:textId="77777777" w:rsidR="00040A3C" w:rsidRPr="00040A3C" w:rsidRDefault="00040A3C" w:rsidP="00793B41">
      <w:pPr>
        <w:spacing w:before="120" w:after="0" w:line="240" w:lineRule="auto"/>
        <w:rPr>
          <w:rFonts w:ascii="UHC Sans Medium" w:eastAsia="Times New Roman" w:hAnsi="UHC Sans Medium" w:cs="Times New Roman"/>
        </w:rPr>
      </w:pPr>
    </w:p>
    <w:p w14:paraId="6CD04A13" w14:textId="77777777" w:rsidR="00040A3C" w:rsidRPr="00040A3C" w:rsidRDefault="00040A3C" w:rsidP="00793B41">
      <w:pPr>
        <w:spacing w:before="120" w:after="0" w:line="240" w:lineRule="auto"/>
        <w:rPr>
          <w:rFonts w:ascii="UHC Sans Medium" w:eastAsia="Times New Roman" w:hAnsi="UHC Sans Medium" w:cs="Times New Roman"/>
          <w:b/>
          <w:color w:val="003DA1"/>
        </w:rPr>
      </w:pPr>
      <w:r w:rsidRPr="00040A3C">
        <w:rPr>
          <w:rFonts w:ascii="UHC Sans Medium" w:eastAsia="Times New Roman" w:hAnsi="UHC Sans Medium" w:cs="Times New Roman"/>
          <w:b/>
          <w:color w:val="003DA1"/>
        </w:rPr>
        <w:t>Is contracting COVID-19 considered an Accident as defined under our Accident Plans?</w:t>
      </w:r>
    </w:p>
    <w:p w14:paraId="0DB69AAA" w14:textId="77777777" w:rsidR="00040A3C" w:rsidRPr="00040A3C" w:rsidRDefault="00040A3C" w:rsidP="00793B41">
      <w:pPr>
        <w:spacing w:before="120" w:after="0" w:line="240" w:lineRule="auto"/>
        <w:rPr>
          <w:rFonts w:ascii="UHC Sans Medium" w:eastAsia="Times New Roman" w:hAnsi="UHC Sans Medium" w:cs="Times New Roman"/>
        </w:rPr>
      </w:pPr>
      <w:r w:rsidRPr="00040A3C">
        <w:rPr>
          <w:rFonts w:ascii="UHC Sans Medium" w:eastAsia="Times New Roman" w:hAnsi="UHC Sans Medium" w:cs="Times New Roman"/>
        </w:rPr>
        <w:t>No, contracting COVID-19 is not considered an Accident as defined under our Accident plans.</w:t>
      </w:r>
    </w:p>
    <w:p w14:paraId="315824A1" w14:textId="77777777" w:rsidR="00040A3C" w:rsidRPr="00040A3C" w:rsidRDefault="00040A3C" w:rsidP="00793B41">
      <w:pPr>
        <w:spacing w:before="120" w:after="0" w:line="240" w:lineRule="auto"/>
        <w:rPr>
          <w:rFonts w:ascii="UHC Sans Medium" w:eastAsia="Times New Roman" w:hAnsi="UHC Sans Medium" w:cs="Times New Roman"/>
          <w:b/>
        </w:rPr>
      </w:pPr>
    </w:p>
    <w:p w14:paraId="1D820929" w14:textId="77777777" w:rsidR="00040A3C" w:rsidRPr="00040A3C" w:rsidRDefault="00040A3C" w:rsidP="00793B41">
      <w:pPr>
        <w:spacing w:before="120" w:after="0" w:line="240" w:lineRule="auto"/>
        <w:rPr>
          <w:rFonts w:ascii="UHC Sans Medium" w:eastAsia="Times New Roman" w:hAnsi="UHC Sans Medium" w:cs="Times New Roman"/>
          <w:b/>
          <w:color w:val="003DA1"/>
        </w:rPr>
      </w:pPr>
      <w:r w:rsidRPr="00040A3C">
        <w:rPr>
          <w:rFonts w:ascii="UHC Sans Medium" w:eastAsia="Times New Roman" w:hAnsi="UHC Sans Medium" w:cs="Times New Roman"/>
          <w:b/>
          <w:color w:val="003DA1"/>
        </w:rPr>
        <w:t>Is COVID-19 a covered condition under our Critical Illness plans?</w:t>
      </w:r>
    </w:p>
    <w:p w14:paraId="20A6271D" w14:textId="77777777" w:rsidR="00040A3C" w:rsidRPr="00040A3C" w:rsidRDefault="00040A3C" w:rsidP="00793B41">
      <w:pPr>
        <w:spacing w:before="120" w:after="0" w:line="240" w:lineRule="auto"/>
        <w:rPr>
          <w:rFonts w:ascii="UHC Sans Medium" w:eastAsia="Times New Roman" w:hAnsi="UHC Sans Medium" w:cs="Times New Roman"/>
        </w:rPr>
      </w:pPr>
      <w:r w:rsidRPr="00040A3C">
        <w:rPr>
          <w:rFonts w:ascii="UHC Sans Medium" w:eastAsia="Times New Roman" w:hAnsi="UHC Sans Medium" w:cs="Times New Roman"/>
        </w:rPr>
        <w:t>No, COVID-19 is not a covered Critical Illness under our Critical Illness plans.</w:t>
      </w:r>
    </w:p>
    <w:p w14:paraId="21374660" w14:textId="77777777" w:rsidR="00040A3C" w:rsidRPr="00040A3C" w:rsidRDefault="00040A3C" w:rsidP="00793B41">
      <w:pPr>
        <w:spacing w:before="120" w:after="0" w:line="240" w:lineRule="auto"/>
        <w:rPr>
          <w:rFonts w:ascii="UHC Sans Medium" w:eastAsia="Times New Roman" w:hAnsi="UHC Sans Medium" w:cs="Times New Roman"/>
        </w:rPr>
      </w:pPr>
    </w:p>
    <w:p w14:paraId="60938540" w14:textId="77777777" w:rsidR="00040A3C" w:rsidRPr="00040A3C" w:rsidRDefault="00040A3C" w:rsidP="00793B41">
      <w:pPr>
        <w:autoSpaceDE w:val="0"/>
        <w:autoSpaceDN w:val="0"/>
        <w:spacing w:before="120" w:after="0" w:line="240" w:lineRule="auto"/>
        <w:rPr>
          <w:rFonts w:ascii="UHC Sans Medium" w:eastAsia="Calibri" w:hAnsi="UHC Sans Medium" w:cs="Times New Roman"/>
          <w:b/>
          <w:color w:val="000000"/>
        </w:rPr>
      </w:pPr>
      <w:r w:rsidRPr="00040A3C">
        <w:rPr>
          <w:rFonts w:ascii="UHC Sans Medium" w:eastAsia="Calibri" w:hAnsi="UHC Sans Medium" w:cs="Times New Roman"/>
          <w:b/>
          <w:color w:val="003DA1"/>
        </w:rPr>
        <w:t>Do our basic or supplemental life policies have any exclusions for death from a pandemic?</w:t>
      </w:r>
      <w:r w:rsidRPr="00040A3C">
        <w:rPr>
          <w:rFonts w:ascii="UHC Sans Medium" w:eastAsia="Calibri" w:hAnsi="UHC Sans Medium" w:cs="Times New Roman"/>
          <w:b/>
          <w:color w:val="000000"/>
        </w:rPr>
        <w:t> </w:t>
      </w:r>
    </w:p>
    <w:p w14:paraId="166BC0D1" w14:textId="77777777" w:rsidR="00040A3C" w:rsidRPr="00040A3C" w:rsidRDefault="0075730E" w:rsidP="00793B41">
      <w:pPr>
        <w:autoSpaceDE w:val="0"/>
        <w:autoSpaceDN w:val="0"/>
        <w:spacing w:before="120" w:after="0" w:line="240" w:lineRule="auto"/>
        <w:rPr>
          <w:rFonts w:ascii="UHC Sans Medium" w:eastAsia="Calibri" w:hAnsi="UHC Sans Medium" w:cs="Times New Roman"/>
          <w:b/>
        </w:rPr>
      </w:pPr>
      <w:r>
        <w:rPr>
          <w:rFonts w:ascii="UHC Sans Medium" w:eastAsia="Calibri" w:hAnsi="UHC Sans Medium" w:cs="Times New Roman"/>
        </w:rPr>
        <w:t>T</w:t>
      </w:r>
      <w:r w:rsidR="00040A3C" w:rsidRPr="00040A3C">
        <w:rPr>
          <w:rFonts w:ascii="UHC Sans Medium" w:eastAsia="Calibri" w:hAnsi="UHC Sans Medium" w:cs="Times New Roman"/>
        </w:rPr>
        <w:t>here are no exclusions for pandemics in our basic or supplemental life policies. </w:t>
      </w:r>
    </w:p>
    <w:p w14:paraId="3ED0E03A" w14:textId="77777777" w:rsidR="00040A3C" w:rsidRPr="00040A3C" w:rsidRDefault="00040A3C" w:rsidP="00793B41">
      <w:pPr>
        <w:spacing w:before="120" w:after="0" w:line="240" w:lineRule="auto"/>
        <w:rPr>
          <w:rFonts w:ascii="UHC Sans Medium" w:eastAsia="Calibri" w:hAnsi="UHC Sans Medium" w:cs="Calibri"/>
          <w:b/>
          <w:bCs/>
          <w:color w:val="003DA1"/>
        </w:rPr>
      </w:pPr>
    </w:p>
    <w:p w14:paraId="6E36E3CA" w14:textId="77777777" w:rsidR="00040A3C" w:rsidRPr="00040A3C" w:rsidRDefault="00040A3C" w:rsidP="00793B41">
      <w:pPr>
        <w:spacing w:before="120" w:after="0" w:line="240" w:lineRule="auto"/>
        <w:rPr>
          <w:rFonts w:ascii="UHC Sans Medium" w:eastAsia="Calibri" w:hAnsi="UHC Sans Medium" w:cs="Calibri"/>
          <w:b/>
          <w:bCs/>
          <w:color w:val="003DA1"/>
        </w:rPr>
      </w:pPr>
      <w:r w:rsidRPr="00040A3C">
        <w:rPr>
          <w:rFonts w:ascii="UHC Sans Medium" w:eastAsia="Calibri" w:hAnsi="UHC Sans Medium" w:cs="Calibri"/>
          <w:b/>
          <w:bCs/>
          <w:color w:val="003DA1"/>
        </w:rPr>
        <w:t>Are employees who self-quarantine or isolate due to underlying medical conditions or risk of exposure to COVID-19 covered under FMLA?  </w:t>
      </w:r>
    </w:p>
    <w:p w14:paraId="4ACDAA9A" w14:textId="77777777" w:rsidR="00040A3C" w:rsidRPr="00040A3C" w:rsidRDefault="00040A3C" w:rsidP="00793B41">
      <w:pPr>
        <w:spacing w:before="120" w:after="0" w:line="240" w:lineRule="auto"/>
        <w:ind w:right="-180"/>
        <w:rPr>
          <w:rFonts w:ascii="UHC Sans Medium" w:eastAsia="Calibri" w:hAnsi="UHC Sans Medium" w:cs="Calibri"/>
        </w:rPr>
      </w:pPr>
      <w:r w:rsidRPr="00040A3C">
        <w:rPr>
          <w:rFonts w:ascii="UHC Sans Medium" w:eastAsia="Calibri" w:hAnsi="UHC Sans Medium" w:cs="Calibri"/>
        </w:rPr>
        <w:t>The Family Medical Leave Act (FMLA) provides job protection for leave related to one’s own serious health condition or to care for a family member.  At this time, job protection is not provided to those who self-quarantine or isolate due to underlying medical conditions or risk of exposure to COVID-19.   </w:t>
      </w:r>
    </w:p>
    <w:p w14:paraId="4F16B747" w14:textId="77777777" w:rsidR="00040A3C" w:rsidRPr="00040A3C" w:rsidRDefault="00040A3C" w:rsidP="00793B41">
      <w:pPr>
        <w:spacing w:before="120" w:after="0" w:line="240" w:lineRule="auto"/>
        <w:rPr>
          <w:rFonts w:ascii="UHC Sans Medium" w:eastAsia="Calibri" w:hAnsi="UHC Sans Medium" w:cs="Calibri"/>
        </w:rPr>
      </w:pPr>
      <w:r w:rsidRPr="00040A3C">
        <w:rPr>
          <w:rFonts w:ascii="UHC Sans Medium" w:eastAsia="Calibri" w:hAnsi="UHC Sans Medium" w:cs="Calibri"/>
        </w:rPr>
        <w:t xml:space="preserve">If an employer has elected Accommodation Services, these services are limited to people with disabilities as defined in the Americans with Disabilities Act (ADA) and the ADA Amendments Act (ADAAA).  At this time, the protections offered under the ADA and ADAAA do not extend to individuals who self-quarantine or isolate due to underlying medical conditions or risk of exposure to COVID-19. </w:t>
      </w:r>
    </w:p>
    <w:p w14:paraId="3581F6C2" w14:textId="77777777" w:rsidR="004C71BA" w:rsidRDefault="004C71BA" w:rsidP="00040A3C">
      <w:pPr>
        <w:rPr>
          <w:rFonts w:ascii="UHC Sans Medium" w:eastAsia="Calibri" w:hAnsi="UHC Sans Medium" w:cs="Calibri"/>
          <w:b/>
          <w:bCs/>
          <w:color w:val="003DA1"/>
        </w:rPr>
      </w:pPr>
    </w:p>
    <w:p w14:paraId="55E453C1" w14:textId="77777777" w:rsidR="00040A3C" w:rsidRPr="00040A3C" w:rsidRDefault="00040A3C" w:rsidP="004C71BA">
      <w:pPr>
        <w:spacing w:before="120" w:after="0" w:line="240" w:lineRule="auto"/>
        <w:rPr>
          <w:rFonts w:ascii="UHC Sans Medium" w:eastAsia="Calibri" w:hAnsi="UHC Sans Medium" w:cs="Calibri"/>
          <w:b/>
          <w:bCs/>
          <w:color w:val="003DA1"/>
        </w:rPr>
      </w:pPr>
      <w:r w:rsidRPr="00040A3C">
        <w:rPr>
          <w:rFonts w:ascii="UHC Sans Medium" w:eastAsia="Calibri" w:hAnsi="UHC Sans Medium" w:cs="Calibri"/>
          <w:b/>
          <w:bCs/>
          <w:color w:val="003DA1"/>
        </w:rPr>
        <w:t xml:space="preserve">How did The Families First Coronavirus Response Act (HR 6201) passed by the federal government expand employee job protections under the FMLA?  </w:t>
      </w:r>
    </w:p>
    <w:p w14:paraId="336E06CE" w14:textId="77777777" w:rsidR="00040A3C" w:rsidRPr="00040A3C" w:rsidRDefault="00040A3C" w:rsidP="004C71BA">
      <w:pPr>
        <w:spacing w:before="120" w:after="0" w:line="240" w:lineRule="auto"/>
        <w:rPr>
          <w:rFonts w:ascii="UHC Sans Medium" w:eastAsia="Calibri" w:hAnsi="UHC Sans Medium" w:cs="Calibri"/>
        </w:rPr>
      </w:pPr>
      <w:r w:rsidRPr="00040A3C">
        <w:rPr>
          <w:rFonts w:ascii="UHC Sans Medium" w:eastAsia="Calibri" w:hAnsi="UHC Sans Medium" w:cs="Calibri"/>
        </w:rPr>
        <w:t xml:space="preserve">The Families First Coronavirus Response Act created, on a temporary basis, one new protected leave category.  Effective April 2, 2020, through December 31, 2020, if an employee is unable to work or telework because s/he needs to care for a child under the age of 18 whose school or daycare has closed as a result of COVID-19, the leave will be protected under the FMLA.  The employer must provide up to 12 weeks of leave.  The first 10-days of the leave will be unpaid, and the remaining leave will be paid by the employer at a rate of 2/3 the employee’s regular rate of pay.  This payment shall not exceed </w:t>
      </w:r>
      <w:r w:rsidRPr="00040A3C">
        <w:rPr>
          <w:rFonts w:ascii="UHC Sans Medium" w:eastAsia="Calibri" w:hAnsi="UHC Sans Medium" w:cs="Calibri"/>
        </w:rPr>
        <w:lastRenderedPageBreak/>
        <w:t xml:space="preserve">$200/day or $10,000 for the total duration of the leave. To be eligible for this leave, the employer must have fewer than 500 employees, and the employee needing leave must have been employed for at least 30 days. </w:t>
      </w:r>
    </w:p>
    <w:p w14:paraId="1F07D1B3" w14:textId="77777777" w:rsidR="00040A3C" w:rsidRPr="00040A3C" w:rsidRDefault="00040A3C" w:rsidP="004C71BA">
      <w:pPr>
        <w:spacing w:before="120" w:after="0" w:line="240" w:lineRule="auto"/>
        <w:rPr>
          <w:rFonts w:ascii="UHC Sans Medium" w:eastAsia="Calibri" w:hAnsi="UHC Sans Medium" w:cs="Calibri"/>
        </w:rPr>
      </w:pPr>
      <w:r w:rsidRPr="00040A3C">
        <w:rPr>
          <w:rFonts w:ascii="UHC Sans Medium" w:eastAsia="Calibri" w:hAnsi="UHC Sans Medium" w:cs="Calibri"/>
        </w:rPr>
        <w:t xml:space="preserve">For employers who have purchased our FMLA and Leave Accommodation Services, we are prepared to administer and track any leave requests received under this new law.  However, we will not, consistent with our administrative agreements, issue benefit payments to employees. </w:t>
      </w:r>
    </w:p>
    <w:p w14:paraId="0A0470BC" w14:textId="77777777" w:rsidR="00375F6C" w:rsidRDefault="00375F6C" w:rsidP="004C71BA">
      <w:pPr>
        <w:spacing w:before="120" w:after="0" w:line="240" w:lineRule="auto"/>
        <w:rPr>
          <w:rFonts w:ascii="UHC Sans Medium" w:eastAsia="Calibri" w:hAnsi="UHC Sans Medium" w:cs="Calibri"/>
          <w:b/>
          <w:bCs/>
          <w:color w:val="003DA1"/>
        </w:rPr>
      </w:pPr>
    </w:p>
    <w:p w14:paraId="67659251" w14:textId="5BB83A8E" w:rsidR="00040A3C" w:rsidRPr="00E72245" w:rsidRDefault="00E72245" w:rsidP="00E72245">
      <w:pPr>
        <w:spacing w:before="120" w:after="0" w:line="240" w:lineRule="auto"/>
        <w:rPr>
          <w:rFonts w:ascii="UHC Sans Medium" w:eastAsia="Calibri" w:hAnsi="UHC Sans Medium" w:cs="Calibri"/>
          <w:b/>
          <w:bCs/>
          <w:color w:val="003DA1"/>
        </w:rPr>
      </w:pPr>
      <w:r w:rsidRPr="00E72245">
        <w:rPr>
          <w:rFonts w:ascii="UHC Sans Medium" w:eastAsia="Calibri" w:hAnsi="UHC Sans Medium" w:cs="Times New Roman"/>
          <w:b/>
          <w:bCs/>
          <w:color w:val="003DA1"/>
        </w:rPr>
        <w:t xml:space="preserve">The federal government recently passed the Families First Coronavirus Response Act (HR 6201). How does this new legislation impact our Financial Protection </w:t>
      </w:r>
      <w:r w:rsidRPr="00E72245">
        <w:rPr>
          <w:rFonts w:ascii="UHC Sans Medium" w:eastAsia="Calibri" w:hAnsi="UHC Sans Medium" w:cs="Times New Roman"/>
          <w:b/>
          <w:bCs/>
          <w:color w:val="1F497D"/>
        </w:rPr>
        <w:t xml:space="preserve">Short Term Disability </w:t>
      </w:r>
      <w:r w:rsidRPr="00E72245">
        <w:rPr>
          <w:rFonts w:ascii="UHC Sans Medium" w:eastAsia="Calibri" w:hAnsi="UHC Sans Medium" w:cs="Times New Roman"/>
          <w:b/>
          <w:bCs/>
          <w:color w:val="003DA1"/>
        </w:rPr>
        <w:t xml:space="preserve">benefits? </w:t>
      </w:r>
      <w:r w:rsidR="00122D23">
        <w:rPr>
          <w:rFonts w:ascii="UHC Sans Medium" w:eastAsia="Calibri" w:hAnsi="UHC Sans Medium" w:cs="Calibri"/>
          <w:b/>
          <w:bCs/>
          <w:color w:val="C00000"/>
        </w:rPr>
        <w:t>Update</w:t>
      </w:r>
      <w:r w:rsidRPr="00E72245">
        <w:rPr>
          <w:rFonts w:ascii="UHC Sans Medium" w:eastAsia="Calibri" w:hAnsi="UHC Sans Medium" w:cs="Calibri"/>
          <w:b/>
          <w:bCs/>
          <w:color w:val="C00000"/>
        </w:rPr>
        <w:t xml:space="preserve"> 4/13</w:t>
      </w:r>
    </w:p>
    <w:p w14:paraId="3EAB2C34" w14:textId="77777777" w:rsidR="00E72245" w:rsidRPr="00E72245" w:rsidRDefault="00040A3C" w:rsidP="00E72245">
      <w:pPr>
        <w:spacing w:before="120" w:after="0" w:line="240" w:lineRule="auto"/>
        <w:rPr>
          <w:rFonts w:ascii="UHC Sans Medium" w:eastAsia="Calibri" w:hAnsi="UHC Sans Medium" w:cs="Times New Roman"/>
          <w:color w:val="0D0D0D"/>
        </w:rPr>
      </w:pPr>
      <w:r w:rsidRPr="00E72245">
        <w:rPr>
          <w:rFonts w:ascii="UHC Sans Medium" w:eastAsia="Calibri" w:hAnsi="UHC Sans Medium" w:cs="Times New Roman"/>
        </w:rPr>
        <w:t> </w:t>
      </w:r>
      <w:r w:rsidR="00E72245" w:rsidRPr="00E72245">
        <w:rPr>
          <w:rFonts w:ascii="UHC Sans Medium" w:eastAsia="Calibri" w:hAnsi="UHC Sans Medium" w:cs="Times New Roman"/>
          <w:color w:val="0D0D0D"/>
        </w:rPr>
        <w:t>The Families First Coronavirus Response Act provides, in part, up to two weeks of paid sick leave for employees who are unable to work or telework as a result of COVID-19.  This law is effective April 1, 2020, through December 31, 2020, and applies to private employers with fewer than 500 employees and public employers of any size.   </w:t>
      </w:r>
    </w:p>
    <w:p w14:paraId="47CBAD9E" w14:textId="77777777" w:rsidR="00E72245" w:rsidRPr="00E72245" w:rsidRDefault="00E72245" w:rsidP="00496C07">
      <w:pPr>
        <w:numPr>
          <w:ilvl w:val="0"/>
          <w:numId w:val="26"/>
        </w:numPr>
        <w:spacing w:before="120" w:after="0" w:line="240" w:lineRule="auto"/>
        <w:ind w:left="720"/>
        <w:rPr>
          <w:rFonts w:ascii="UHC Sans Medium" w:eastAsia="Calibri" w:hAnsi="UHC Sans Medium" w:cs="Times New Roman"/>
          <w:color w:val="0D0D0D"/>
        </w:rPr>
      </w:pPr>
      <w:r w:rsidRPr="00E72245">
        <w:rPr>
          <w:rFonts w:ascii="UHC Sans Medium" w:eastAsia="Calibri" w:hAnsi="UHC Sans Medium" w:cs="Times New Roman"/>
          <w:color w:val="0D0D0D"/>
        </w:rPr>
        <w:t xml:space="preserve">With the requirement for applicable employers to provide up to two weeks of paid sick leave for COVID-19 related quarantines, absent the presence of symptoms or a diagnosis, </w:t>
      </w:r>
      <w:r w:rsidRPr="00E72245">
        <w:rPr>
          <w:rFonts w:ascii="UHC Sans Medium" w:eastAsia="Calibri" w:hAnsi="UHC Sans Medium" w:cs="Times New Roman"/>
          <w:b/>
          <w:bCs/>
          <w:i/>
          <w:iCs/>
          <w:color w:val="0D0D0D"/>
        </w:rPr>
        <w:t>there will be no income loss during the recommended 14-day incubation period and no reason to file a short-term disability claim</w:t>
      </w:r>
      <w:r w:rsidRPr="00E72245">
        <w:rPr>
          <w:rFonts w:ascii="UHC Sans Medium" w:eastAsia="Calibri" w:hAnsi="UHC Sans Medium" w:cs="Times New Roman"/>
          <w:b/>
          <w:bCs/>
          <w:color w:val="0D0D0D"/>
        </w:rPr>
        <w:t>.</w:t>
      </w:r>
    </w:p>
    <w:p w14:paraId="6BD0615C" w14:textId="77777777" w:rsidR="00E72245" w:rsidRPr="00E72245" w:rsidRDefault="00E72245" w:rsidP="00496C07">
      <w:pPr>
        <w:numPr>
          <w:ilvl w:val="0"/>
          <w:numId w:val="26"/>
        </w:numPr>
        <w:spacing w:before="120" w:after="0" w:line="240" w:lineRule="auto"/>
        <w:ind w:left="720"/>
        <w:rPr>
          <w:rFonts w:ascii="UHC Sans Medium" w:eastAsia="Calibri" w:hAnsi="UHC Sans Medium" w:cs="Times New Roman"/>
        </w:rPr>
      </w:pPr>
      <w:r w:rsidRPr="00E72245">
        <w:rPr>
          <w:rFonts w:ascii="UHC Sans Medium" w:eastAsia="Calibri" w:hAnsi="UHC Sans Medium" w:cs="Times New Roman"/>
          <w:color w:val="0D0D0D"/>
        </w:rPr>
        <w:t>For those covered persons who have restrictions and limitations as a result of symptoms associated with, or a diagnosis of, COVID-19, short term disability claims will be administered according to normal claim processing guidelines, including offsetting any mandatory paid sick leave the employee receives under this law.   </w:t>
      </w:r>
    </w:p>
    <w:p w14:paraId="3433F3E5" w14:textId="77777777" w:rsidR="00E72245" w:rsidRDefault="00E72245" w:rsidP="00040A3C">
      <w:pPr>
        <w:spacing w:before="100" w:after="75" w:line="270" w:lineRule="atLeast"/>
        <w:rPr>
          <w:rFonts w:ascii="UHC Sans Medium" w:eastAsia="Times New Roman" w:hAnsi="UHC Sans Medium" w:cs="Arial"/>
          <w:b/>
          <w:bCs/>
          <w:color w:val="003DA1"/>
        </w:rPr>
      </w:pPr>
    </w:p>
    <w:p w14:paraId="48205A34" w14:textId="77777777" w:rsidR="00040A3C" w:rsidRPr="00040A3C" w:rsidRDefault="00040A3C" w:rsidP="00040A3C">
      <w:pPr>
        <w:spacing w:before="100" w:after="75" w:line="270" w:lineRule="atLeast"/>
        <w:rPr>
          <w:rFonts w:ascii="UHC Sans Medium" w:eastAsia="Times New Roman" w:hAnsi="UHC Sans Medium" w:cs="Arial"/>
          <w:b/>
          <w:color w:val="003DA1"/>
        </w:rPr>
      </w:pPr>
      <w:r w:rsidRPr="00040A3C">
        <w:rPr>
          <w:rFonts w:ascii="UHC Sans Medium" w:eastAsia="Times New Roman" w:hAnsi="UHC Sans Medium" w:cs="Arial"/>
          <w:b/>
          <w:bCs/>
          <w:color w:val="003DA1"/>
        </w:rPr>
        <w:t>I understand how UnitedHealthcare approaches COVID-19 relative to their insured Financial Protection plans, but what about self-insured plans where UnitedHealthcare is administering disability claims on behalf of our company?</w:t>
      </w:r>
    </w:p>
    <w:p w14:paraId="1C3157B5" w14:textId="7EB21607" w:rsidR="00040A3C" w:rsidRPr="00040A3C" w:rsidRDefault="006B113D" w:rsidP="00040A3C">
      <w:pPr>
        <w:spacing w:before="100" w:after="75" w:line="270" w:lineRule="atLeast"/>
        <w:rPr>
          <w:rFonts w:ascii="UHC Sans Medium" w:eastAsia="Times New Roman" w:hAnsi="UHC Sans Medium" w:cs="Calibri"/>
        </w:rPr>
      </w:pPr>
      <w:r w:rsidRPr="00040A3C">
        <w:rPr>
          <w:rFonts w:ascii="UHC Sans Medium" w:eastAsia="Times New Roman" w:hAnsi="UHC Sans Medium" w:cs="Times New Roman"/>
        </w:rPr>
        <w:t>We</w:t>
      </w:r>
      <w:r w:rsidR="00040A3C" w:rsidRPr="00040A3C">
        <w:rPr>
          <w:rFonts w:ascii="UHC Sans Medium" w:eastAsia="Times New Roman" w:hAnsi="UHC Sans Medium" w:cs="Times New Roman"/>
        </w:rPr>
        <w:t xml:space="preserve"> approach claim administration for our self-insured disability customers similar to that of our fully insured customers.  That said, we recognize that each self-insured policyholder (employer) has discretion as to how benefits are paid, and we work with customers to administer benefits according to their company-specific needs.  We would suggest, however, that the employer consult with its benefits advisor or legal counsel regarding such decisions.</w:t>
      </w:r>
    </w:p>
    <w:p w14:paraId="2BFE73ED" w14:textId="77777777" w:rsidR="00040A3C" w:rsidRPr="00040A3C" w:rsidRDefault="00040A3C" w:rsidP="00040A3C">
      <w:pPr>
        <w:spacing w:after="0" w:line="240" w:lineRule="auto"/>
        <w:rPr>
          <w:rFonts w:ascii="UHC Sans Medium" w:eastAsia="Times New Roman" w:hAnsi="UHC Sans Medium" w:cs="Times New Roman"/>
        </w:rPr>
      </w:pPr>
    </w:p>
    <w:p w14:paraId="5BB21546" w14:textId="77777777" w:rsidR="00040A3C" w:rsidRPr="00040A3C" w:rsidRDefault="00040A3C" w:rsidP="00040A3C">
      <w:pPr>
        <w:spacing w:after="0" w:line="240" w:lineRule="auto"/>
        <w:rPr>
          <w:rFonts w:ascii="UHC Sans Medium" w:eastAsia="Times New Roman" w:hAnsi="UHC Sans Medium" w:cs="Times New Roman"/>
          <w:b/>
          <w:bCs/>
          <w:color w:val="003DA1"/>
        </w:rPr>
      </w:pPr>
      <w:r w:rsidRPr="00040A3C">
        <w:rPr>
          <w:rFonts w:ascii="UHC Sans Medium" w:eastAsia="Times New Roman" w:hAnsi="UHC Sans Medium" w:cs="Times New Roman"/>
          <w:b/>
          <w:bCs/>
          <w:color w:val="003DA1"/>
        </w:rPr>
        <w:t>Does coverage continue during a medically supported period of isolation or quarantine?</w:t>
      </w:r>
    </w:p>
    <w:p w14:paraId="59E717E3" w14:textId="77777777" w:rsidR="00040A3C" w:rsidRPr="00040A3C" w:rsidRDefault="00040A3C" w:rsidP="00040A3C">
      <w:pPr>
        <w:spacing w:after="0" w:line="240" w:lineRule="auto"/>
        <w:rPr>
          <w:rFonts w:ascii="UHC Sans Medium" w:eastAsia="Times New Roman" w:hAnsi="UHC Sans Medium" w:cs="Times New Roman"/>
          <w:color w:val="003DA1"/>
        </w:rPr>
      </w:pPr>
    </w:p>
    <w:p w14:paraId="118C4A2A" w14:textId="77777777" w:rsidR="00040A3C" w:rsidRPr="00040A3C" w:rsidRDefault="00040A3C" w:rsidP="00040A3C">
      <w:pPr>
        <w:spacing w:after="0" w:line="240" w:lineRule="auto"/>
        <w:rPr>
          <w:rFonts w:ascii="UHC Sans Medium" w:eastAsia="Times New Roman" w:hAnsi="UHC Sans Medium" w:cs="Times New Roman"/>
        </w:rPr>
      </w:pPr>
      <w:r w:rsidRPr="00040A3C">
        <w:rPr>
          <w:rFonts w:ascii="UHC Sans Medium" w:eastAsia="Times New Roman" w:hAnsi="UHC Sans Medium" w:cs="Times New Roman"/>
        </w:rPr>
        <w:t>Many of our insurance plans allow for a continuation of coverage for approved leaves of absence.  We will consider an employee to be actively employed during their medically supported isolation or quarantine if the employee is isolated or quarantined at the recommendation of their treating provider, the Centers for Disease Control and Prevention (CDC) or similar government order.  The length of continuation is dependent upon how the leave of absence provision</w:t>
      </w:r>
      <w:r w:rsidRPr="00040A3C">
        <w:rPr>
          <w:rFonts w:ascii="UHC Sans Medium" w:eastAsia="Calibri" w:hAnsi="UHC Sans Medium" w:cs="Times New Roman"/>
        </w:rPr>
        <w:t xml:space="preserve"> </w:t>
      </w:r>
      <w:r w:rsidRPr="00040A3C">
        <w:rPr>
          <w:rFonts w:ascii="UHC Sans Medium" w:eastAsia="Times New Roman" w:hAnsi="UHC Sans Medium" w:cs="Times New Roman"/>
        </w:rPr>
        <w:t>and/or termination provision is defined under the applicable coverage/plan*.</w:t>
      </w:r>
    </w:p>
    <w:p w14:paraId="4E05F9E9" w14:textId="77777777" w:rsidR="00040A3C" w:rsidRPr="00040A3C" w:rsidRDefault="00040A3C" w:rsidP="00040A3C">
      <w:pPr>
        <w:spacing w:after="0" w:line="240" w:lineRule="auto"/>
        <w:rPr>
          <w:rFonts w:ascii="UHC Sans Medium" w:eastAsia="Times New Roman" w:hAnsi="UHC Sans Medium" w:cs="Times New Roman"/>
        </w:rPr>
      </w:pPr>
    </w:p>
    <w:p w14:paraId="56513284" w14:textId="77777777" w:rsidR="00040A3C" w:rsidRPr="00040A3C" w:rsidRDefault="00040A3C" w:rsidP="00040A3C">
      <w:pPr>
        <w:spacing w:after="0" w:line="240" w:lineRule="auto"/>
        <w:rPr>
          <w:rFonts w:ascii="UHC Sans Medium" w:eastAsia="Times New Roman" w:hAnsi="UHC Sans Medium" w:cs="Times New Roman"/>
        </w:rPr>
      </w:pPr>
      <w:r w:rsidRPr="00040A3C">
        <w:rPr>
          <w:rFonts w:ascii="UHC Sans Medium" w:eastAsia="Times New Roman" w:hAnsi="UHC Sans Medium" w:cs="Times New Roman"/>
        </w:rPr>
        <w:t> *Continuation of coverage presumes applicable premiums are paid.</w:t>
      </w:r>
    </w:p>
    <w:p w14:paraId="040BC7C0" w14:textId="77777777" w:rsidR="00040A3C" w:rsidRPr="00040A3C" w:rsidRDefault="00040A3C" w:rsidP="00040A3C">
      <w:pPr>
        <w:spacing w:after="0" w:line="240" w:lineRule="auto"/>
        <w:ind w:left="660"/>
        <w:rPr>
          <w:rFonts w:ascii="UHC Sans Medium" w:eastAsia="Times New Roman" w:hAnsi="UHC Sans Medium" w:cs="Times New Roman"/>
        </w:rPr>
      </w:pPr>
    </w:p>
    <w:p w14:paraId="52FAC367" w14:textId="77777777" w:rsidR="00040A3C" w:rsidRPr="00040A3C" w:rsidRDefault="00040A3C" w:rsidP="00040A3C">
      <w:pPr>
        <w:rPr>
          <w:rFonts w:ascii="UHC Sans Medium" w:eastAsia="Calibri" w:hAnsi="UHC Sans Medium" w:cs="Times New Roman"/>
          <w:b/>
          <w:bCs/>
          <w:color w:val="003DA1"/>
        </w:rPr>
      </w:pPr>
      <w:r w:rsidRPr="00040A3C">
        <w:rPr>
          <w:rFonts w:ascii="UHC Sans Medium" w:eastAsia="Calibri" w:hAnsi="UHC Sans Medium" w:cs="Times New Roman"/>
          <w:b/>
          <w:bCs/>
          <w:color w:val="003DA1"/>
        </w:rPr>
        <w:t>What happens to my UnitedHealthcare Financial Protection coverage if my employer closes for quarantine based on a Federal or State Emergency Order?</w:t>
      </w:r>
    </w:p>
    <w:p w14:paraId="79271829" w14:textId="77777777" w:rsidR="00040A3C" w:rsidRPr="00040A3C" w:rsidRDefault="00040A3C" w:rsidP="00C106AA">
      <w:pPr>
        <w:spacing w:before="120" w:after="0" w:line="240" w:lineRule="auto"/>
        <w:rPr>
          <w:rFonts w:ascii="UHC Sans Medium" w:eastAsia="Calibri" w:hAnsi="UHC Sans Medium" w:cs="Times New Roman"/>
          <w:b/>
          <w:bCs/>
        </w:rPr>
      </w:pPr>
      <w:r w:rsidRPr="00040A3C">
        <w:rPr>
          <w:rFonts w:ascii="UHC Sans Medium" w:eastAsia="Calibri" w:hAnsi="UHC Sans Medium" w:cs="Times New Roman"/>
        </w:rPr>
        <w:lastRenderedPageBreak/>
        <w:t xml:space="preserve">Your continued coverage under a UnitedHealthcare Financial Protection plan is governed by the specific policy documents between UnitedHealthcare and your employer.  These policy documents typically include provisions that define active at work requirements as a prerequisite to enroll in and to retain coverage as well as continuation of coverage provisions based on either a leave of absence or layoff.  The specific duration for continued coverage may vary as some customers have purchased enhanced coverage.  In all cases, premiums must continue to be paid.  Any claims which arise during the temporary closure will be reviewed according to the terms of the specific policy issued to your employer.  </w:t>
      </w:r>
      <w:r w:rsidRPr="00040A3C">
        <w:rPr>
          <w:rFonts w:ascii="UHC Sans Medium" w:eastAsia="Calibri" w:hAnsi="UHC Sans Medium" w:cs="Times New Roman"/>
          <w:b/>
          <w:bCs/>
        </w:rPr>
        <w:t> </w:t>
      </w:r>
    </w:p>
    <w:p w14:paraId="51A6A1E3" w14:textId="77777777" w:rsidR="00C106AA" w:rsidRDefault="00C106AA" w:rsidP="00C106AA">
      <w:pPr>
        <w:spacing w:before="120" w:after="0" w:line="240" w:lineRule="auto"/>
        <w:rPr>
          <w:rFonts w:ascii="UHC Sans Medium" w:eastAsia="Calibri" w:hAnsi="UHC Sans Medium" w:cs="Calibri"/>
          <w:b/>
          <w:bCs/>
          <w:color w:val="003DA1"/>
        </w:rPr>
      </w:pPr>
    </w:p>
    <w:p w14:paraId="5ADC1A81" w14:textId="0ABB4F03" w:rsidR="00162E20" w:rsidRPr="00162E20" w:rsidRDefault="00162E20" w:rsidP="00C106AA">
      <w:pPr>
        <w:spacing w:before="120" w:after="0" w:line="240" w:lineRule="auto"/>
        <w:rPr>
          <w:rFonts w:ascii="UHC Sans Medium" w:eastAsia="Calibri" w:hAnsi="UHC Sans Medium" w:cs="Calibri"/>
        </w:rPr>
      </w:pPr>
      <w:r w:rsidRPr="00162E20">
        <w:rPr>
          <w:rFonts w:ascii="UHC Sans Medium" w:eastAsia="Calibri" w:hAnsi="UHC Sans Medium" w:cs="Calibri"/>
          <w:b/>
          <w:bCs/>
          <w:color w:val="003DA1"/>
        </w:rPr>
        <w:t xml:space="preserve">Will you be extending your Portability for Supplemental Health Plans and Long-Term Disability as well as extend Conversion timeframes for Life Insurance due to the COVID-19 pandemic? </w:t>
      </w:r>
      <w:r w:rsidR="00122D23">
        <w:rPr>
          <w:rFonts w:ascii="UHC Sans Medium" w:eastAsia="Calibri" w:hAnsi="UHC Sans Medium" w:cs="Calibri"/>
          <w:b/>
          <w:bCs/>
          <w:color w:val="FF0000"/>
        </w:rPr>
        <w:t>Update</w:t>
      </w:r>
      <w:r w:rsidRPr="00162E20">
        <w:rPr>
          <w:rFonts w:ascii="UHC Sans Medium" w:eastAsia="Calibri" w:hAnsi="UHC Sans Medium" w:cs="Calibri"/>
          <w:b/>
          <w:bCs/>
          <w:color w:val="FF0000"/>
        </w:rPr>
        <w:t xml:space="preserve"> 5/10</w:t>
      </w:r>
    </w:p>
    <w:p w14:paraId="48F1BCF3" w14:textId="77777777" w:rsidR="00162E20" w:rsidRPr="00162E20" w:rsidRDefault="00162E20" w:rsidP="00C106AA">
      <w:pPr>
        <w:spacing w:before="120" w:after="0" w:line="240" w:lineRule="auto"/>
        <w:rPr>
          <w:rFonts w:ascii="UHC Sans Medium" w:eastAsia="Calibri" w:hAnsi="UHC Sans Medium" w:cs="Calibri"/>
        </w:rPr>
      </w:pPr>
      <w:r w:rsidRPr="00162E20">
        <w:rPr>
          <w:rFonts w:ascii="UHC Sans Medium" w:eastAsia="Calibri" w:hAnsi="UHC Sans Medium" w:cs="Calibri"/>
          <w:color w:val="000000"/>
        </w:rPr>
        <w:t>No, the timelines will not be extended, but will be honored per the contract language.  If an employee’s coverage ends due to COVID-19, the employer must provide employees with the opportunity to exercise their Portability or Conversion privilege(s).  If an employee chooses to Port or Convert their coverage the employee needs to submit a Portability or Conversion application and pay the first month of premium within the timeframe noted in the employee’s Certificate of Coverage (which is typically within 31 days from when their coverage ends).</w:t>
      </w:r>
    </w:p>
    <w:p w14:paraId="7CEA9A4E" w14:textId="77777777" w:rsidR="00162E20" w:rsidRPr="00162E20" w:rsidRDefault="00162E20" w:rsidP="00162E20">
      <w:pPr>
        <w:spacing w:before="120" w:after="0" w:line="240" w:lineRule="auto"/>
        <w:rPr>
          <w:rFonts w:ascii="UHC Sans Medium" w:eastAsia="Calibri" w:hAnsi="UHC Sans Medium" w:cs="Times New Roman"/>
          <w:b/>
          <w:bCs/>
          <w:color w:val="003DA1"/>
        </w:rPr>
      </w:pPr>
    </w:p>
    <w:p w14:paraId="2BB41ECB" w14:textId="77777777" w:rsidR="00040A3C" w:rsidRPr="00040A3C" w:rsidRDefault="00040A3C" w:rsidP="00C106AA">
      <w:pPr>
        <w:spacing w:before="120" w:after="0" w:line="240" w:lineRule="auto"/>
        <w:rPr>
          <w:rFonts w:ascii="UHC Sans Medium" w:eastAsia="Calibri" w:hAnsi="UHC Sans Medium" w:cs="Times New Roman"/>
          <w:b/>
          <w:bCs/>
          <w:color w:val="003DA1"/>
        </w:rPr>
      </w:pPr>
      <w:r w:rsidRPr="00040A3C">
        <w:rPr>
          <w:rFonts w:ascii="UHC Sans Medium" w:eastAsia="Calibri" w:hAnsi="UHC Sans Medium" w:cs="Times New Roman"/>
          <w:b/>
          <w:bCs/>
          <w:color w:val="003DA1"/>
        </w:rPr>
        <w:t xml:space="preserve">If my company reduces their hours of operation or furloughs certain employees as a result of COVID-19, will my employees be able to retain their Financial Protection coverages even though their current work hours are below the minimum required by the policy? </w:t>
      </w:r>
    </w:p>
    <w:p w14:paraId="380E0F1D" w14:textId="77777777" w:rsidR="00040A3C" w:rsidRPr="00040A3C" w:rsidRDefault="00040A3C" w:rsidP="00C106AA">
      <w:pPr>
        <w:spacing w:before="120" w:after="0" w:line="240" w:lineRule="auto"/>
        <w:rPr>
          <w:rFonts w:ascii="UHC Sans Medium" w:eastAsia="Calibri" w:hAnsi="UHC Sans Medium" w:cs="Times New Roman"/>
        </w:rPr>
      </w:pPr>
      <w:r w:rsidRPr="00040A3C">
        <w:rPr>
          <w:rFonts w:ascii="UHC Sans Medium" w:eastAsia="Calibri" w:hAnsi="UHC Sans Medium" w:cs="Times New Roman"/>
        </w:rPr>
        <w:t xml:space="preserve">A. Effective from March 1, 2020, through April 30, 2020, when our customers’ business operations are impacted due </w:t>
      </w:r>
      <w:r w:rsidRPr="00040A3C">
        <w:rPr>
          <w:rFonts w:ascii="UHC Sans Medium" w:eastAsia="Calibri" w:hAnsi="UHC Sans Medium" w:cs="Times New Roman"/>
          <w:b/>
          <w:bCs/>
          <w:i/>
          <w:iCs/>
        </w:rPr>
        <w:t>solely</w:t>
      </w:r>
      <w:r w:rsidRPr="00040A3C">
        <w:rPr>
          <w:rFonts w:ascii="UHC Sans Medium" w:eastAsia="Calibri" w:hAnsi="UHC Sans Medium" w:cs="Times New Roman"/>
        </w:rPr>
        <w:t xml:space="preserve"> to the COVID-19 pandemic, our Financial Protection policies will be administered as follows: </w:t>
      </w:r>
    </w:p>
    <w:p w14:paraId="0E669C50" w14:textId="7659A998" w:rsidR="00040A3C" w:rsidRPr="00040A3C" w:rsidRDefault="00040A3C" w:rsidP="00D961FF">
      <w:pPr>
        <w:numPr>
          <w:ilvl w:val="0"/>
          <w:numId w:val="7"/>
        </w:numPr>
        <w:spacing w:before="120" w:after="0" w:line="240" w:lineRule="auto"/>
        <w:rPr>
          <w:rFonts w:ascii="UHC Sans Medium" w:eastAsia="Calibri" w:hAnsi="UHC Sans Medium" w:cs="Times New Roman"/>
        </w:rPr>
      </w:pPr>
      <w:r w:rsidRPr="00040A3C">
        <w:rPr>
          <w:rFonts w:ascii="UHC Sans Medium" w:eastAsia="Calibri" w:hAnsi="UHC Sans Medium" w:cs="Times New Roman"/>
        </w:rPr>
        <w:t>If an employee who is normally within an eligible class as defined in the policy remains working</w:t>
      </w:r>
      <w:r w:rsidR="00C106AA">
        <w:rPr>
          <w:rFonts w:ascii="UHC Sans Medium" w:eastAsia="Calibri" w:hAnsi="UHC Sans Medium" w:cs="Times New Roman"/>
        </w:rPr>
        <w:t>,</w:t>
      </w:r>
      <w:r w:rsidRPr="00040A3C">
        <w:rPr>
          <w:rFonts w:ascii="UHC Sans Medium" w:eastAsia="Calibri" w:hAnsi="UHC Sans Medium" w:cs="Times New Roman"/>
        </w:rPr>
        <w:t xml:space="preserve"> but his/her working hours fall below the minimum required, we will consider the employee to remain in an eligible class of insurance, provided that premiums continue to be paid.  </w:t>
      </w:r>
    </w:p>
    <w:p w14:paraId="11875533" w14:textId="77777777" w:rsidR="00040A3C" w:rsidRPr="00040A3C" w:rsidRDefault="00040A3C" w:rsidP="00040A3C">
      <w:pPr>
        <w:ind w:left="720"/>
        <w:contextualSpacing/>
        <w:rPr>
          <w:rFonts w:ascii="UHC Sans Medium" w:eastAsia="Calibri" w:hAnsi="UHC Sans Medium" w:cs="Times New Roman"/>
        </w:rPr>
      </w:pPr>
    </w:p>
    <w:p w14:paraId="0FDC387B" w14:textId="77777777" w:rsidR="00040A3C" w:rsidRDefault="00040A3C" w:rsidP="00D961FF">
      <w:pPr>
        <w:numPr>
          <w:ilvl w:val="0"/>
          <w:numId w:val="7"/>
        </w:numPr>
        <w:spacing w:after="0" w:line="240" w:lineRule="auto"/>
        <w:rPr>
          <w:rFonts w:ascii="UHC Sans Medium" w:eastAsia="Calibri" w:hAnsi="UHC Sans Medium" w:cs="Times New Roman"/>
        </w:rPr>
      </w:pPr>
      <w:r w:rsidRPr="00040A3C">
        <w:rPr>
          <w:rFonts w:ascii="UHC Sans Medium" w:eastAsia="Calibri" w:hAnsi="UHC Sans Medium" w:cs="Times New Roman"/>
        </w:rPr>
        <w:t>If an employee who is normally within an eligible class as defined in the policy is temporarily furloughed and furloughs are not specifically addressed in the Certificate, we will consider the employee to be on a temporary layoff and coverage will continue as outlined in the Termination of Covered Person Insurance or Termination of Covered Employee Insurance section(s) of the employer’s applicable policies, provided premiums continue to be paid. </w:t>
      </w:r>
    </w:p>
    <w:p w14:paraId="0E6F8DF2" w14:textId="77777777" w:rsidR="00545F0E" w:rsidRDefault="00545F0E">
      <w:pPr>
        <w:rPr>
          <w:rFonts w:ascii="UHC Sans Medium" w:eastAsia="Calibri" w:hAnsi="UHC Sans Medium" w:cs="Times New Roman"/>
        </w:rPr>
      </w:pPr>
    </w:p>
    <w:p w14:paraId="68A5266C" w14:textId="77777777" w:rsidR="001801E5" w:rsidRPr="001801E5" w:rsidRDefault="001801E5" w:rsidP="00C106AA">
      <w:pPr>
        <w:pStyle w:val="Heading2"/>
        <w:spacing w:before="120" w:line="240" w:lineRule="auto"/>
        <w:rPr>
          <w:rFonts w:eastAsia="Calibri"/>
          <w:color w:val="00BCD6" w:themeColor="accent3"/>
          <w:sz w:val="24"/>
          <w:szCs w:val="24"/>
        </w:rPr>
      </w:pPr>
      <w:bookmarkStart w:id="225" w:name="_Toc69574289"/>
      <w:bookmarkStart w:id="226" w:name="_Hlk47107868"/>
      <w:r w:rsidRPr="001801E5">
        <w:rPr>
          <w:rFonts w:eastAsia="Calibri"/>
          <w:color w:val="00BCD6" w:themeColor="accent3"/>
          <w:sz w:val="24"/>
          <w:szCs w:val="24"/>
        </w:rPr>
        <w:t>DENTAL AND VISION</w:t>
      </w:r>
      <w:bookmarkEnd w:id="225"/>
    </w:p>
    <w:p w14:paraId="22BFEF34" w14:textId="77777777" w:rsidR="00545F0E" w:rsidRDefault="00545F0E" w:rsidP="00C106AA">
      <w:pPr>
        <w:spacing w:before="120" w:after="0" w:line="240" w:lineRule="auto"/>
        <w:rPr>
          <w:rFonts w:ascii="UHC Sans Medium" w:hAnsi="UHC Sans Medium" w:cstheme="minorHAnsi"/>
          <w:b/>
          <w:color w:val="003DA1"/>
        </w:rPr>
      </w:pPr>
    </w:p>
    <w:p w14:paraId="38485BEF" w14:textId="77777777" w:rsidR="001801E5" w:rsidRPr="00E86028" w:rsidRDefault="001801E5" w:rsidP="00C106AA">
      <w:pPr>
        <w:spacing w:before="120" w:after="0" w:line="240" w:lineRule="auto"/>
        <w:rPr>
          <w:rFonts w:ascii="UHC Sans Medium" w:hAnsi="UHC Sans Medium" w:cstheme="minorHAnsi"/>
          <w:b/>
          <w:color w:val="C00000"/>
        </w:rPr>
      </w:pPr>
      <w:r w:rsidRPr="008A330B">
        <w:rPr>
          <w:rFonts w:ascii="UHC Sans Medium" w:hAnsi="UHC Sans Medium" w:cstheme="minorHAnsi"/>
          <w:b/>
          <w:color w:val="003DA1"/>
        </w:rPr>
        <w:t>What is UnitedHealthcare doing to support members in accessing dental or vision coverage?</w:t>
      </w:r>
      <w:r>
        <w:rPr>
          <w:rFonts w:ascii="UHC Sans Medium" w:hAnsi="UHC Sans Medium" w:cstheme="minorHAnsi"/>
          <w:b/>
          <w:color w:val="003DA1"/>
        </w:rPr>
        <w:t xml:space="preserve"> </w:t>
      </w:r>
      <w:r>
        <w:rPr>
          <w:rFonts w:ascii="UHC Sans Medium" w:hAnsi="UHC Sans Medium" w:cstheme="minorHAnsi"/>
          <w:b/>
          <w:color w:val="C00000"/>
        </w:rPr>
        <w:t>Update 4/17</w:t>
      </w:r>
    </w:p>
    <w:p w14:paraId="4AFBA296" w14:textId="77777777" w:rsidR="001801E5" w:rsidRPr="001801E5" w:rsidRDefault="001801E5" w:rsidP="00C106AA">
      <w:pPr>
        <w:spacing w:before="120" w:after="0" w:line="240" w:lineRule="auto"/>
        <w:rPr>
          <w:rFonts w:ascii="UHC Sans Medium" w:eastAsia="MS PGothic" w:hAnsi="UHC Sans Medium" w:cs="Calibri"/>
          <w:color w:val="000000" w:themeColor="text1"/>
          <w:lang w:eastAsia="ja-JP"/>
        </w:rPr>
      </w:pPr>
      <w:r w:rsidRPr="001801E5">
        <w:rPr>
          <w:rFonts w:ascii="UHC Sans Medium" w:eastAsia="MS PGothic" w:hAnsi="UHC Sans Medium" w:cs="Calibri"/>
          <w:color w:val="000000" w:themeColor="text1"/>
          <w:lang w:eastAsia="ja-JP"/>
        </w:rPr>
        <w:t>For our dental and vision coverage we will be supporting our members in accessing the care that they need by relaxing certain frequency limitations, when appropriate, as well as addressing in-network coverage gaps that may arise in the short-term given provider office closures. If you have an urgent care need, you can call your dental or vision provider to set up a virtual visit. If you need assistance finding a provider, call the phone number on your member ID card and we will help find a provider near you.</w:t>
      </w:r>
    </w:p>
    <w:p w14:paraId="32992843" w14:textId="77777777" w:rsidR="001801E5" w:rsidRPr="008A330B" w:rsidRDefault="001801E5" w:rsidP="00C106AA">
      <w:pPr>
        <w:spacing w:before="120" w:after="0" w:line="240" w:lineRule="auto"/>
        <w:rPr>
          <w:rFonts w:ascii="UHC Sans Medium" w:eastAsia="Calibri" w:hAnsi="UHC Sans Medium" w:cs="Calibri"/>
          <w:lang w:eastAsia="ja-JP"/>
        </w:rPr>
      </w:pPr>
    </w:p>
    <w:p w14:paraId="38AA6F07" w14:textId="3903DF2E" w:rsidR="0071186E" w:rsidRPr="001801E5" w:rsidRDefault="0071186E" w:rsidP="00C106AA">
      <w:pPr>
        <w:spacing w:before="120" w:after="0" w:line="240" w:lineRule="auto"/>
        <w:rPr>
          <w:rFonts w:ascii="UHC Sans Medium" w:eastAsia="Calibri" w:hAnsi="UHC Sans Medium" w:cs="Calibri"/>
          <w:b/>
          <w:bCs/>
          <w:color w:val="003DA1"/>
        </w:rPr>
      </w:pPr>
      <w:bookmarkStart w:id="227" w:name="_Hlk49352636"/>
      <w:r w:rsidRPr="001801E5">
        <w:rPr>
          <w:rFonts w:ascii="UHC Sans Medium" w:eastAsia="Calibri" w:hAnsi="UHC Sans Medium" w:cs="Calibri"/>
          <w:b/>
          <w:bCs/>
          <w:color w:val="003DA1"/>
        </w:rPr>
        <w:lastRenderedPageBreak/>
        <w:t xml:space="preserve">As long as dental and vision premiums are being paid for employees, can the dental and vision coverage be continued as long as the furlough continues? </w:t>
      </w:r>
      <w:r w:rsidR="00122D23">
        <w:rPr>
          <w:rFonts w:ascii="UHC Sans Medium" w:eastAsia="Calibri" w:hAnsi="UHC Sans Medium" w:cs="Calibri"/>
          <w:b/>
          <w:bCs/>
          <w:color w:val="C00000"/>
        </w:rPr>
        <w:t>Update</w:t>
      </w:r>
      <w:r w:rsidRPr="001801E5">
        <w:rPr>
          <w:rFonts w:ascii="UHC Sans Medium" w:eastAsia="Calibri" w:hAnsi="UHC Sans Medium" w:cs="Calibri"/>
          <w:b/>
          <w:bCs/>
          <w:color w:val="C00000"/>
        </w:rPr>
        <w:t xml:space="preserve"> </w:t>
      </w:r>
      <w:r w:rsidR="005A3931">
        <w:rPr>
          <w:rFonts w:ascii="UHC Sans Medium" w:eastAsia="Calibri" w:hAnsi="UHC Sans Medium" w:cs="Calibri"/>
          <w:b/>
          <w:bCs/>
          <w:color w:val="C00000"/>
        </w:rPr>
        <w:t>9/14</w:t>
      </w:r>
    </w:p>
    <w:p w14:paraId="60BC1101" w14:textId="28C9C129" w:rsidR="00773133" w:rsidRDefault="00773133" w:rsidP="00773133">
      <w:pPr>
        <w:spacing w:before="120" w:after="0" w:line="240" w:lineRule="auto"/>
        <w:rPr>
          <w:rFonts w:ascii="UHC Sans Medium" w:hAnsi="UHC Sans Medium"/>
          <w:b/>
          <w:bCs/>
          <w:color w:val="003DA1"/>
        </w:rPr>
      </w:pPr>
      <w:r>
        <w:rPr>
          <w:rFonts w:ascii="UHC Sans Medium" w:hAnsi="UHC Sans Medium"/>
          <w:color w:val="000000"/>
        </w:rPr>
        <w:t xml:space="preserve">UnitedHealthcare is temporarily relaxing its requirement that employees be actively working to be eligible for coverage and will allow you to cover your reduced hour employees or furloughed employees, as long as you pay the monthly premium. If the employee is on a customer-approved leave of absence/furlough and the customer continues to pay required medical premiums, and the employee was eligible for and enrolled in coverage before the reduced hours or absence/furlough, the coverage will remain in force </w:t>
      </w:r>
      <w:r w:rsidR="005A3931">
        <w:rPr>
          <w:rFonts w:ascii="UHC Sans Medium" w:hAnsi="UHC Sans Medium"/>
          <w:color w:val="000000"/>
        </w:rPr>
        <w:t>the later of</w:t>
      </w:r>
      <w:r>
        <w:rPr>
          <w:rFonts w:ascii="UHC Sans Medium" w:hAnsi="UHC Sans Medium"/>
          <w:color w:val="000000"/>
        </w:rPr>
        <w:t xml:space="preserve"> the public health emergency or for no longer than 20 consecutive weeks for non-medical leaves (i.e., temporarily laid off) or no longer than 26 consecutive weeks for a medical leave. Coverage may be extended, if required by local, state or federal rules. Please note that you must offer this coverage on a uniform, non-discriminatory basis</w:t>
      </w:r>
    </w:p>
    <w:p w14:paraId="20472AD7" w14:textId="77777777" w:rsidR="0071186E" w:rsidRPr="001801E5" w:rsidRDefault="0071186E" w:rsidP="00C106AA">
      <w:pPr>
        <w:autoSpaceDE w:val="0"/>
        <w:autoSpaceDN w:val="0"/>
        <w:spacing w:before="120" w:after="0" w:line="240" w:lineRule="auto"/>
        <w:rPr>
          <w:rFonts w:ascii="UHC Sans Medium" w:hAnsi="UHC Sans Medium" w:cstheme="minorHAnsi"/>
          <w:b/>
          <w:color w:val="003DA1"/>
        </w:rPr>
      </w:pPr>
    </w:p>
    <w:bookmarkEnd w:id="227"/>
    <w:p w14:paraId="65433047" w14:textId="77777777" w:rsidR="004E4F32" w:rsidRPr="001801E5" w:rsidRDefault="004E4F32" w:rsidP="00C106AA">
      <w:pPr>
        <w:autoSpaceDE w:val="0"/>
        <w:autoSpaceDN w:val="0"/>
        <w:spacing w:before="120" w:after="0" w:line="240" w:lineRule="auto"/>
        <w:rPr>
          <w:rFonts w:ascii="UHC Sans Medium" w:hAnsi="UHC Sans Medium" w:cstheme="minorHAnsi"/>
          <w:b/>
          <w:color w:val="003DA1"/>
        </w:rPr>
      </w:pPr>
      <w:r w:rsidRPr="001801E5">
        <w:rPr>
          <w:rFonts w:ascii="UHC Sans Medium" w:hAnsi="UHC Sans Medium" w:cstheme="minorHAnsi"/>
          <w:b/>
          <w:color w:val="003DA1"/>
        </w:rPr>
        <w:t xml:space="preserve">How will dental and vision support the service to members and providers? </w:t>
      </w:r>
      <w:r w:rsidRPr="001801E5">
        <w:rPr>
          <w:rFonts w:ascii="UHC Sans Medium" w:hAnsi="UHC Sans Medium" w:cstheme="minorHAnsi"/>
          <w:b/>
          <w:color w:val="C00000"/>
        </w:rPr>
        <w:t>Update 4/5</w:t>
      </w:r>
    </w:p>
    <w:p w14:paraId="3CCE55C4" w14:textId="77777777" w:rsidR="00C106AA" w:rsidRDefault="004E4F32" w:rsidP="00C106AA">
      <w:pPr>
        <w:spacing w:before="120" w:after="0" w:line="240" w:lineRule="auto"/>
        <w:rPr>
          <w:rFonts w:ascii="UHC Sans Medium" w:hAnsi="UHC Sans Medium"/>
        </w:rPr>
      </w:pPr>
      <w:r w:rsidRPr="001801E5">
        <w:rPr>
          <w:rFonts w:ascii="UHC Sans Medium" w:hAnsi="UHC Sans Medium"/>
        </w:rPr>
        <w:t>For our dental and vision coverage we will be supporting our members in accessing the care that they need by relaxing certain frequency limitations, when appropriate</w:t>
      </w:r>
      <w:r w:rsidR="00C106AA">
        <w:rPr>
          <w:rFonts w:ascii="UHC Sans Medium" w:hAnsi="UHC Sans Medium"/>
        </w:rPr>
        <w:t xml:space="preserve">. </w:t>
      </w:r>
    </w:p>
    <w:p w14:paraId="5D9FFA25" w14:textId="4DAC92DC" w:rsidR="004E4F32" w:rsidRPr="001801E5" w:rsidRDefault="00C106AA" w:rsidP="00C106AA">
      <w:pPr>
        <w:spacing w:before="120" w:after="0" w:line="240" w:lineRule="auto"/>
        <w:rPr>
          <w:rFonts w:ascii="UHC Sans Medium" w:hAnsi="UHC Sans Medium"/>
        </w:rPr>
      </w:pPr>
      <w:r>
        <w:rPr>
          <w:rFonts w:ascii="UHC Sans Medium" w:hAnsi="UHC Sans Medium"/>
        </w:rPr>
        <w:t>We are also</w:t>
      </w:r>
      <w:r w:rsidR="004E4F32" w:rsidRPr="001801E5">
        <w:rPr>
          <w:rFonts w:ascii="UHC Sans Medium" w:hAnsi="UHC Sans Medium"/>
        </w:rPr>
        <w:t xml:space="preserve"> addressing in-network coverage gaps that may arise in the short-term given provider office closures.</w:t>
      </w:r>
    </w:p>
    <w:p w14:paraId="5D4C3BED" w14:textId="77777777" w:rsidR="001801E5" w:rsidRPr="001801E5" w:rsidRDefault="001801E5" w:rsidP="001801E5">
      <w:pPr>
        <w:spacing w:before="120" w:after="0" w:line="240" w:lineRule="auto"/>
        <w:rPr>
          <w:rFonts w:ascii="UHC Sans Medium" w:hAnsi="UHC Sans Medium"/>
        </w:rPr>
      </w:pPr>
    </w:p>
    <w:p w14:paraId="50A3CECF" w14:textId="7F7E649D" w:rsidR="001801E5" w:rsidRPr="001801E5" w:rsidRDefault="001801E5" w:rsidP="001801E5">
      <w:pPr>
        <w:spacing w:before="120" w:after="0" w:line="240" w:lineRule="auto"/>
        <w:rPr>
          <w:rFonts w:ascii="UHC Sans Medium" w:eastAsia="UHC Sans" w:hAnsi="UHC Sans Medium" w:cs="UHC Sans"/>
          <w:b/>
          <w:color w:val="003DA1"/>
        </w:rPr>
      </w:pPr>
      <w:r w:rsidRPr="001801E5">
        <w:rPr>
          <w:rFonts w:ascii="UHC Sans Medium" w:eastAsia="UHC Sans" w:hAnsi="UHC Sans Medium" w:cs="UHC Sans"/>
          <w:b/>
          <w:color w:val="003DA1"/>
        </w:rPr>
        <w:t xml:space="preserve">Can members access their dental provider via teledentistry technology? </w:t>
      </w:r>
      <w:bookmarkStart w:id="228" w:name="_Hlk38004160"/>
      <w:r w:rsidR="00122D23">
        <w:rPr>
          <w:rFonts w:ascii="UHC Sans Medium" w:eastAsia="UHC Sans" w:hAnsi="UHC Sans Medium" w:cs="UHC Sans"/>
          <w:b/>
          <w:color w:val="C00000"/>
        </w:rPr>
        <w:t xml:space="preserve">Update </w:t>
      </w:r>
      <w:r w:rsidRPr="00E61051">
        <w:rPr>
          <w:rFonts w:ascii="UHC Sans Medium" w:eastAsia="UHC Sans" w:hAnsi="UHC Sans Medium" w:cs="UHC Sans"/>
          <w:b/>
          <w:color w:val="C00000"/>
        </w:rPr>
        <w:t>4/17</w:t>
      </w:r>
      <w:bookmarkEnd w:id="228"/>
    </w:p>
    <w:p w14:paraId="3741C1A1" w14:textId="77777777" w:rsidR="001801E5" w:rsidRPr="001801E5" w:rsidRDefault="001801E5" w:rsidP="001801E5">
      <w:pPr>
        <w:spacing w:before="120" w:after="0" w:line="240" w:lineRule="auto"/>
        <w:rPr>
          <w:rFonts w:ascii="UHC Sans Medium" w:eastAsia="Calibri" w:hAnsi="UHC Sans Medium" w:cs="Times New Roman"/>
          <w:color w:val="000000"/>
        </w:rPr>
      </w:pPr>
      <w:r w:rsidRPr="001801E5">
        <w:rPr>
          <w:rFonts w:ascii="UHC Sans Medium" w:eastAsia="Calibri" w:hAnsi="UHC Sans Medium" w:cs="Times New Roman"/>
          <w:color w:val="000000"/>
        </w:rPr>
        <w:t xml:space="preserve">UnitedHealthcare Dental recognizes teledentistry as a flexible and cost-effective modality that enables our members’ access to their dentist, and for providers to continue caring for their patients.  </w:t>
      </w:r>
    </w:p>
    <w:p w14:paraId="70ADFC93" w14:textId="77777777" w:rsidR="001801E5" w:rsidRPr="001801E5" w:rsidRDefault="001801E5" w:rsidP="001801E5">
      <w:pPr>
        <w:spacing w:before="120" w:after="0" w:line="240" w:lineRule="auto"/>
        <w:rPr>
          <w:rFonts w:ascii="UHC Sans Medium" w:eastAsia="Calibri" w:hAnsi="UHC Sans Medium" w:cs="Times New Roman"/>
          <w:color w:val="000000"/>
        </w:rPr>
      </w:pPr>
      <w:r w:rsidRPr="001801E5">
        <w:rPr>
          <w:rFonts w:ascii="UHC Sans Medium" w:eastAsia="Calibri" w:hAnsi="UHC Sans Medium" w:cs="Times New Roman"/>
          <w:color w:val="000000"/>
        </w:rPr>
        <w:t xml:space="preserve">If a member’s dental need is urgent, they should call their dental provider.  Many are set up to provide a virtual visit.  If they need assistance finding a dentist, they should call the phone number on their member ID card, and a customer service rep will help them find a provider.    </w:t>
      </w:r>
    </w:p>
    <w:p w14:paraId="5DBF915B" w14:textId="77777777" w:rsidR="001801E5" w:rsidRPr="001801E5" w:rsidRDefault="001801E5" w:rsidP="001801E5">
      <w:pPr>
        <w:spacing w:before="120" w:after="0" w:line="240" w:lineRule="auto"/>
        <w:rPr>
          <w:rFonts w:ascii="UHC Sans Medium" w:eastAsia="Calibri" w:hAnsi="UHC Sans Medium" w:cs="Times New Roman"/>
          <w:color w:val="000000"/>
        </w:rPr>
      </w:pPr>
      <w:r w:rsidRPr="001801E5">
        <w:rPr>
          <w:rFonts w:ascii="UHC Sans Medium" w:eastAsia="Calibri" w:hAnsi="UHC Sans Medium" w:cs="Times New Roman"/>
          <w:color w:val="000000"/>
        </w:rPr>
        <w:t>UnitedHealthcare Dental will waive frequency limits, and any benefit provided for teledentistry services will NOT count towards the patient’s annual maximum benefit, if any, for dates of service prior to May 31, 2020.  UnitedHealthcare Dental will continue to evaluate and update this guidance as appropriate.</w:t>
      </w:r>
    </w:p>
    <w:p w14:paraId="193836F0" w14:textId="77777777" w:rsidR="001801E5" w:rsidRDefault="001801E5" w:rsidP="001801E5">
      <w:pPr>
        <w:spacing w:before="120" w:after="0" w:line="240" w:lineRule="auto"/>
        <w:rPr>
          <w:rFonts w:ascii="UHC Sans Medium" w:eastAsia="UHC Sans" w:hAnsi="UHC Sans Medium" w:cs="UHC Sans"/>
          <w:b/>
          <w:color w:val="003DA1"/>
        </w:rPr>
      </w:pPr>
    </w:p>
    <w:p w14:paraId="1CA057BA" w14:textId="3B1AC32F" w:rsidR="001801E5" w:rsidRPr="001801E5" w:rsidRDefault="001801E5" w:rsidP="001801E5">
      <w:pPr>
        <w:spacing w:before="120" w:after="0" w:line="240" w:lineRule="auto"/>
        <w:rPr>
          <w:rFonts w:ascii="UHC Sans Medium" w:eastAsia="UHC Sans" w:hAnsi="UHC Sans Medium" w:cs="UHC Sans"/>
          <w:b/>
          <w:color w:val="003DA1"/>
        </w:rPr>
      </w:pPr>
      <w:r w:rsidRPr="001801E5">
        <w:rPr>
          <w:rFonts w:ascii="UHC Sans Medium" w:eastAsia="UHC Sans" w:hAnsi="UHC Sans Medium" w:cs="UHC Sans"/>
          <w:b/>
          <w:color w:val="003DA1"/>
        </w:rPr>
        <w:t xml:space="preserve">Can I use my smart-phone or a video conferencing service such as Skype? </w:t>
      </w:r>
      <w:r w:rsidR="00122D23">
        <w:rPr>
          <w:rFonts w:ascii="UHC Sans Medium" w:eastAsia="UHC Sans" w:hAnsi="UHC Sans Medium" w:cs="UHC Sans"/>
          <w:b/>
          <w:color w:val="C00000"/>
        </w:rPr>
        <w:t>Update</w:t>
      </w:r>
      <w:r w:rsidR="00E61051" w:rsidRPr="00E61051">
        <w:rPr>
          <w:rFonts w:ascii="UHC Sans Medium" w:eastAsia="UHC Sans" w:hAnsi="UHC Sans Medium" w:cs="UHC Sans"/>
          <w:b/>
          <w:color w:val="C00000"/>
        </w:rPr>
        <w:t xml:space="preserve"> 4/17</w:t>
      </w:r>
    </w:p>
    <w:p w14:paraId="4E52396F" w14:textId="77777777" w:rsidR="001801E5" w:rsidRPr="001801E5" w:rsidRDefault="001801E5" w:rsidP="001801E5">
      <w:pPr>
        <w:spacing w:before="120" w:after="0" w:line="240" w:lineRule="auto"/>
        <w:rPr>
          <w:rFonts w:ascii="UHC Sans Medium" w:eastAsia="Calibri" w:hAnsi="UHC Sans Medium" w:cs="Times New Roman"/>
          <w:color w:val="000000"/>
        </w:rPr>
      </w:pPr>
      <w:r w:rsidRPr="001801E5">
        <w:rPr>
          <w:rFonts w:ascii="UHC Sans Medium" w:eastAsia="Calibri" w:hAnsi="UHC Sans Medium" w:cs="Times New Roman"/>
          <w:color w:val="000000"/>
        </w:rPr>
        <w:t xml:space="preserve">During the COVID-19 public health emergency, Office for Civil Rights (OCR) </w:t>
      </w:r>
      <w:r w:rsidRPr="001801E5">
        <w:rPr>
          <w:rFonts w:ascii="UHC Sans Medium" w:eastAsia="Calibri" w:hAnsi="UHC Sans Medium" w:cs="Calibri"/>
          <w:color w:val="000000"/>
        </w:rPr>
        <w:t>at the U.S Department of Health and Human Services</w:t>
      </w:r>
      <w:r w:rsidRPr="001801E5">
        <w:rPr>
          <w:rFonts w:ascii="UHC Sans Medium" w:eastAsia="Calibri" w:hAnsi="UHC Sans Medium" w:cs="Times New Roman"/>
          <w:color w:val="000000"/>
        </w:rPr>
        <w:t xml:space="preserve"> will not impose penalties for HIPAA noncompliance against health care providers that serve patients in good faith through certain everyday communications technologies. Telephones that have audio and video capabilities are appropriate for such evaluations. Providers are encouraged to notify members that these third-party applications potentially introduce privacy risks, and providers should enable all available encryption and privacy modes when using such applications.  </w:t>
      </w:r>
    </w:p>
    <w:p w14:paraId="43724060" w14:textId="77777777" w:rsidR="001801E5" w:rsidRDefault="001801E5" w:rsidP="001801E5">
      <w:pPr>
        <w:spacing w:before="120" w:after="0" w:line="240" w:lineRule="auto"/>
        <w:rPr>
          <w:rFonts w:ascii="UHC Sans Medium" w:eastAsia="UHC Sans" w:hAnsi="UHC Sans Medium" w:cs="UHC Sans"/>
          <w:b/>
          <w:color w:val="003DA1"/>
        </w:rPr>
      </w:pPr>
    </w:p>
    <w:p w14:paraId="111C6FAE" w14:textId="49C26788" w:rsidR="001801E5" w:rsidRPr="001801E5" w:rsidRDefault="001801E5" w:rsidP="001801E5">
      <w:pPr>
        <w:spacing w:before="120" w:after="0" w:line="240" w:lineRule="auto"/>
        <w:rPr>
          <w:rFonts w:ascii="UHC Sans Medium" w:eastAsia="UHC Sans" w:hAnsi="UHC Sans Medium" w:cs="UHC Sans"/>
          <w:b/>
          <w:color w:val="003DA1"/>
        </w:rPr>
      </w:pPr>
      <w:r w:rsidRPr="001801E5">
        <w:rPr>
          <w:rFonts w:ascii="UHC Sans Medium" w:eastAsia="UHC Sans" w:hAnsi="UHC Sans Medium" w:cs="UHC Sans"/>
          <w:b/>
          <w:color w:val="003DA1"/>
        </w:rPr>
        <w:t xml:space="preserve">How are we determining what </w:t>
      </w:r>
      <w:r w:rsidR="003465FD" w:rsidRPr="001801E5">
        <w:rPr>
          <w:rFonts w:ascii="UHC Sans Medium" w:eastAsia="UHC Sans" w:hAnsi="UHC Sans Medium" w:cs="UHC Sans"/>
          <w:b/>
          <w:color w:val="003DA1"/>
        </w:rPr>
        <w:t>does</w:t>
      </w:r>
      <w:r w:rsidRPr="001801E5">
        <w:rPr>
          <w:rFonts w:ascii="UHC Sans Medium" w:eastAsia="UHC Sans" w:hAnsi="UHC Sans Medium" w:cs="UHC Sans"/>
          <w:b/>
          <w:color w:val="003DA1"/>
        </w:rPr>
        <w:t xml:space="preserve"> an urgent vision need?  </w:t>
      </w:r>
      <w:r w:rsidR="00122D23">
        <w:rPr>
          <w:rFonts w:ascii="UHC Sans Medium" w:eastAsia="UHC Sans" w:hAnsi="UHC Sans Medium" w:cs="UHC Sans"/>
          <w:b/>
          <w:color w:val="C00000"/>
        </w:rPr>
        <w:t>Update</w:t>
      </w:r>
      <w:r w:rsidR="00E61051" w:rsidRPr="00E61051">
        <w:rPr>
          <w:rFonts w:ascii="UHC Sans Medium" w:eastAsia="UHC Sans" w:hAnsi="UHC Sans Medium" w:cs="UHC Sans"/>
          <w:b/>
          <w:color w:val="C00000"/>
        </w:rPr>
        <w:t xml:space="preserve"> 4/17</w:t>
      </w:r>
    </w:p>
    <w:p w14:paraId="0AF520A9" w14:textId="77777777" w:rsidR="001801E5" w:rsidRPr="001801E5" w:rsidRDefault="001801E5" w:rsidP="001801E5">
      <w:pPr>
        <w:spacing w:before="120" w:after="0" w:line="240" w:lineRule="auto"/>
        <w:rPr>
          <w:rFonts w:ascii="UHC Sans Medium" w:eastAsia="Calibri" w:hAnsi="UHC Sans Medium" w:cs="Times New Roman"/>
        </w:rPr>
      </w:pPr>
      <w:r w:rsidRPr="001801E5">
        <w:rPr>
          <w:rFonts w:ascii="UHC Sans Medium" w:eastAsia="Calibri" w:hAnsi="UHC Sans Medium" w:cs="Times New Roman"/>
        </w:rPr>
        <w:t>We will follow the member’s lead on determining urgency to ensure they can receive care when needed.  Examples of care considered urgent include:</w:t>
      </w:r>
    </w:p>
    <w:p w14:paraId="78F29A94" w14:textId="77777777" w:rsidR="001801E5" w:rsidRPr="001801E5" w:rsidRDefault="001801E5" w:rsidP="00496C07">
      <w:pPr>
        <w:numPr>
          <w:ilvl w:val="0"/>
          <w:numId w:val="31"/>
        </w:numPr>
        <w:spacing w:before="120" w:after="0" w:line="240" w:lineRule="auto"/>
        <w:rPr>
          <w:rFonts w:ascii="UHC Sans Medium" w:eastAsia="Calibri" w:hAnsi="UHC Sans Medium" w:cs="Calibri"/>
          <w:szCs w:val="24"/>
        </w:rPr>
      </w:pPr>
      <w:r w:rsidRPr="001801E5">
        <w:rPr>
          <w:rFonts w:ascii="UHC Sans Medium" w:eastAsia="Calibri" w:hAnsi="UHC Sans Medium" w:cs="Calibri"/>
          <w:szCs w:val="24"/>
        </w:rPr>
        <w:t>A member broke his / her glasses and needs another pair quickly</w:t>
      </w:r>
    </w:p>
    <w:p w14:paraId="0E211FE5" w14:textId="77777777" w:rsidR="001801E5" w:rsidRPr="001801E5" w:rsidRDefault="001801E5" w:rsidP="00496C07">
      <w:pPr>
        <w:numPr>
          <w:ilvl w:val="0"/>
          <w:numId w:val="31"/>
        </w:numPr>
        <w:spacing w:before="120" w:after="0" w:line="240" w:lineRule="auto"/>
        <w:rPr>
          <w:rFonts w:ascii="UHC Sans Medium" w:eastAsia="Calibri" w:hAnsi="UHC Sans Medium" w:cs="Calibri"/>
          <w:szCs w:val="24"/>
        </w:rPr>
      </w:pPr>
      <w:r w:rsidRPr="001801E5">
        <w:rPr>
          <w:rFonts w:ascii="UHC Sans Medium" w:eastAsia="Calibri" w:hAnsi="UHC Sans Medium" w:cs="Calibri"/>
          <w:szCs w:val="24"/>
        </w:rPr>
        <w:t>A member or their covered child is having trouble with vision and needs to visit an office for an updated/new Rx to prevent additional issues</w:t>
      </w:r>
    </w:p>
    <w:p w14:paraId="27D15F0C" w14:textId="77777777" w:rsidR="001801E5" w:rsidRPr="001801E5" w:rsidRDefault="001801E5" w:rsidP="00496C07">
      <w:pPr>
        <w:numPr>
          <w:ilvl w:val="0"/>
          <w:numId w:val="31"/>
        </w:numPr>
        <w:spacing w:before="120" w:after="0" w:line="240" w:lineRule="auto"/>
        <w:rPr>
          <w:rFonts w:ascii="UHC Sans Medium" w:eastAsia="Calibri" w:hAnsi="UHC Sans Medium" w:cs="Calibri"/>
          <w:szCs w:val="24"/>
        </w:rPr>
      </w:pPr>
      <w:r w:rsidRPr="001801E5">
        <w:rPr>
          <w:rFonts w:ascii="UHC Sans Medium" w:eastAsia="Calibri" w:hAnsi="UHC Sans Medium" w:cs="Calibri"/>
          <w:szCs w:val="24"/>
        </w:rPr>
        <w:lastRenderedPageBreak/>
        <w:t>A member needs an updated prescription for a contact lens refill (i.e., the old prescription expired).</w:t>
      </w:r>
    </w:p>
    <w:p w14:paraId="26381472" w14:textId="77777777" w:rsidR="00075F8C" w:rsidRDefault="00075F8C" w:rsidP="001801E5">
      <w:pPr>
        <w:spacing w:before="120" w:after="0" w:line="240" w:lineRule="auto"/>
        <w:rPr>
          <w:rFonts w:ascii="UHC Sans Medium" w:eastAsia="UHC Sans" w:hAnsi="UHC Sans Medium" w:cs="UHC Sans"/>
          <w:b/>
          <w:color w:val="003DA1"/>
        </w:rPr>
      </w:pPr>
    </w:p>
    <w:p w14:paraId="50751F06" w14:textId="3FA5251B" w:rsidR="001801E5" w:rsidRPr="001801E5" w:rsidRDefault="001801E5" w:rsidP="001801E5">
      <w:pPr>
        <w:spacing w:before="120" w:after="0" w:line="240" w:lineRule="auto"/>
        <w:rPr>
          <w:rFonts w:ascii="UHC Sans Medium" w:eastAsia="UHC Sans" w:hAnsi="UHC Sans Medium" w:cs="UHC Sans"/>
          <w:b/>
          <w:color w:val="003DA1"/>
        </w:rPr>
      </w:pPr>
      <w:r w:rsidRPr="001801E5">
        <w:rPr>
          <w:rFonts w:ascii="UHC Sans Medium" w:eastAsia="UHC Sans" w:hAnsi="UHC Sans Medium" w:cs="UHC Sans"/>
          <w:b/>
          <w:color w:val="003DA1"/>
        </w:rPr>
        <w:t xml:space="preserve">What is telehealth as it relates to vision care?  </w:t>
      </w:r>
      <w:r w:rsidR="00122D23">
        <w:rPr>
          <w:rFonts w:ascii="UHC Sans Medium" w:eastAsia="UHC Sans" w:hAnsi="UHC Sans Medium" w:cs="UHC Sans"/>
          <w:b/>
          <w:color w:val="C00000"/>
        </w:rPr>
        <w:t>Update</w:t>
      </w:r>
      <w:r w:rsidR="00E61051" w:rsidRPr="00E61051">
        <w:rPr>
          <w:rFonts w:ascii="UHC Sans Medium" w:eastAsia="UHC Sans" w:hAnsi="UHC Sans Medium" w:cs="UHC Sans"/>
          <w:b/>
          <w:color w:val="C00000"/>
        </w:rPr>
        <w:t xml:space="preserve"> 4/17</w:t>
      </w:r>
    </w:p>
    <w:p w14:paraId="3833F934" w14:textId="77777777" w:rsidR="001801E5" w:rsidRPr="001801E5" w:rsidRDefault="001801E5" w:rsidP="001801E5">
      <w:pPr>
        <w:spacing w:before="120" w:after="0" w:line="240" w:lineRule="auto"/>
        <w:rPr>
          <w:rFonts w:ascii="UHC Sans Medium" w:eastAsia="Calibri" w:hAnsi="UHC Sans Medium" w:cs="Times New Roman"/>
          <w:color w:val="000000"/>
        </w:rPr>
      </w:pPr>
      <w:r w:rsidRPr="001801E5">
        <w:rPr>
          <w:rFonts w:ascii="UHC Sans Medium" w:eastAsia="Calibri" w:hAnsi="UHC Sans Medium" w:cs="Times New Roman"/>
          <w:color w:val="000000"/>
        </w:rPr>
        <w:t xml:space="preserve">UnitedHealthcare Vision recognizes telehealth as a flexible and cost-effective modality that enables our members to conduct a virtual check-in for a problem-focused evaluation over the phone or video to triage care.  The vision provider can then determine if the patient should visit the office for care.  This consultation can include provider discretion on prescriptions which may have expired (contact lenses – 1 year; glasses – 2 years)   </w:t>
      </w:r>
    </w:p>
    <w:p w14:paraId="3CEC196E" w14:textId="77777777" w:rsidR="001801E5" w:rsidRPr="001801E5" w:rsidRDefault="001801E5" w:rsidP="001801E5">
      <w:pPr>
        <w:spacing w:before="120" w:after="0" w:line="240" w:lineRule="auto"/>
        <w:rPr>
          <w:rFonts w:ascii="UHC Sans Medium" w:eastAsia="UHC Sans" w:hAnsi="UHC Sans Medium" w:cs="UHC Sans"/>
          <w:b/>
          <w:color w:val="003DA1"/>
        </w:rPr>
      </w:pPr>
    </w:p>
    <w:p w14:paraId="48986D1F" w14:textId="5F0D4685" w:rsidR="001801E5" w:rsidRPr="001801E5" w:rsidRDefault="001801E5" w:rsidP="001801E5">
      <w:pPr>
        <w:spacing w:before="120" w:after="0" w:line="240" w:lineRule="auto"/>
        <w:rPr>
          <w:rFonts w:ascii="UHC Sans Medium" w:eastAsia="UHC Sans" w:hAnsi="UHC Sans Medium" w:cs="UHC Sans"/>
          <w:b/>
          <w:color w:val="003DA1"/>
        </w:rPr>
      </w:pPr>
      <w:r w:rsidRPr="001801E5">
        <w:rPr>
          <w:rFonts w:ascii="UHC Sans Medium" w:eastAsia="UHC Sans" w:hAnsi="UHC Sans Medium" w:cs="UHC Sans"/>
          <w:b/>
          <w:color w:val="003DA1"/>
        </w:rPr>
        <w:t>Is the vision telehealth solution limited to the COVID-19 period?</w:t>
      </w:r>
      <w:r w:rsidR="00E61051" w:rsidRPr="00E61051">
        <w:rPr>
          <w:rFonts w:ascii="UHC Sans Medium" w:eastAsia="UHC Sans" w:hAnsi="UHC Sans Medium" w:cs="UHC Sans"/>
          <w:b/>
          <w:color w:val="C00000"/>
        </w:rPr>
        <w:t xml:space="preserve"> </w:t>
      </w:r>
      <w:r w:rsidR="00122D23">
        <w:rPr>
          <w:rFonts w:ascii="UHC Sans Medium" w:eastAsia="UHC Sans" w:hAnsi="UHC Sans Medium" w:cs="UHC Sans"/>
          <w:b/>
          <w:color w:val="C00000"/>
        </w:rPr>
        <w:t>Update</w:t>
      </w:r>
      <w:r w:rsidR="00E61051" w:rsidRPr="00E61051">
        <w:rPr>
          <w:rFonts w:ascii="UHC Sans Medium" w:eastAsia="UHC Sans" w:hAnsi="UHC Sans Medium" w:cs="UHC Sans"/>
          <w:b/>
          <w:color w:val="C00000"/>
        </w:rPr>
        <w:t xml:space="preserve"> 4/17</w:t>
      </w:r>
    </w:p>
    <w:p w14:paraId="1A9F2823" w14:textId="77777777" w:rsidR="001801E5" w:rsidRPr="001801E5" w:rsidRDefault="001801E5" w:rsidP="001801E5">
      <w:pPr>
        <w:spacing w:before="120" w:after="0" w:line="240" w:lineRule="auto"/>
        <w:rPr>
          <w:rFonts w:ascii="UHC Sans Medium" w:eastAsia="Calibri" w:hAnsi="UHC Sans Medium" w:cs="Times New Roman"/>
          <w:color w:val="000000"/>
        </w:rPr>
      </w:pPr>
      <w:r w:rsidRPr="001801E5">
        <w:rPr>
          <w:rFonts w:ascii="UHC Sans Medium" w:eastAsia="Calibri" w:hAnsi="UHC Sans Medium" w:cs="Times New Roman"/>
          <w:color w:val="000000"/>
        </w:rPr>
        <w:t>Yes, the expansion of telehealth specific to vision is limited to the COVID-19 emergency period and removes frequency limits and accumulations to patient annual maximums to encourage telehealth options for care.</w:t>
      </w:r>
    </w:p>
    <w:p w14:paraId="66D39370" w14:textId="77777777" w:rsidR="00E61051" w:rsidRDefault="00E61051" w:rsidP="001801E5">
      <w:pPr>
        <w:spacing w:before="120" w:after="0" w:line="240" w:lineRule="auto"/>
        <w:rPr>
          <w:rFonts w:ascii="UHC Sans Medium" w:eastAsia="UHC Sans" w:hAnsi="UHC Sans Medium" w:cs="UHC Sans"/>
          <w:b/>
          <w:color w:val="003DA1"/>
        </w:rPr>
      </w:pPr>
    </w:p>
    <w:p w14:paraId="5DCC2FE3" w14:textId="1AD347B8" w:rsidR="001801E5" w:rsidRPr="001801E5" w:rsidRDefault="001801E5" w:rsidP="001801E5">
      <w:pPr>
        <w:spacing w:before="120" w:after="0" w:line="240" w:lineRule="auto"/>
        <w:rPr>
          <w:rFonts w:ascii="UHC Sans Medium" w:eastAsia="UHC Sans" w:hAnsi="UHC Sans Medium" w:cs="UHC Sans"/>
          <w:b/>
          <w:color w:val="003DA1"/>
        </w:rPr>
      </w:pPr>
      <w:r w:rsidRPr="001801E5">
        <w:rPr>
          <w:rFonts w:ascii="UHC Sans Medium" w:eastAsia="UHC Sans" w:hAnsi="UHC Sans Medium" w:cs="UHC Sans"/>
          <w:b/>
          <w:color w:val="003DA1"/>
        </w:rPr>
        <w:t xml:space="preserve">If I have an urgent need and there are no in-network vision or dental providers open for service, can I receive an exception to see an OON provider?  </w:t>
      </w:r>
      <w:r w:rsidR="00122D23">
        <w:rPr>
          <w:rFonts w:ascii="UHC Sans Medium" w:eastAsia="UHC Sans" w:hAnsi="UHC Sans Medium" w:cs="UHC Sans"/>
          <w:b/>
          <w:color w:val="C00000"/>
        </w:rPr>
        <w:t>Update</w:t>
      </w:r>
      <w:r w:rsidR="00E61051" w:rsidRPr="00E61051">
        <w:rPr>
          <w:rFonts w:ascii="UHC Sans Medium" w:eastAsia="UHC Sans" w:hAnsi="UHC Sans Medium" w:cs="UHC Sans"/>
          <w:b/>
          <w:color w:val="C00000"/>
        </w:rPr>
        <w:t xml:space="preserve"> 4/17</w:t>
      </w:r>
    </w:p>
    <w:p w14:paraId="7D560F7F" w14:textId="77777777" w:rsidR="001801E5" w:rsidRPr="001801E5" w:rsidRDefault="001801E5" w:rsidP="001801E5">
      <w:pPr>
        <w:spacing w:before="120" w:after="0" w:line="240" w:lineRule="auto"/>
        <w:rPr>
          <w:rFonts w:ascii="UHC Sans Medium" w:eastAsia="Calibri" w:hAnsi="UHC Sans Medium" w:cs="Times New Roman"/>
        </w:rPr>
      </w:pPr>
      <w:r w:rsidRPr="001801E5">
        <w:rPr>
          <w:rFonts w:ascii="UHC Sans Medium" w:eastAsia="Calibri" w:hAnsi="UHC Sans Medium" w:cs="Times New Roman"/>
        </w:rPr>
        <w:t xml:space="preserve">We are taking action to assist members across the country who are affected by the recent COVID-19 emergency. Members who are unable to visit an in-network dental or vision provider due to office closures will be allowed to use out of network providers. These services will be paid at the in-network benefit level due to access issues created by the current COVID-19 emergency. This benefit is being extended to all members for dates of service prior to </w:t>
      </w:r>
      <w:r w:rsidR="003465FD" w:rsidRPr="001801E5">
        <w:rPr>
          <w:rFonts w:ascii="UHC Sans Medium" w:eastAsia="Calibri" w:hAnsi="UHC Sans Medium" w:cs="Times New Roman"/>
        </w:rPr>
        <w:t>May 31, 2020 and</w:t>
      </w:r>
      <w:r w:rsidRPr="001801E5">
        <w:rPr>
          <w:rFonts w:ascii="UHC Sans Medium" w:eastAsia="Calibri" w:hAnsi="UHC Sans Medium" w:cs="Times New Roman"/>
        </w:rPr>
        <w:t xml:space="preserve"> will re-evaluated at that time.</w:t>
      </w:r>
    </w:p>
    <w:p w14:paraId="699D7AE3" w14:textId="77777777" w:rsidR="00E61051" w:rsidRDefault="00E61051" w:rsidP="001801E5">
      <w:pPr>
        <w:spacing w:before="120" w:after="0" w:line="240" w:lineRule="auto"/>
        <w:rPr>
          <w:rFonts w:ascii="UHC Sans Medium" w:eastAsia="Calibri" w:hAnsi="UHC Sans Medium" w:cs="Times New Roman"/>
          <w:b/>
          <w:color w:val="003DA1"/>
        </w:rPr>
      </w:pPr>
    </w:p>
    <w:p w14:paraId="59804B21" w14:textId="49100058" w:rsidR="001801E5" w:rsidRPr="001801E5" w:rsidRDefault="001801E5" w:rsidP="001801E5">
      <w:pPr>
        <w:spacing w:before="120" w:after="0" w:line="240" w:lineRule="auto"/>
        <w:rPr>
          <w:rFonts w:ascii="UHC Sans Medium" w:eastAsia="Calibri" w:hAnsi="UHC Sans Medium" w:cs="Times New Roman"/>
          <w:b/>
          <w:color w:val="003DA1"/>
        </w:rPr>
      </w:pPr>
      <w:r w:rsidRPr="001801E5">
        <w:rPr>
          <w:rFonts w:ascii="UHC Sans Medium" w:eastAsia="Calibri" w:hAnsi="UHC Sans Medium" w:cs="Times New Roman"/>
          <w:b/>
          <w:color w:val="003DA1"/>
        </w:rPr>
        <w:t>Will UnitedHealthcare allow fully insured clients to continue to offer dental and vision benefits to furloughed employees or those whose hours have been reduced due to COVID-19?</w:t>
      </w:r>
      <w:r w:rsidR="00E61051" w:rsidRPr="00E61051">
        <w:rPr>
          <w:rFonts w:ascii="UHC Sans Medium" w:eastAsia="UHC Sans" w:hAnsi="UHC Sans Medium" w:cs="UHC Sans"/>
          <w:b/>
          <w:color w:val="C00000"/>
        </w:rPr>
        <w:t xml:space="preserve"> </w:t>
      </w:r>
      <w:r w:rsidR="00F113DE">
        <w:rPr>
          <w:rFonts w:ascii="UHC Sans Medium" w:eastAsia="UHC Sans" w:hAnsi="UHC Sans Medium" w:cs="UHC Sans"/>
          <w:b/>
          <w:color w:val="C00000"/>
        </w:rPr>
        <w:t xml:space="preserve">Update </w:t>
      </w:r>
      <w:r w:rsidR="00773133">
        <w:rPr>
          <w:rFonts w:ascii="UHC Sans Medium" w:eastAsia="UHC Sans" w:hAnsi="UHC Sans Medium" w:cs="UHC Sans"/>
          <w:b/>
          <w:color w:val="C00000"/>
        </w:rPr>
        <w:t>8/26</w:t>
      </w:r>
    </w:p>
    <w:p w14:paraId="637B701A" w14:textId="6159C783" w:rsidR="006D465C" w:rsidRDefault="006D465C" w:rsidP="006D465C">
      <w:pPr>
        <w:spacing w:before="120" w:after="0" w:line="240" w:lineRule="auto"/>
        <w:rPr>
          <w:rFonts w:ascii="UHC Sans Medium" w:hAnsi="UHC Sans Medium"/>
          <w:b/>
          <w:bCs/>
          <w:color w:val="003DA1"/>
        </w:rPr>
      </w:pPr>
      <w:bookmarkStart w:id="229" w:name="_Hlk47110968"/>
      <w:r>
        <w:rPr>
          <w:rFonts w:ascii="UHC Sans Medium" w:hAnsi="UHC Sans Medium"/>
          <w:color w:val="000000"/>
        </w:rPr>
        <w:t xml:space="preserve">UnitedHealthcare is temporarily relaxing its requirement that employees be actively working to be eligible for coverage and will allow you to cover your reduced hour employees or furloughed employees, </w:t>
      </w:r>
      <w:r w:rsidR="006B113D">
        <w:rPr>
          <w:rFonts w:ascii="UHC Sans Medium" w:hAnsi="UHC Sans Medium"/>
          <w:color w:val="000000"/>
        </w:rPr>
        <w:t>if</w:t>
      </w:r>
      <w:r>
        <w:rPr>
          <w:rFonts w:ascii="UHC Sans Medium" w:hAnsi="UHC Sans Medium"/>
          <w:color w:val="000000"/>
        </w:rPr>
        <w:t xml:space="preserve"> you pay the monthly premium. If the employee is on a customer-approved leave of absence/furlough and the customer continues to pay required medical premiums, and the employee was eligible for and enrolled in coverage before the reduced hours or absence/furlough, the coverage will remain in force </w:t>
      </w:r>
      <w:r w:rsidR="00773133">
        <w:rPr>
          <w:rFonts w:ascii="UHC Sans Medium" w:hAnsi="UHC Sans Medium"/>
          <w:color w:val="000000"/>
        </w:rPr>
        <w:t xml:space="preserve">through the public health emergency or </w:t>
      </w:r>
      <w:r>
        <w:rPr>
          <w:rFonts w:ascii="UHC Sans Medium" w:hAnsi="UHC Sans Medium"/>
          <w:color w:val="000000"/>
        </w:rPr>
        <w:t>for no longer than 20 consecutive weeks for non-medical leaves (i.e., temporarily laid off) or no longer than 26 consecutive weeks for a medical leave. Coverage may be extended, if required by local, state or federal rules. Please note that you must offer this coverage on a uniform, non-discriminatory basis</w:t>
      </w:r>
    </w:p>
    <w:bookmarkEnd w:id="229"/>
    <w:p w14:paraId="11887B93" w14:textId="77777777" w:rsidR="006D465C" w:rsidRDefault="006D465C" w:rsidP="006D465C">
      <w:pPr>
        <w:spacing w:before="120"/>
        <w:rPr>
          <w:rFonts w:ascii="UHC Sans Medium" w:hAnsi="UHC Sans Medium"/>
          <w:b/>
          <w:bCs/>
          <w:color w:val="003DA1"/>
        </w:rPr>
      </w:pPr>
    </w:p>
    <w:p w14:paraId="05CE24FA" w14:textId="77777777" w:rsidR="00F113DE" w:rsidRDefault="00F113DE" w:rsidP="001801E5">
      <w:pPr>
        <w:spacing w:before="120" w:after="0" w:line="240" w:lineRule="auto"/>
        <w:rPr>
          <w:rFonts w:ascii="UHC Sans Medium" w:eastAsia="Calibri" w:hAnsi="UHC Sans Medium" w:cs="Times New Roman"/>
          <w:b/>
          <w:bCs/>
          <w:color w:val="003DA1"/>
        </w:rPr>
      </w:pPr>
    </w:p>
    <w:p w14:paraId="506D45B7" w14:textId="2852DDCA" w:rsidR="001801E5" w:rsidRPr="001801E5" w:rsidRDefault="001801E5" w:rsidP="001801E5">
      <w:pPr>
        <w:spacing w:before="120" w:after="0" w:line="240" w:lineRule="auto"/>
        <w:rPr>
          <w:rFonts w:ascii="UHC Sans Medium" w:eastAsia="Calibri" w:hAnsi="UHC Sans Medium" w:cs="Times New Roman"/>
          <w:b/>
          <w:bCs/>
          <w:color w:val="C00000"/>
        </w:rPr>
      </w:pPr>
      <w:r w:rsidRPr="001801E5">
        <w:rPr>
          <w:rFonts w:ascii="UHC Sans Medium" w:eastAsia="Calibri" w:hAnsi="UHC Sans Medium" w:cs="Times New Roman"/>
          <w:b/>
          <w:bCs/>
          <w:color w:val="003DA1"/>
        </w:rPr>
        <w:t xml:space="preserve">Are furloughed employees eligible for fully insured dental and vision coverage? </w:t>
      </w:r>
      <w:r w:rsidR="00122D23">
        <w:rPr>
          <w:rFonts w:ascii="UHC Sans Medium" w:eastAsia="UHC Sans" w:hAnsi="UHC Sans Medium" w:cs="UHC Sans"/>
          <w:b/>
          <w:color w:val="C00000"/>
        </w:rPr>
        <w:t>Update</w:t>
      </w:r>
      <w:r w:rsidR="00E61051" w:rsidRPr="00E61051">
        <w:rPr>
          <w:rFonts w:ascii="UHC Sans Medium" w:eastAsia="UHC Sans" w:hAnsi="UHC Sans Medium" w:cs="UHC Sans"/>
          <w:b/>
          <w:color w:val="C00000"/>
        </w:rPr>
        <w:t xml:space="preserve"> </w:t>
      </w:r>
      <w:r w:rsidR="00773133">
        <w:rPr>
          <w:rFonts w:ascii="UHC Sans Medium" w:eastAsia="UHC Sans" w:hAnsi="UHC Sans Medium" w:cs="UHC Sans"/>
          <w:b/>
          <w:color w:val="C00000"/>
        </w:rPr>
        <w:t>8/28</w:t>
      </w:r>
    </w:p>
    <w:p w14:paraId="10B181D9" w14:textId="77777777" w:rsidR="00773133" w:rsidRDefault="001801E5" w:rsidP="0009325A">
      <w:pPr>
        <w:spacing w:before="120" w:after="0" w:line="240" w:lineRule="auto"/>
        <w:rPr>
          <w:rFonts w:ascii="UHC Sans Medium" w:eastAsia="Calibri" w:hAnsi="UHC Sans Medium" w:cs="Times New Roman"/>
          <w:color w:val="000000"/>
        </w:rPr>
      </w:pPr>
      <w:r w:rsidRPr="001801E5">
        <w:rPr>
          <w:rFonts w:ascii="UHC Sans Medium" w:eastAsia="Calibri" w:hAnsi="UHC Sans Medium" w:cs="Times New Roman"/>
          <w:color w:val="000000"/>
        </w:rPr>
        <w:t xml:space="preserve">Employees remain eligible for dental and vision coverage if they remain an active employee during periods of temporary layoffs and/or reduction in hours.  UnitedHealthcare is reliant on employers to notify us of employment status of their employees. If the employer chooses to pay for their coverage, then it would not need to notify us of a coverage change for furloughed employees to remain on the </w:t>
      </w:r>
      <w:bookmarkStart w:id="230" w:name="_Hlk46502230"/>
      <w:r w:rsidRPr="001801E5">
        <w:rPr>
          <w:rFonts w:ascii="UHC Sans Medium" w:eastAsia="Calibri" w:hAnsi="UHC Sans Medium" w:cs="Times New Roman"/>
          <w:color w:val="000000"/>
        </w:rPr>
        <w:t>pla</w:t>
      </w:r>
      <w:bookmarkStart w:id="231" w:name="_Hlk47108231"/>
      <w:r w:rsidRPr="001801E5">
        <w:rPr>
          <w:rFonts w:ascii="UHC Sans Medium" w:eastAsia="Calibri" w:hAnsi="UHC Sans Medium" w:cs="Times New Roman"/>
          <w:color w:val="000000"/>
        </w:rPr>
        <w:t>n.</w:t>
      </w:r>
      <w:bookmarkEnd w:id="220"/>
    </w:p>
    <w:p w14:paraId="037ADADD" w14:textId="79D34D46" w:rsidR="00773133" w:rsidRDefault="00773133" w:rsidP="00773133">
      <w:pPr>
        <w:spacing w:before="120" w:after="0" w:line="240" w:lineRule="auto"/>
        <w:rPr>
          <w:rFonts w:ascii="UHC Sans Medium" w:hAnsi="UHC Sans Medium"/>
          <w:b/>
          <w:bCs/>
          <w:color w:val="003DA1"/>
        </w:rPr>
      </w:pPr>
      <w:r>
        <w:rPr>
          <w:rFonts w:ascii="UHC Sans Medium" w:hAnsi="UHC Sans Medium"/>
          <w:color w:val="000000"/>
        </w:rPr>
        <w:lastRenderedPageBreak/>
        <w:t xml:space="preserve">UnitedHealthcare has temporarily relaxing its requirement that employees be actively working to be eligible for coverage and will allow you to cover your furloughed employees, </w:t>
      </w:r>
      <w:r w:rsidR="006B113D">
        <w:rPr>
          <w:rFonts w:ascii="UHC Sans Medium" w:hAnsi="UHC Sans Medium"/>
          <w:color w:val="000000"/>
        </w:rPr>
        <w:t>if</w:t>
      </w:r>
      <w:r>
        <w:rPr>
          <w:rFonts w:ascii="UHC Sans Medium" w:hAnsi="UHC Sans Medium"/>
          <w:color w:val="000000"/>
        </w:rPr>
        <w:t xml:space="preserve"> you pay the monthly premium. If the employee is on a customer-approved leave of absence/furlough and the customer continues to pay required medical premiums, and the employee was eligible for and enrolled in coverage before the reduced hours or absence/furlough, the coverage will remain in force through the public health emergency or for no longer than 20 consecutive weeks for non-medical leaves (i.e., temporarily laid off) or no longer than 26 consecutive weeks for a medical leave. Coverage may be extended, if required by local, state or federal rules. Please note that you must offer this coverage on a uniform, non-discriminatory basis</w:t>
      </w:r>
      <w:r w:rsidR="000E0811">
        <w:rPr>
          <w:rFonts w:ascii="UHC Sans Medium" w:hAnsi="UHC Sans Medium"/>
          <w:color w:val="000000"/>
        </w:rPr>
        <w:t>.</w:t>
      </w:r>
    </w:p>
    <w:p w14:paraId="1B2B0F9A" w14:textId="77777777" w:rsidR="00773133" w:rsidRDefault="00773133" w:rsidP="00773133">
      <w:pPr>
        <w:spacing w:before="120"/>
        <w:rPr>
          <w:rFonts w:ascii="UHC Sans Medium" w:hAnsi="UHC Sans Medium"/>
          <w:b/>
          <w:bCs/>
          <w:color w:val="003DA1"/>
        </w:rPr>
      </w:pPr>
    </w:p>
    <w:p w14:paraId="5FB34AEC" w14:textId="6BB2D501" w:rsidR="00040A3C" w:rsidRPr="00040A3C" w:rsidRDefault="00040A3C" w:rsidP="0009325A">
      <w:pPr>
        <w:spacing w:before="120" w:after="0" w:line="240" w:lineRule="auto"/>
        <w:rPr>
          <w:rFonts w:ascii="UHC Sans Medium" w:eastAsia="UHC Sans" w:hAnsi="UHC Sans Medium" w:cs="Arial"/>
          <w:color w:val="003DA1"/>
          <w:sz w:val="16"/>
          <w:szCs w:val="16"/>
        </w:rPr>
      </w:pPr>
      <w:r w:rsidRPr="00040A3C">
        <w:rPr>
          <w:rFonts w:ascii="UHC Sans Medium" w:eastAsia="UHC Sans" w:hAnsi="UHC Sans Medium" w:cs="Arial"/>
          <w:color w:val="003DA1"/>
          <w:sz w:val="16"/>
          <w:szCs w:val="16"/>
        </w:rPr>
        <w:br w:type="page"/>
      </w:r>
    </w:p>
    <w:p w14:paraId="7C4E3080" w14:textId="77777777" w:rsidR="00285D74" w:rsidRDefault="00285D74" w:rsidP="0075730E">
      <w:pPr>
        <w:pStyle w:val="Heading1"/>
      </w:pPr>
      <w:bookmarkStart w:id="232" w:name="_Toc69574290"/>
      <w:bookmarkStart w:id="233" w:name="_Hlk57207021"/>
      <w:bookmarkStart w:id="234" w:name="_Hlk37167366"/>
      <w:bookmarkEnd w:id="221"/>
      <w:bookmarkEnd w:id="226"/>
      <w:r>
        <w:lastRenderedPageBreak/>
        <w:t>ALL SAVERS</w:t>
      </w:r>
      <w:bookmarkEnd w:id="232"/>
      <w:r w:rsidRPr="00250FD4">
        <w:t xml:space="preserve"> </w:t>
      </w:r>
    </w:p>
    <w:p w14:paraId="5EA78680" w14:textId="4D16E4D8" w:rsidR="00285D74" w:rsidRDefault="00285D74" w:rsidP="00285D74"/>
    <w:p w14:paraId="02560A70" w14:textId="55CD8FE0" w:rsidR="006D465C" w:rsidRPr="006D465C" w:rsidRDefault="006D465C" w:rsidP="00285D74">
      <w:pPr>
        <w:rPr>
          <w:i/>
          <w:iCs/>
          <w:color w:val="00BCD6" w:themeColor="accent3"/>
        </w:rPr>
      </w:pPr>
      <w:r w:rsidRPr="006D465C">
        <w:rPr>
          <w:i/>
          <w:iCs/>
          <w:color w:val="00BCD6" w:themeColor="accent3"/>
        </w:rPr>
        <w:t xml:space="preserve">Note:  The public health emergency was extended </w:t>
      </w:r>
      <w:r w:rsidR="00DB12F1">
        <w:rPr>
          <w:i/>
          <w:iCs/>
          <w:color w:val="00BCD6" w:themeColor="accent3"/>
        </w:rPr>
        <w:t xml:space="preserve">through </w:t>
      </w:r>
      <w:r w:rsidR="00906C17">
        <w:rPr>
          <w:i/>
          <w:iCs/>
          <w:color w:val="00BCD6" w:themeColor="accent3"/>
        </w:rPr>
        <w:t>4</w:t>
      </w:r>
      <w:r w:rsidR="00DB12F1">
        <w:rPr>
          <w:i/>
          <w:iCs/>
          <w:color w:val="00BCD6" w:themeColor="accent3"/>
        </w:rPr>
        <w:t>/</w:t>
      </w:r>
      <w:r w:rsidR="009D5922">
        <w:rPr>
          <w:i/>
          <w:iCs/>
          <w:color w:val="00BCD6" w:themeColor="accent3"/>
        </w:rPr>
        <w:t>19</w:t>
      </w:r>
      <w:r w:rsidR="00DB12F1">
        <w:rPr>
          <w:i/>
          <w:iCs/>
          <w:color w:val="00BCD6" w:themeColor="accent3"/>
        </w:rPr>
        <w:t>/2021</w:t>
      </w:r>
      <w:r w:rsidRPr="006D465C">
        <w:rPr>
          <w:i/>
          <w:iCs/>
          <w:color w:val="00BCD6" w:themeColor="accent3"/>
        </w:rPr>
        <w:t>.</w:t>
      </w:r>
    </w:p>
    <w:p w14:paraId="5BDFBAD5" w14:textId="77777777" w:rsidR="004C74BD" w:rsidRPr="003E4011" w:rsidRDefault="00133D32" w:rsidP="00285D74">
      <w:pPr>
        <w:rPr>
          <w:rFonts w:ascii="UHC Sans Medium" w:hAnsi="UHC Sans Medium"/>
          <w:color w:val="003DA1" w:themeColor="accent1"/>
        </w:rPr>
      </w:pPr>
      <w:r w:rsidRPr="003E4011">
        <w:rPr>
          <w:rFonts w:ascii="UHC Sans Medium" w:hAnsi="UHC Sans Medium"/>
          <w:b/>
          <w:color w:val="003DA1" w:themeColor="accent1"/>
        </w:rPr>
        <w:t>INFORMATION IN THIS SECTION IS SPECIFIC TO ALL SAVERS.</w:t>
      </w:r>
    </w:p>
    <w:p w14:paraId="310F7185" w14:textId="77777777" w:rsidR="00285D74" w:rsidRPr="003E4011" w:rsidRDefault="00285D74" w:rsidP="00285D74">
      <w:pPr>
        <w:spacing w:before="120" w:after="0" w:line="240" w:lineRule="auto"/>
        <w:rPr>
          <w:rFonts w:ascii="UHC Sans Medium" w:hAnsi="UHC Sans Medium" w:cs="Helvetica"/>
          <w:b/>
          <w:color w:val="003DA1"/>
        </w:rPr>
      </w:pPr>
      <w:r w:rsidRPr="003E4011">
        <w:rPr>
          <w:rFonts w:ascii="UHC Sans Medium" w:hAnsi="UHC Sans Medium" w:cs="Helvetica"/>
          <w:b/>
          <w:color w:val="003DA1"/>
        </w:rPr>
        <w:t xml:space="preserve">Is there a Virtual Visit option for members? </w:t>
      </w:r>
    </w:p>
    <w:p w14:paraId="3882C39F" w14:textId="77777777" w:rsidR="00285D74" w:rsidRPr="003E4011" w:rsidRDefault="00285D74" w:rsidP="00285D74">
      <w:pPr>
        <w:spacing w:before="120" w:after="0" w:line="240" w:lineRule="auto"/>
        <w:rPr>
          <w:rFonts w:ascii="UHC Sans Medium" w:hAnsi="UHC Sans Medium"/>
          <w:color w:val="000000" w:themeColor="text1"/>
        </w:rPr>
      </w:pPr>
      <w:r w:rsidRPr="003E4011">
        <w:rPr>
          <w:rFonts w:ascii="UHC Sans Medium" w:hAnsi="UHC Sans Medium" w:cs="Helvetica"/>
          <w:color w:val="000000" w:themeColor="text1"/>
        </w:rPr>
        <w:t xml:space="preserve">Virtual Visit options are available to members in many plans. </w:t>
      </w:r>
      <w:r w:rsidRPr="003E4011">
        <w:rPr>
          <w:rFonts w:ascii="UHC Sans Medium" w:hAnsi="UHC Sans Medium"/>
          <w:color w:val="000000" w:themeColor="text1"/>
        </w:rPr>
        <w:t xml:space="preserve">Where available, and if covered under the member’s plan, members can schedule a Virtual Visit with a provider. Virtual Visit providers </w:t>
      </w:r>
      <w:r w:rsidRPr="003E4011">
        <w:rPr>
          <w:rFonts w:ascii="UHC Sans Medium" w:hAnsi="UHC Sans Medium"/>
          <w:b/>
          <w:color w:val="000000" w:themeColor="text1"/>
        </w:rPr>
        <w:t>Teladoc</w:t>
      </w:r>
      <w:r w:rsidRPr="003E4011">
        <w:rPr>
          <w:rFonts w:ascii="UHC Sans Medium" w:hAnsi="UHC Sans Medium"/>
          <w:b/>
          <w:color w:val="000000" w:themeColor="text1"/>
          <w:vertAlign w:val="superscript"/>
        </w:rPr>
        <w:t>R</w:t>
      </w:r>
      <w:r w:rsidR="004C74BD" w:rsidRPr="003E4011">
        <w:rPr>
          <w:rFonts w:ascii="UHC Sans Medium" w:hAnsi="UHC Sans Medium"/>
          <w:b/>
          <w:color w:val="000000" w:themeColor="text1"/>
          <w:vertAlign w:val="superscript"/>
        </w:rPr>
        <w:t xml:space="preserve">, </w:t>
      </w:r>
      <w:r w:rsidRPr="003E4011">
        <w:rPr>
          <w:rFonts w:ascii="UHC Sans Medium" w:hAnsi="UHC Sans Medium"/>
          <w:b/>
          <w:color w:val="000000" w:themeColor="text1"/>
        </w:rPr>
        <w:t>HealthiestYou</w:t>
      </w:r>
      <w:r w:rsidRPr="003E4011">
        <w:rPr>
          <w:rFonts w:ascii="UHC Sans Medium" w:hAnsi="UHC Sans Medium"/>
          <w:color w:val="000000" w:themeColor="text1"/>
        </w:rPr>
        <w:t xml:space="preserve">, </w:t>
      </w:r>
      <w:r w:rsidRPr="003E4011">
        <w:rPr>
          <w:rFonts w:ascii="UHC Sans Medium" w:hAnsi="UHC Sans Medium"/>
          <w:b/>
          <w:color w:val="000000" w:themeColor="text1"/>
        </w:rPr>
        <w:t>AmWell</w:t>
      </w:r>
      <w:r w:rsidRPr="003E4011">
        <w:rPr>
          <w:rFonts w:ascii="UHC Sans Medium" w:hAnsi="UHC Sans Medium"/>
          <w:b/>
          <w:color w:val="000000" w:themeColor="text1"/>
          <w:vertAlign w:val="superscript"/>
        </w:rPr>
        <w:t>R</w:t>
      </w:r>
      <w:r w:rsidRPr="003E4011">
        <w:rPr>
          <w:rFonts w:ascii="UHC Sans Medium" w:hAnsi="UHC Sans Medium"/>
          <w:color w:val="000000" w:themeColor="text1"/>
        </w:rPr>
        <w:t xml:space="preserve"> and </w:t>
      </w:r>
      <w:r w:rsidRPr="003E4011">
        <w:rPr>
          <w:rFonts w:ascii="UHC Sans Medium" w:hAnsi="UHC Sans Medium"/>
          <w:b/>
          <w:color w:val="000000" w:themeColor="text1"/>
        </w:rPr>
        <w:t>Doctor On Demand</w:t>
      </w:r>
      <w:r w:rsidRPr="003E4011">
        <w:rPr>
          <w:rFonts w:ascii="UHC Sans Medium" w:hAnsi="UHC Sans Medium" w:cstheme="minorHAnsi"/>
          <w:b/>
          <w:color w:val="000000" w:themeColor="text1"/>
        </w:rPr>
        <w:t>™</w:t>
      </w:r>
      <w:r w:rsidRPr="003E4011">
        <w:rPr>
          <w:rFonts w:ascii="UHC Sans Medium" w:hAnsi="UHC Sans Medium"/>
          <w:color w:val="000000" w:themeColor="text1"/>
        </w:rPr>
        <w:t xml:space="preserve"> have developed guidelines for members who think they may have been infected by COVID-19. </w:t>
      </w:r>
    </w:p>
    <w:p w14:paraId="0B978F78" w14:textId="77777777" w:rsidR="004C74BD" w:rsidRPr="003E4011" w:rsidRDefault="004C74BD" w:rsidP="00285D74">
      <w:pPr>
        <w:spacing w:after="0" w:line="240" w:lineRule="auto"/>
        <w:rPr>
          <w:rFonts w:ascii="UHC Sans Medium" w:hAnsi="UHC Sans Medium" w:cs="Arial"/>
          <w:color w:val="000000" w:themeColor="text1"/>
        </w:rPr>
      </w:pPr>
    </w:p>
    <w:p w14:paraId="5067A6DD" w14:textId="77777777" w:rsidR="00285D74" w:rsidRPr="003E4011" w:rsidRDefault="00285D74" w:rsidP="00285D74">
      <w:pPr>
        <w:spacing w:after="0" w:line="240" w:lineRule="auto"/>
        <w:rPr>
          <w:rFonts w:ascii="UHC Sans Medium" w:hAnsi="UHC Sans Medium" w:cs="Arial"/>
          <w:color w:val="000000" w:themeColor="text1"/>
        </w:rPr>
      </w:pPr>
      <w:r w:rsidRPr="003E4011">
        <w:rPr>
          <w:rFonts w:ascii="UHC Sans Medium" w:hAnsi="UHC Sans Medium" w:cs="Arial"/>
          <w:color w:val="000000" w:themeColor="text1"/>
        </w:rPr>
        <w:t xml:space="preserve">A member’s Virtual Visit is a good place to discuss concerns and symptoms. Where indicated, the Virtual Visit provider may refer the member to their physician.  </w:t>
      </w:r>
    </w:p>
    <w:p w14:paraId="337955EF" w14:textId="77777777" w:rsidR="00285D74" w:rsidRPr="003E4011" w:rsidRDefault="00285D74" w:rsidP="00285D74">
      <w:pPr>
        <w:spacing w:after="0" w:line="240" w:lineRule="auto"/>
        <w:rPr>
          <w:rFonts w:ascii="UHC Sans Medium" w:hAnsi="UHC Sans Medium" w:cs="Arial"/>
          <w:color w:val="000000" w:themeColor="text1"/>
        </w:rPr>
      </w:pPr>
    </w:p>
    <w:p w14:paraId="50E29002" w14:textId="77777777" w:rsidR="00285D74" w:rsidRPr="003E4011" w:rsidRDefault="00285D74" w:rsidP="00285D74">
      <w:pPr>
        <w:spacing w:after="0" w:line="240" w:lineRule="auto"/>
        <w:rPr>
          <w:rFonts w:ascii="UHC Sans Medium" w:hAnsi="UHC Sans Medium" w:cs="Arial"/>
          <w:color w:val="000000" w:themeColor="text1"/>
        </w:rPr>
      </w:pPr>
      <w:r w:rsidRPr="003E4011">
        <w:rPr>
          <w:rFonts w:ascii="UHC Sans Medium" w:hAnsi="UHC Sans Medium" w:cs="Arial"/>
          <w:color w:val="000000" w:themeColor="text1"/>
        </w:rPr>
        <w:t xml:space="preserve">When a COVID-19 </w:t>
      </w:r>
      <w:r w:rsidR="008D68E4" w:rsidRPr="008D68E4">
        <w:rPr>
          <w:rFonts w:ascii="UHC Sans Medium" w:hAnsi="UHC Sans Medium" w:cs="Arial"/>
          <w:color w:val="000000"/>
        </w:rPr>
        <w:t xml:space="preserve">diagnostic </w:t>
      </w:r>
      <w:r w:rsidRPr="003E4011">
        <w:rPr>
          <w:rFonts w:ascii="UHC Sans Medium" w:hAnsi="UHC Sans Medium" w:cs="Arial"/>
          <w:color w:val="000000" w:themeColor="text1"/>
        </w:rPr>
        <w:t xml:space="preserve">test is done, the test and test-related virtual visit will be covered at no cost share when billed with the appropriate codes. </w:t>
      </w:r>
    </w:p>
    <w:p w14:paraId="1EBB82EE" w14:textId="77777777" w:rsidR="00285D74" w:rsidRPr="003E4011" w:rsidRDefault="00285D74" w:rsidP="00285D74">
      <w:pPr>
        <w:rPr>
          <w:rFonts w:ascii="UHC Sans Medium" w:hAnsi="UHC Sans Medium"/>
        </w:rPr>
      </w:pPr>
    </w:p>
    <w:p w14:paraId="1A9AB503" w14:textId="182D3101" w:rsidR="00285D74" w:rsidRPr="00900BAD" w:rsidRDefault="00285D74" w:rsidP="00285D74">
      <w:pPr>
        <w:spacing w:before="120" w:after="0" w:line="240" w:lineRule="auto"/>
        <w:rPr>
          <w:rFonts w:ascii="UHC Sans Medium" w:eastAsia="Times New Roman" w:hAnsi="UHC Sans Medium" w:cs="Times New Roman"/>
          <w:b/>
          <w:color w:val="C00000"/>
        </w:rPr>
      </w:pPr>
      <w:r w:rsidRPr="003E4011">
        <w:rPr>
          <w:rFonts w:ascii="UHC Sans Medium" w:eastAsia="Times New Roman" w:hAnsi="UHC Sans Medium" w:cs="Times New Roman"/>
          <w:b/>
          <w:color w:val="003DA1"/>
        </w:rPr>
        <w:t>How does this change apply to All Savers?</w:t>
      </w:r>
      <w:r w:rsidR="00900BAD">
        <w:rPr>
          <w:rFonts w:ascii="UHC Sans Medium" w:eastAsia="Times New Roman" w:hAnsi="UHC Sans Medium" w:cs="Times New Roman"/>
          <w:b/>
          <w:color w:val="003DA1"/>
        </w:rPr>
        <w:t xml:space="preserve"> </w:t>
      </w:r>
      <w:r w:rsidR="00900BAD" w:rsidRPr="00900BAD">
        <w:rPr>
          <w:rFonts w:ascii="UHC Sans Medium" w:eastAsia="Times New Roman" w:hAnsi="UHC Sans Medium" w:cs="Times New Roman"/>
          <w:b/>
          <w:color w:val="C00000"/>
        </w:rPr>
        <w:t xml:space="preserve">Update </w:t>
      </w:r>
      <w:r w:rsidR="002A3C57">
        <w:rPr>
          <w:rFonts w:ascii="UHC Sans Medium" w:eastAsia="Times New Roman" w:hAnsi="UHC Sans Medium" w:cs="Times New Roman"/>
          <w:b/>
          <w:color w:val="C00000"/>
        </w:rPr>
        <w:t>6/8</w:t>
      </w:r>
    </w:p>
    <w:p w14:paraId="05179DD0" w14:textId="0D48D5C9" w:rsidR="002A3C57" w:rsidRPr="002A3C57" w:rsidRDefault="002A3C57" w:rsidP="002A3C57">
      <w:pPr>
        <w:spacing w:before="120" w:after="0" w:line="240" w:lineRule="auto"/>
        <w:rPr>
          <w:rFonts w:ascii="UHC Sans Medium" w:eastAsia="Times New Roman" w:hAnsi="UHC Sans Medium" w:cs="Calibri"/>
          <w:color w:val="000000"/>
        </w:rPr>
      </w:pPr>
      <w:bookmarkStart w:id="235" w:name="_Hlk41289935"/>
      <w:r w:rsidRPr="002A3C57">
        <w:rPr>
          <w:rFonts w:ascii="UHC Sans Medium" w:eastAsia="Times New Roman" w:hAnsi="UHC Sans Medium" w:cs="Calibri"/>
          <w:color w:val="000000"/>
        </w:rPr>
        <w:t xml:space="preserve">All Savers level-funded members already have access to $0 Virtual Visits through our partnership with HealthiestYou.  For the All Savers fully insured membership that does not currently have access to this benefit, this service will be available to them until </w:t>
      </w:r>
      <w:r w:rsidR="00CB79E6">
        <w:rPr>
          <w:rFonts w:ascii="UHC Sans Medium" w:eastAsia="Times New Roman" w:hAnsi="UHC Sans Medium" w:cs="Calibri"/>
          <w:color w:val="000000"/>
        </w:rPr>
        <w:t>September 30</w:t>
      </w:r>
      <w:r w:rsidRPr="002A3C57">
        <w:rPr>
          <w:rFonts w:ascii="UHC Sans Medium" w:eastAsia="Times New Roman" w:hAnsi="UHC Sans Medium" w:cs="Calibri"/>
          <w:color w:val="000000"/>
        </w:rPr>
        <w:t xml:space="preserve">, 2020.  </w:t>
      </w:r>
    </w:p>
    <w:bookmarkEnd w:id="235"/>
    <w:p w14:paraId="0A2A85E4" w14:textId="77777777" w:rsidR="00E11131" w:rsidRPr="003E4011" w:rsidRDefault="00E11131" w:rsidP="009235D8">
      <w:pPr>
        <w:spacing w:before="120" w:after="0" w:line="240" w:lineRule="auto"/>
        <w:rPr>
          <w:rFonts w:ascii="UHC Sans Medium" w:hAnsi="UHC Sans Medium" w:cs="Helvetica"/>
          <w:b/>
          <w:color w:val="003DA1"/>
        </w:rPr>
      </w:pPr>
    </w:p>
    <w:p w14:paraId="1C5F41F7" w14:textId="10B1A447" w:rsidR="00A97287" w:rsidRPr="00A97287" w:rsidRDefault="00A97287" w:rsidP="00A97287">
      <w:pPr>
        <w:spacing w:before="120" w:after="0" w:line="240" w:lineRule="auto"/>
        <w:rPr>
          <w:rFonts w:ascii="UHC Sans Medium" w:eastAsia="Calibri" w:hAnsi="UHC Sans Medium" w:cs="Calibri"/>
          <w:b/>
          <w:bCs/>
          <w:color w:val="003DA1"/>
          <w:lang w:eastAsia="ja-JP"/>
        </w:rPr>
      </w:pPr>
      <w:r w:rsidRPr="00A97287">
        <w:rPr>
          <w:rFonts w:ascii="UHC Sans Medium" w:eastAsia="Calibri" w:hAnsi="UHC Sans Medium" w:cs="Times New Roman"/>
          <w:b/>
          <w:bCs/>
          <w:color w:val="003DA1"/>
          <w:lang w:eastAsia="ja-JP"/>
        </w:rPr>
        <w:t xml:space="preserve">Has UnitedHealthcare changed Telehealth guidelines for All Savers? </w:t>
      </w:r>
      <w:r w:rsidRPr="00A97287">
        <w:rPr>
          <w:rFonts w:ascii="UHC Sans Medium" w:eastAsia="Calibri" w:hAnsi="UHC Sans Medium" w:cs="Times New Roman"/>
          <w:b/>
          <w:bCs/>
          <w:color w:val="C00000"/>
          <w:lang w:val="en" w:eastAsia="ja-JP"/>
        </w:rPr>
        <w:t xml:space="preserve">Update </w:t>
      </w:r>
      <w:r w:rsidR="00EF6CAE">
        <w:rPr>
          <w:rFonts w:ascii="UHC Sans Medium" w:eastAsia="Calibri" w:hAnsi="UHC Sans Medium" w:cs="Times New Roman"/>
          <w:b/>
          <w:bCs/>
          <w:color w:val="C00000"/>
          <w:lang w:val="en" w:eastAsia="ja-JP"/>
        </w:rPr>
        <w:t>10/</w:t>
      </w:r>
      <w:r w:rsidR="000F4DDF">
        <w:rPr>
          <w:rFonts w:ascii="UHC Sans Medium" w:eastAsia="Calibri" w:hAnsi="UHC Sans Medium" w:cs="Times New Roman"/>
          <w:b/>
          <w:bCs/>
          <w:color w:val="C00000"/>
          <w:lang w:val="en" w:eastAsia="ja-JP"/>
        </w:rPr>
        <w:t>2</w:t>
      </w:r>
      <w:r w:rsidR="00790B05">
        <w:rPr>
          <w:rFonts w:ascii="UHC Sans Medium" w:eastAsia="Calibri" w:hAnsi="UHC Sans Medium" w:cs="Times New Roman"/>
          <w:b/>
          <w:bCs/>
          <w:color w:val="C00000"/>
          <w:lang w:val="en" w:eastAsia="ja-JP"/>
        </w:rPr>
        <w:t>4</w:t>
      </w:r>
    </w:p>
    <w:p w14:paraId="0F11DF8E" w14:textId="77777777" w:rsidR="00790B05" w:rsidRPr="00790B05" w:rsidRDefault="00790B05" w:rsidP="00790B05">
      <w:pPr>
        <w:spacing w:before="120" w:after="0" w:line="240" w:lineRule="auto"/>
        <w:rPr>
          <w:rFonts w:ascii="UHC Sans Medium" w:eastAsia="Times New Roman" w:hAnsi="UHC Sans Medium" w:cs="Arial"/>
          <w:color w:val="000000"/>
          <w:lang w:val="en"/>
        </w:rPr>
      </w:pPr>
      <w:r w:rsidRPr="00790B05">
        <w:rPr>
          <w:rFonts w:ascii="UHC Sans Medium" w:eastAsia="Times New Roman" w:hAnsi="UHC Sans Medium" w:cs="Arial"/>
          <w:color w:val="000000"/>
          <w:lang w:val="en"/>
        </w:rPr>
        <w:t>To increase system access and flexibility when it is needed most, we are expanding our telehealth policies to make it easier for people to connect with their health care provider. People will have access to telehealth services in two ways – through a Virtual Visit national provider or through a medical provider, such as the members physician.</w:t>
      </w:r>
    </w:p>
    <w:p w14:paraId="3BB9F765" w14:textId="77777777" w:rsidR="00790B05" w:rsidRPr="00906C17" w:rsidRDefault="00790B05" w:rsidP="00496C07">
      <w:pPr>
        <w:numPr>
          <w:ilvl w:val="0"/>
          <w:numId w:val="56"/>
        </w:numPr>
        <w:spacing w:before="120" w:after="0" w:line="240" w:lineRule="auto"/>
        <w:rPr>
          <w:rFonts w:asciiTheme="majorHAnsi" w:eastAsia="Times New Roman" w:hAnsiTheme="majorHAnsi" w:cs="Arial"/>
          <w:b/>
          <w:bCs/>
        </w:rPr>
      </w:pPr>
      <w:r w:rsidRPr="00906C17">
        <w:rPr>
          <w:rFonts w:asciiTheme="majorHAnsi" w:eastAsia="Times New Roman" w:hAnsiTheme="majorHAnsi" w:cs="Arial"/>
          <w:b/>
          <w:bCs/>
        </w:rPr>
        <w:t>COVID-19 Telehealth:</w:t>
      </w:r>
      <w:r w:rsidRPr="00906C17">
        <w:rPr>
          <w:rFonts w:asciiTheme="majorHAnsi" w:eastAsia="Times New Roman" w:hAnsiTheme="majorHAnsi" w:cs="Arial"/>
        </w:rPr>
        <w:t xml:space="preserve"> Cost share waiver (copayment, deductible, coinsurance) for in-network and out-of-network telehealth coverage for COVID-19-related services. </w:t>
      </w:r>
    </w:p>
    <w:p w14:paraId="6854A8FE" w14:textId="77777777" w:rsidR="00790B05" w:rsidRPr="00906C17" w:rsidRDefault="00790B05" w:rsidP="00496C07">
      <w:pPr>
        <w:numPr>
          <w:ilvl w:val="0"/>
          <w:numId w:val="56"/>
        </w:numPr>
        <w:spacing w:before="120" w:after="0" w:line="240" w:lineRule="auto"/>
        <w:rPr>
          <w:rFonts w:asciiTheme="majorHAnsi" w:eastAsia="Times New Roman" w:hAnsiTheme="majorHAnsi" w:cs="Arial"/>
          <w:b/>
          <w:bCs/>
          <w:color w:val="000000"/>
        </w:rPr>
      </w:pPr>
      <w:r w:rsidRPr="00906C17">
        <w:rPr>
          <w:rFonts w:asciiTheme="majorHAnsi" w:eastAsia="Times New Roman" w:hAnsiTheme="majorHAnsi" w:cs="Arial"/>
          <w:b/>
          <w:bCs/>
        </w:rPr>
        <w:t>Non COVID in-network telehealth services:</w:t>
      </w:r>
      <w:r w:rsidRPr="00906C17">
        <w:rPr>
          <w:rFonts w:asciiTheme="majorHAnsi" w:eastAsia="Times New Roman" w:hAnsiTheme="majorHAnsi" w:cs="Arial"/>
        </w:rPr>
        <w:t xml:space="preserve"> Through September 30, 2020, cost share is waived for in-network non-COVID covered telehealth services, for individual and fully insured group market health plans, and for self-funded employers that opted in.</w:t>
      </w:r>
    </w:p>
    <w:p w14:paraId="12E4072C" w14:textId="6416EDBF" w:rsidR="00790B05" w:rsidRPr="00906C17" w:rsidRDefault="00790B05" w:rsidP="00496C07">
      <w:pPr>
        <w:numPr>
          <w:ilvl w:val="0"/>
          <w:numId w:val="56"/>
        </w:numPr>
        <w:spacing w:before="120" w:after="0" w:line="240" w:lineRule="auto"/>
        <w:rPr>
          <w:rFonts w:asciiTheme="majorHAnsi" w:eastAsia="Times New Roman" w:hAnsiTheme="majorHAnsi" w:cs="Arial"/>
          <w:b/>
          <w:bCs/>
          <w:color w:val="000000"/>
        </w:rPr>
      </w:pPr>
      <w:r w:rsidRPr="00906C17">
        <w:rPr>
          <w:rFonts w:asciiTheme="majorHAnsi" w:eastAsia="Times New Roman" w:hAnsiTheme="majorHAnsi" w:cs="Arial"/>
          <w:b/>
          <w:bCs/>
        </w:rPr>
        <w:t>Non COVID out-of-network telehealth services:</w:t>
      </w:r>
      <w:r w:rsidRPr="00906C17">
        <w:rPr>
          <w:rFonts w:asciiTheme="majorHAnsi" w:eastAsia="Times New Roman" w:hAnsiTheme="majorHAnsi" w:cs="Arial"/>
        </w:rPr>
        <w:t xml:space="preserve"> </w:t>
      </w:r>
      <w:r w:rsidRPr="00906C17">
        <w:rPr>
          <w:rFonts w:asciiTheme="majorHAnsi" w:eastAsia="UHC Sans" w:hAnsiTheme="majorHAnsi" w:cs="Arial"/>
          <w:color w:val="000000"/>
        </w:rPr>
        <w:t>Out-of-network telehealth services do not include the cost-share waiver and is processed in accordance with the group’s health benefits plan if the service is eligible. Expanded t</w:t>
      </w:r>
      <w:r w:rsidRPr="00906C17">
        <w:rPr>
          <w:rFonts w:asciiTheme="majorHAnsi" w:eastAsia="Times New Roman" w:hAnsiTheme="majorHAnsi" w:cs="Arial"/>
          <w:color w:val="000000"/>
        </w:rPr>
        <w:t xml:space="preserve">elehealth non-COVID-19 services ended July 24, 2020. </w:t>
      </w:r>
    </w:p>
    <w:p w14:paraId="222E99D3" w14:textId="69EFEB1B" w:rsidR="00F00CF3" w:rsidRPr="00906C17" w:rsidRDefault="00F00CF3" w:rsidP="00496C07">
      <w:pPr>
        <w:numPr>
          <w:ilvl w:val="0"/>
          <w:numId w:val="42"/>
        </w:numPr>
        <w:spacing w:before="240" w:after="0" w:line="240" w:lineRule="auto"/>
        <w:rPr>
          <w:rFonts w:asciiTheme="majorHAnsi" w:eastAsia="UHC Sans" w:hAnsiTheme="majorHAnsi" w:cs="Helvetica"/>
          <w:b/>
          <w:color w:val="003DA1"/>
        </w:rPr>
      </w:pPr>
      <w:r w:rsidRPr="00906C17">
        <w:rPr>
          <w:rFonts w:asciiTheme="majorHAnsi" w:eastAsia="Times New Roman" w:hAnsiTheme="majorHAnsi" w:cs="Arial"/>
          <w:b/>
          <w:bCs/>
        </w:rPr>
        <w:t>Virtual Visits</w:t>
      </w:r>
      <w:r w:rsidRPr="00906C17">
        <w:rPr>
          <w:rFonts w:asciiTheme="majorHAnsi" w:eastAsia="Times New Roman" w:hAnsiTheme="majorHAnsi" w:cs="Arial"/>
        </w:rPr>
        <w:t xml:space="preserve">: For individual and group market health plan members, many members can access their Virtual Visits benefits through one of UnitedHealthcare’s national designated providers </w:t>
      </w:r>
      <w:r w:rsidR="007E2CFF" w:rsidRPr="00906C17">
        <w:rPr>
          <w:rFonts w:asciiTheme="majorHAnsi" w:eastAsia="Times New Roman" w:hAnsiTheme="majorHAnsi" w:cs="Arial"/>
        </w:rPr>
        <w:t xml:space="preserve">(HealthiestYou) </w:t>
      </w:r>
      <w:r w:rsidRPr="00906C17">
        <w:rPr>
          <w:rFonts w:asciiTheme="majorHAnsi" w:eastAsia="Times New Roman" w:hAnsiTheme="majorHAnsi" w:cs="Arial"/>
        </w:rPr>
        <w:t xml:space="preserve">without any cost share </w:t>
      </w:r>
      <w:r w:rsidRPr="00906C17">
        <w:rPr>
          <w:rFonts w:asciiTheme="majorHAnsi" w:eastAsia="Times New Roman" w:hAnsiTheme="majorHAnsi" w:cs="Arial"/>
          <w:color w:val="000000"/>
          <w:lang w:val="en"/>
        </w:rPr>
        <w:t>(copayment, deductible or coinsurance) through the public health emergency</w:t>
      </w:r>
      <w:r w:rsidR="007E2CFF" w:rsidRPr="00906C17">
        <w:rPr>
          <w:rFonts w:asciiTheme="majorHAnsi" w:eastAsia="Times New Roman" w:hAnsiTheme="majorHAnsi" w:cs="Arial"/>
          <w:color w:val="000000"/>
          <w:lang w:val="en"/>
        </w:rPr>
        <w:t>.</w:t>
      </w:r>
      <w:r w:rsidRPr="00906C17">
        <w:rPr>
          <w:rFonts w:asciiTheme="majorHAnsi" w:eastAsia="Times New Roman" w:hAnsiTheme="majorHAnsi" w:cs="Arial"/>
        </w:rPr>
        <w:t xml:space="preserve"> COVID-19 diagnosis will be reimbursed based on zero cost share. After September 30, the member pays copay upfront and be reimbursed for COVID diagnostic service.  Non-COVID-19 Virtual Visits end September 30, 2020. </w:t>
      </w:r>
    </w:p>
    <w:p w14:paraId="05572E4B" w14:textId="4668215F" w:rsidR="00F00CF3" w:rsidRPr="00906C17" w:rsidRDefault="00F00CF3" w:rsidP="00496C07">
      <w:pPr>
        <w:numPr>
          <w:ilvl w:val="0"/>
          <w:numId w:val="42"/>
        </w:numPr>
        <w:spacing w:before="240" w:after="0" w:line="240" w:lineRule="auto"/>
        <w:rPr>
          <w:rFonts w:asciiTheme="majorHAnsi" w:eastAsia="UHC Sans" w:hAnsiTheme="majorHAnsi" w:cs="Helvetica"/>
          <w:b/>
          <w:color w:val="003DA1"/>
        </w:rPr>
      </w:pPr>
      <w:r w:rsidRPr="00906C17">
        <w:rPr>
          <w:rFonts w:asciiTheme="majorHAnsi" w:eastAsia="Times New Roman" w:hAnsiTheme="majorHAnsi" w:cs="Arial"/>
          <w:b/>
          <w:bCs/>
          <w:color w:val="000000"/>
          <w:lang w:val="en"/>
        </w:rPr>
        <w:lastRenderedPageBreak/>
        <w:t xml:space="preserve">Expanded Provider telehealth Access for COVID-19 — </w:t>
      </w:r>
      <w:r w:rsidRPr="00906C17">
        <w:rPr>
          <w:rFonts w:asciiTheme="majorHAnsi" w:eastAsia="Times New Roman" w:hAnsiTheme="majorHAnsi" w:cs="Arial"/>
          <w:color w:val="000000"/>
          <w:lang w:val="en"/>
        </w:rPr>
        <w:t xml:space="preserve">Effective March 18, and through </w:t>
      </w:r>
      <w:r w:rsidR="00EF6CAE" w:rsidRPr="00906C17">
        <w:rPr>
          <w:rFonts w:asciiTheme="majorHAnsi" w:eastAsia="Times New Roman" w:hAnsiTheme="majorHAnsi" w:cs="Arial"/>
          <w:color w:val="000000"/>
          <w:lang w:val="en"/>
        </w:rPr>
        <w:t>December 31</w:t>
      </w:r>
      <w:r w:rsidRPr="00906C17">
        <w:rPr>
          <w:rFonts w:asciiTheme="majorHAnsi" w:eastAsia="Times New Roman" w:hAnsiTheme="majorHAnsi" w:cs="Arial"/>
          <w:color w:val="000000"/>
          <w:lang w:val="en"/>
        </w:rPr>
        <w:t xml:space="preserve">, 2020, all eligible network medical providers who have the ability and want to connect with their patient through synchronous virtual care (live video conferencing) or audio-only (telephone) can do so. Effective dates may vary based on state laws.  This applies to all fully insured clients and self- insured clients that are following the fully insured guidelines. </w:t>
      </w:r>
    </w:p>
    <w:p w14:paraId="6943CA55" w14:textId="406B566E" w:rsidR="00E11131" w:rsidRPr="003E4011" w:rsidRDefault="00E11131" w:rsidP="002A3C57">
      <w:pPr>
        <w:spacing w:before="120" w:after="0" w:line="240" w:lineRule="auto"/>
        <w:rPr>
          <w:rFonts w:ascii="UHC Sans Medium" w:eastAsia="Times New Roman" w:hAnsi="UHC Sans Medium" w:cs="Times New Roman"/>
          <w:color w:val="000000" w:themeColor="text1"/>
        </w:rPr>
      </w:pPr>
    </w:p>
    <w:p w14:paraId="68B5FBCA" w14:textId="0F6C15B3" w:rsidR="00246386" w:rsidRPr="00246386" w:rsidRDefault="00246386" w:rsidP="00246386">
      <w:pPr>
        <w:spacing w:before="120" w:after="0" w:line="240" w:lineRule="auto"/>
        <w:contextualSpacing/>
        <w:rPr>
          <w:rFonts w:ascii="UHC Sans Medium" w:eastAsia="Calibri" w:hAnsi="UHC Sans Medium" w:cs="Calibri"/>
          <w:color w:val="FF0000"/>
        </w:rPr>
      </w:pPr>
      <w:r w:rsidRPr="00246386">
        <w:rPr>
          <w:rFonts w:ascii="UHC Sans Medium" w:eastAsia="Calibri" w:hAnsi="UHC Sans Medium" w:cs="Calibri"/>
          <w:b/>
          <w:bCs/>
          <w:color w:val="003DA1"/>
        </w:rPr>
        <w:t>Do we send All Savers subscribers to UHC.com also? Are all the same practices being done by both UHC and All Savers?</w:t>
      </w:r>
      <w:r w:rsidRPr="00246386">
        <w:rPr>
          <w:rFonts w:ascii="UHC Sans Medium" w:eastAsia="Calibri" w:hAnsi="UHC Sans Medium" w:cs="Calibri"/>
          <w:color w:val="1F497D"/>
        </w:rPr>
        <w:t xml:space="preserve">  </w:t>
      </w:r>
      <w:r w:rsidR="00EE515F">
        <w:rPr>
          <w:rFonts w:ascii="UHC Sans Medium" w:eastAsia="Calibri" w:hAnsi="UHC Sans Medium" w:cs="Calibri"/>
          <w:b/>
          <w:bCs/>
          <w:color w:val="C00000"/>
        </w:rPr>
        <w:t>Update 11/19</w:t>
      </w:r>
    </w:p>
    <w:p w14:paraId="28895737" w14:textId="564349BF" w:rsidR="00246386" w:rsidRPr="00246386" w:rsidRDefault="00246386" w:rsidP="00246386">
      <w:pPr>
        <w:spacing w:before="120" w:after="0" w:line="240" w:lineRule="auto"/>
        <w:rPr>
          <w:rFonts w:ascii="UHC Sans Medium" w:eastAsia="Calibri" w:hAnsi="UHC Sans Medium" w:cs="Calibri"/>
        </w:rPr>
      </w:pPr>
      <w:r w:rsidRPr="00246386">
        <w:rPr>
          <w:rFonts w:ascii="UHC Sans Medium" w:eastAsia="Calibri" w:hAnsi="UHC Sans Medium" w:cs="Calibri"/>
        </w:rPr>
        <w:t>For general information on COVID-19, All Savers members can utilize UHC.com; benefit specific information is on the All Savers member portal myallsaversconnect.com.    All Savers is following the same practices that are in place as with Fully Insured</w:t>
      </w:r>
      <w:r w:rsidR="00EE515F">
        <w:rPr>
          <w:rFonts w:ascii="UHC Sans Medium" w:eastAsia="Calibri" w:hAnsi="UHC Sans Medium" w:cs="Calibri"/>
        </w:rPr>
        <w:t>. including</w:t>
      </w:r>
      <w:r w:rsidRPr="00246386">
        <w:rPr>
          <w:rFonts w:ascii="UHC Sans Medium" w:eastAsia="Calibri" w:hAnsi="UHC Sans Medium" w:cs="Calibri"/>
        </w:rPr>
        <w:t xml:space="preserve"> coverage during reduction of work hours, and Virtual Visit and telehealth coverage.  </w:t>
      </w:r>
    </w:p>
    <w:p w14:paraId="37E3A2DC" w14:textId="77777777" w:rsidR="00246386" w:rsidRPr="00246386" w:rsidRDefault="00246386" w:rsidP="00246386">
      <w:pPr>
        <w:spacing w:before="120" w:after="0" w:line="240" w:lineRule="auto"/>
        <w:rPr>
          <w:rFonts w:ascii="UHC Sans Medium" w:eastAsia="Calibri" w:hAnsi="UHC Sans Medium" w:cs="Calibri"/>
        </w:rPr>
      </w:pPr>
    </w:p>
    <w:p w14:paraId="32EBAF82" w14:textId="5865D96A" w:rsidR="00AA6FB5" w:rsidRDefault="00AA6FB5" w:rsidP="00AA6FB5">
      <w:pPr>
        <w:spacing w:before="120" w:after="0" w:line="240" w:lineRule="auto"/>
        <w:rPr>
          <w:rFonts w:ascii="UHC Sans Medium" w:hAnsi="UHC Sans Medium"/>
          <w:b/>
          <w:bCs/>
          <w:color w:val="003DA1"/>
        </w:rPr>
      </w:pPr>
      <w:r>
        <w:rPr>
          <w:rFonts w:ascii="UHC Sans Medium" w:hAnsi="UHC Sans Medium"/>
          <w:b/>
          <w:bCs/>
          <w:color w:val="003DA1"/>
        </w:rPr>
        <w:t xml:space="preserve">Will All Savers consider relaxing current eligibility rules requiring employees to work 30 or more hours per week to be eligible for benefits so employees whose hours are </w:t>
      </w:r>
      <w:r w:rsidR="003465FD">
        <w:rPr>
          <w:rFonts w:ascii="UHC Sans Medium" w:hAnsi="UHC Sans Medium"/>
          <w:b/>
          <w:bCs/>
          <w:color w:val="003DA1"/>
        </w:rPr>
        <w:t>reduced,</w:t>
      </w:r>
      <w:r>
        <w:rPr>
          <w:rFonts w:ascii="UHC Sans Medium" w:hAnsi="UHC Sans Medium"/>
          <w:b/>
          <w:bCs/>
          <w:color w:val="003DA1"/>
        </w:rPr>
        <w:t xml:space="preserve"> or employees are furloughed due to reduced work from COVID-19 situation can still be covered? </w:t>
      </w:r>
      <w:r>
        <w:rPr>
          <w:rFonts w:ascii="UHC Sans Medium" w:hAnsi="UHC Sans Medium"/>
          <w:b/>
          <w:bCs/>
          <w:color w:val="C00000"/>
        </w:rPr>
        <w:t xml:space="preserve">Update </w:t>
      </w:r>
      <w:r w:rsidR="006D465C">
        <w:rPr>
          <w:rFonts w:ascii="UHC Sans Medium" w:hAnsi="UHC Sans Medium"/>
          <w:b/>
          <w:bCs/>
          <w:color w:val="C00000"/>
        </w:rPr>
        <w:t>7/31</w:t>
      </w:r>
    </w:p>
    <w:p w14:paraId="16B8E30C" w14:textId="77777777" w:rsidR="008B1A9A" w:rsidRPr="008B1A9A" w:rsidRDefault="008B1A9A" w:rsidP="008B1A9A">
      <w:pPr>
        <w:spacing w:before="120" w:after="0" w:line="240" w:lineRule="auto"/>
        <w:rPr>
          <w:rFonts w:ascii="UHC Sans Medium" w:eastAsia="Calibri" w:hAnsi="UHC Sans Medium" w:cs="Times New Roman"/>
          <w:color w:val="000000"/>
        </w:rPr>
      </w:pPr>
      <w:bookmarkStart w:id="236" w:name="_Hlk47110900"/>
      <w:r w:rsidRPr="008B1A9A">
        <w:rPr>
          <w:rFonts w:ascii="UHC Sans Medium" w:eastAsia="Calibri" w:hAnsi="UHC Sans Medium" w:cs="Times New Roman"/>
          <w:b/>
          <w:bCs/>
          <w:color w:val="000000"/>
        </w:rPr>
        <w:t>For health plan products:</w:t>
      </w:r>
      <w:r w:rsidRPr="008B1A9A">
        <w:rPr>
          <w:rFonts w:ascii="UHC Sans Medium" w:eastAsia="Calibri" w:hAnsi="UHC Sans Medium" w:cs="Times New Roman"/>
          <w:color w:val="000000"/>
        </w:rPr>
        <w:t xml:space="preserve"> UnitedHealthcare is temporarily relaxing its requirement that employees be actively working to be eligible for coverage and will allow you to cover your reduced hour employees, </w:t>
      </w:r>
      <w:r w:rsidR="00393583">
        <w:rPr>
          <w:rFonts w:ascii="UHC Sans Medium" w:eastAsia="Calibri" w:hAnsi="UHC Sans Medium" w:cs="Times New Roman"/>
          <w:color w:val="000000"/>
        </w:rPr>
        <w:t xml:space="preserve">who were eligible for and enrolled in coverage prior to the reduction in hours, </w:t>
      </w:r>
      <w:r w:rsidRPr="008B1A9A">
        <w:rPr>
          <w:rFonts w:ascii="UHC Sans Medium" w:eastAsia="Calibri" w:hAnsi="UHC Sans Medium" w:cs="Times New Roman"/>
          <w:color w:val="000000"/>
        </w:rPr>
        <w:t>if you pay the monthly premium. Please note that you must offer this coverage on a uniform, non-discriminatory basis.</w:t>
      </w:r>
    </w:p>
    <w:p w14:paraId="4DEB0E83" w14:textId="17C07360"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xml:space="preserve">If the employee is on a customer-approved leave of absence/furlough and the customer continues to pay required medical premiums, the coverage will remain in force </w:t>
      </w:r>
      <w:r w:rsidR="00C04C2B">
        <w:rPr>
          <w:rFonts w:ascii="UHC Sans Medium" w:eastAsia="Calibri" w:hAnsi="UHC Sans Medium" w:cs="Times New Roman"/>
          <w:color w:val="000000"/>
        </w:rPr>
        <w:t xml:space="preserve">the later of </w:t>
      </w:r>
      <w:r w:rsidR="006D465C">
        <w:rPr>
          <w:rFonts w:ascii="UHC Sans Medium" w:eastAsia="Calibri" w:hAnsi="UHC Sans Medium" w:cs="Times New Roman"/>
          <w:color w:val="000000"/>
        </w:rPr>
        <w:t>the public health emergency</w:t>
      </w:r>
      <w:r w:rsidR="00C04C2B">
        <w:rPr>
          <w:rFonts w:ascii="UHC Sans Medium" w:eastAsia="Calibri" w:hAnsi="UHC Sans Medium" w:cs="Times New Roman"/>
          <w:color w:val="000000"/>
        </w:rPr>
        <w:t>, or</w:t>
      </w:r>
      <w:r w:rsidRPr="008B1A9A">
        <w:rPr>
          <w:rFonts w:ascii="UHC Sans Medium" w:eastAsia="Calibri" w:hAnsi="UHC Sans Medium" w:cs="Times New Roman"/>
          <w:color w:val="000000"/>
        </w:rPr>
        <w:t>:</w:t>
      </w:r>
    </w:p>
    <w:p w14:paraId="4D98988C"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xml:space="preserve">•       No longer than </w:t>
      </w:r>
      <w:r w:rsidR="00E77EF4">
        <w:rPr>
          <w:rFonts w:ascii="UHC Sans Medium" w:eastAsia="Calibri" w:hAnsi="UHC Sans Medium" w:cs="Times New Roman"/>
          <w:color w:val="000000"/>
        </w:rPr>
        <w:t>20</w:t>
      </w:r>
      <w:r w:rsidRPr="008B1A9A">
        <w:rPr>
          <w:rFonts w:ascii="UHC Sans Medium" w:eastAsia="Calibri" w:hAnsi="UHC Sans Medium" w:cs="Times New Roman"/>
          <w:color w:val="000000"/>
        </w:rPr>
        <w:t xml:space="preserve"> consecutive weeks for non-medical leaves (i.e., temporarily laid off)</w:t>
      </w:r>
      <w:r>
        <w:rPr>
          <w:rFonts w:ascii="UHC Sans Medium" w:eastAsia="Calibri" w:hAnsi="UHC Sans Medium" w:cs="Times New Roman"/>
          <w:color w:val="000000"/>
        </w:rPr>
        <w:t>.</w:t>
      </w:r>
    </w:p>
    <w:p w14:paraId="72210E58"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No longer than 26 consecutive weeks for a medical leave</w:t>
      </w:r>
      <w:r>
        <w:rPr>
          <w:rFonts w:ascii="UHC Sans Medium" w:eastAsia="Calibri" w:hAnsi="UHC Sans Medium" w:cs="Times New Roman"/>
          <w:color w:val="000000"/>
        </w:rPr>
        <w:t>.</w:t>
      </w:r>
    </w:p>
    <w:p w14:paraId="79303DDA" w14:textId="77777777" w:rsidR="008B1A9A" w:rsidRPr="008B1A9A" w:rsidRDefault="008B1A9A" w:rsidP="008B1A9A">
      <w:pPr>
        <w:spacing w:before="120" w:after="0" w:line="240" w:lineRule="auto"/>
        <w:rPr>
          <w:rFonts w:ascii="UHC Sans Medium" w:eastAsia="Calibri" w:hAnsi="UHC Sans Medium" w:cs="Times New Roman"/>
          <w:color w:val="454543"/>
        </w:rPr>
      </w:pPr>
      <w:r w:rsidRPr="008B1A9A">
        <w:rPr>
          <w:rFonts w:ascii="UHC Sans Medium" w:eastAsia="Calibri" w:hAnsi="UHC Sans Medium" w:cs="Times New Roman"/>
          <w:color w:val="454543"/>
        </w:rPr>
        <w:t>Note coverage may be extended, if required by local, state or federal rules.</w:t>
      </w:r>
    </w:p>
    <w:bookmarkEnd w:id="236"/>
    <w:p w14:paraId="4AC1C603" w14:textId="77777777" w:rsidR="00246386" w:rsidRPr="00246386" w:rsidRDefault="00246386" w:rsidP="00246386">
      <w:pPr>
        <w:spacing w:before="120" w:after="0" w:line="240" w:lineRule="auto"/>
        <w:rPr>
          <w:rFonts w:ascii="UHC Sans Medium" w:eastAsia="Calibri" w:hAnsi="UHC Sans Medium" w:cs="Calibri"/>
          <w:color w:val="1F497D"/>
        </w:rPr>
      </w:pPr>
    </w:p>
    <w:p w14:paraId="49861FDE" w14:textId="77777777" w:rsidR="00B726CA" w:rsidRPr="00B726CA" w:rsidRDefault="00B726CA" w:rsidP="00B726CA">
      <w:pPr>
        <w:spacing w:before="120" w:after="0" w:line="240" w:lineRule="auto"/>
        <w:rPr>
          <w:rFonts w:ascii="UHC Sans Medium" w:eastAsia="Calibri" w:hAnsi="UHC Sans Medium" w:cs="Times New Roman"/>
        </w:rPr>
      </w:pPr>
      <w:bookmarkStart w:id="237" w:name="_Hlk41653628"/>
    </w:p>
    <w:bookmarkEnd w:id="237"/>
    <w:p w14:paraId="110B4EAF" w14:textId="595DC2D7" w:rsidR="00325EDE" w:rsidRPr="00325EDE" w:rsidRDefault="00325EDE" w:rsidP="00325EDE">
      <w:pPr>
        <w:spacing w:before="120" w:after="0" w:line="240" w:lineRule="auto"/>
        <w:rPr>
          <w:rFonts w:ascii="UHC Sans Medium" w:eastAsia="Calibri" w:hAnsi="UHC Sans Medium" w:cs="Calibri"/>
          <w:b/>
          <w:bCs/>
          <w:color w:val="003DA1"/>
        </w:rPr>
      </w:pPr>
      <w:r w:rsidRPr="00325EDE">
        <w:rPr>
          <w:rFonts w:ascii="UHC Sans Medium" w:eastAsia="Calibri" w:hAnsi="UHC Sans Medium" w:cs="Calibri"/>
          <w:b/>
          <w:bCs/>
          <w:color w:val="003DA1"/>
        </w:rPr>
        <w:t xml:space="preserve">Will Risk Management allow a grace period for employers to respond, post group termination, due to the COVID-19 national emergency? </w:t>
      </w:r>
      <w:r w:rsidRPr="00325EDE">
        <w:rPr>
          <w:rFonts w:ascii="UHC Sans Medium" w:eastAsia="Calibri" w:hAnsi="UHC Sans Medium" w:cs="Calibri"/>
          <w:b/>
          <w:bCs/>
          <w:color w:val="C00000"/>
        </w:rPr>
        <w:t>Update 5/2</w:t>
      </w:r>
      <w:r>
        <w:rPr>
          <w:rFonts w:ascii="UHC Sans Medium" w:eastAsia="Calibri" w:hAnsi="UHC Sans Medium" w:cs="Calibri"/>
          <w:b/>
          <w:bCs/>
          <w:color w:val="C00000"/>
        </w:rPr>
        <w:t>5</w:t>
      </w:r>
    </w:p>
    <w:p w14:paraId="79D658ED" w14:textId="77777777" w:rsidR="00325EDE" w:rsidRPr="00325EDE" w:rsidRDefault="00325EDE" w:rsidP="00325EDE">
      <w:pPr>
        <w:spacing w:before="120" w:after="0" w:line="240" w:lineRule="auto"/>
        <w:rPr>
          <w:rFonts w:ascii="UHC Sans Medium" w:eastAsia="Calibri" w:hAnsi="UHC Sans Medium" w:cs="Times New Roman"/>
        </w:rPr>
      </w:pPr>
      <w:r w:rsidRPr="00325EDE">
        <w:rPr>
          <w:rFonts w:ascii="UHC Sans Medium" w:eastAsia="Calibri" w:hAnsi="UHC Sans Medium" w:cs="Calibri"/>
        </w:rPr>
        <w:t xml:space="preserve">For groups who have renewal dates in May and June, we allowed 60- or 30-day extensions, respectively.  Note that no further extensions for groups renewing in July or later will occur. July and later renewal date groups are required to respond to renewal audits as stated in the audit notification letter. </w:t>
      </w:r>
    </w:p>
    <w:p w14:paraId="458D200A" w14:textId="77777777" w:rsidR="00246386" w:rsidRPr="00246386" w:rsidRDefault="00246386" w:rsidP="00246386">
      <w:pPr>
        <w:spacing w:after="0" w:line="240" w:lineRule="auto"/>
        <w:rPr>
          <w:rFonts w:ascii="UHC Sans Medium" w:eastAsia="Calibri" w:hAnsi="UHC Sans Medium" w:cs="Calibri"/>
          <w:color w:val="003DA1"/>
        </w:rPr>
      </w:pPr>
    </w:p>
    <w:p w14:paraId="5212F19B" w14:textId="50F4B31B" w:rsidR="00104956" w:rsidRPr="00246386" w:rsidRDefault="006F0023" w:rsidP="00246386">
      <w:pPr>
        <w:spacing w:before="120" w:after="120" w:line="240" w:lineRule="auto"/>
        <w:rPr>
          <w:rFonts w:ascii="UHC Sans Medium" w:eastAsia="Calibri" w:hAnsi="UHC Sans Medium" w:cs="Calibri"/>
          <w:b/>
          <w:bCs/>
          <w:color w:val="003DA1"/>
        </w:rPr>
      </w:pPr>
      <w:r w:rsidRPr="00246386">
        <w:rPr>
          <w:rFonts w:ascii="UHC Sans Medium" w:eastAsia="Calibri" w:hAnsi="UHC Sans Medium" w:cs="Calibri"/>
          <w:b/>
          <w:bCs/>
          <w:color w:val="003DA1"/>
        </w:rPr>
        <w:t xml:space="preserve">Will renewal rate actions be delayed as a result of the COVID-19 National Emergency? </w:t>
      </w:r>
      <w:r w:rsidR="00246386" w:rsidRPr="00246386">
        <w:rPr>
          <w:rFonts w:ascii="UHC Sans Medium" w:eastAsia="Calibri" w:hAnsi="UHC Sans Medium" w:cs="Calibri"/>
          <w:b/>
          <w:bCs/>
          <w:color w:val="C00000"/>
        </w:rPr>
        <w:t>New 3/30</w:t>
      </w:r>
    </w:p>
    <w:p w14:paraId="3BCB9635" w14:textId="77777777" w:rsidR="00246386" w:rsidRPr="00246386" w:rsidRDefault="00246386" w:rsidP="00246386">
      <w:pPr>
        <w:spacing w:before="120" w:after="120" w:line="240" w:lineRule="auto"/>
        <w:rPr>
          <w:rFonts w:ascii="UHC Sans Medium" w:eastAsia="Calibri" w:hAnsi="UHC Sans Medium" w:cs="Calibri"/>
          <w:color w:val="000000"/>
        </w:rPr>
      </w:pPr>
      <w:r w:rsidRPr="00246386">
        <w:rPr>
          <w:rFonts w:ascii="UHC Sans Medium" w:eastAsia="Calibri" w:hAnsi="UHC Sans Medium" w:cs="Calibri"/>
        </w:rPr>
        <w:t xml:space="preserve">Renewals and all necessary information will be released on a timely basis. </w:t>
      </w:r>
    </w:p>
    <w:p w14:paraId="0C4E535D" w14:textId="77777777" w:rsidR="00246386" w:rsidRPr="00246386" w:rsidRDefault="00246386" w:rsidP="00246386">
      <w:pPr>
        <w:spacing w:after="0" w:line="240" w:lineRule="auto"/>
        <w:rPr>
          <w:rFonts w:ascii="UHC Sans Medium" w:eastAsia="Calibri" w:hAnsi="UHC Sans Medium" w:cs="Calibri"/>
        </w:rPr>
      </w:pPr>
    </w:p>
    <w:p w14:paraId="33E0BDAD" w14:textId="77777777" w:rsidR="004C2CC7" w:rsidRPr="004C2CC7" w:rsidRDefault="004C2CC7" w:rsidP="004C2CC7">
      <w:pPr>
        <w:spacing w:after="0" w:line="240" w:lineRule="auto"/>
        <w:rPr>
          <w:rFonts w:ascii="UHC Sans Medium" w:eastAsia="Calibri" w:hAnsi="UHC Sans Medium" w:cs="Times New Roman"/>
          <w:b/>
          <w:bCs/>
          <w:color w:val="C00000"/>
        </w:rPr>
      </w:pPr>
      <w:r w:rsidRPr="004C2CC7">
        <w:rPr>
          <w:rFonts w:ascii="UHC Sans Medium" w:eastAsia="Calibri" w:hAnsi="UHC Sans Medium" w:cs="Times New Roman"/>
          <w:b/>
          <w:bCs/>
          <w:color w:val="003DA1"/>
        </w:rPr>
        <w:t xml:space="preserve">If my group’s enrollment drops by more than 10% as a result of the COVID-19 National Emergency, will my rates and premiums on my </w:t>
      </w:r>
      <w:r w:rsidRPr="004C2CC7">
        <w:rPr>
          <w:rFonts w:ascii="UHC Sans Medium" w:eastAsia="Calibri" w:hAnsi="UHC Sans Medium" w:cs="Times New Roman"/>
          <w:b/>
          <w:bCs/>
          <w:color w:val="1F497D"/>
        </w:rPr>
        <w:t>All Savers plan</w:t>
      </w:r>
      <w:r w:rsidRPr="004C2CC7">
        <w:rPr>
          <w:rFonts w:ascii="UHC Sans Medium" w:eastAsia="Calibri" w:hAnsi="UHC Sans Medium" w:cs="Times New Roman"/>
          <w:b/>
          <w:bCs/>
          <w:color w:val="003DA1"/>
        </w:rPr>
        <w:t xml:space="preserve"> be subject to change? </w:t>
      </w:r>
      <w:r w:rsidRPr="004C2CC7">
        <w:rPr>
          <w:rFonts w:ascii="UHC Sans Medium" w:eastAsia="Calibri" w:hAnsi="UHC Sans Medium" w:cs="Times New Roman"/>
          <w:b/>
          <w:bCs/>
          <w:color w:val="C00000"/>
        </w:rPr>
        <w:t>NEW 4/8</w:t>
      </w:r>
    </w:p>
    <w:p w14:paraId="4FD953BD" w14:textId="77777777" w:rsidR="004C2CC7" w:rsidRPr="004C2CC7" w:rsidRDefault="004C2CC7" w:rsidP="004C2CC7">
      <w:pPr>
        <w:spacing w:before="120" w:after="0" w:line="240" w:lineRule="auto"/>
        <w:rPr>
          <w:rFonts w:ascii="UHC Sans Medium" w:eastAsia="Calibri" w:hAnsi="UHC Sans Medium" w:cs="Times New Roman"/>
          <w:color w:val="000000"/>
        </w:rPr>
      </w:pPr>
      <w:r w:rsidRPr="004C2CC7">
        <w:rPr>
          <w:rFonts w:ascii="UHC Sans Medium" w:eastAsia="Calibri" w:hAnsi="UHC Sans Medium" w:cs="Times New Roman"/>
          <w:color w:val="000000"/>
        </w:rPr>
        <w:t>Small group rates and premiums will not be adjusted at the time of new group coverage or off renewal.  </w:t>
      </w:r>
    </w:p>
    <w:p w14:paraId="5F6E54D9" w14:textId="77777777" w:rsidR="004C2CC7" w:rsidRPr="004C2CC7" w:rsidRDefault="004C2CC7" w:rsidP="004C2CC7">
      <w:pPr>
        <w:spacing w:before="120" w:after="0" w:line="240" w:lineRule="auto"/>
        <w:rPr>
          <w:rFonts w:ascii="UHC Sans Medium" w:eastAsia="Calibri" w:hAnsi="UHC Sans Medium" w:cs="Times New Roman"/>
          <w:color w:val="000000"/>
        </w:rPr>
      </w:pPr>
      <w:r w:rsidRPr="004C2CC7">
        <w:rPr>
          <w:rFonts w:ascii="UHC Sans Medium" w:eastAsia="Calibri" w:hAnsi="UHC Sans Medium" w:cs="Times New Roman"/>
          <w:color w:val="000000"/>
        </w:rPr>
        <w:lastRenderedPageBreak/>
        <w:t>For large group, for the present time, if the loss of enrollment is a result of the COVID-19 situation, rates and premiums will not be adjusted at the time of new group coverage or off renewal.</w:t>
      </w:r>
    </w:p>
    <w:p w14:paraId="26B9E4D9" w14:textId="77777777" w:rsidR="004C2CC7" w:rsidRPr="004C2CC7" w:rsidRDefault="004C2CC7" w:rsidP="004C2CC7">
      <w:pPr>
        <w:spacing w:before="120" w:after="0" w:line="240" w:lineRule="auto"/>
        <w:rPr>
          <w:rFonts w:ascii="UHC Sans Medium" w:eastAsia="Calibri" w:hAnsi="UHC Sans Medium" w:cs="Calibri"/>
        </w:rPr>
      </w:pPr>
    </w:p>
    <w:p w14:paraId="448D0E68" w14:textId="5CF579FD" w:rsidR="00104956" w:rsidRPr="00246386" w:rsidRDefault="006F0023" w:rsidP="00246386">
      <w:pPr>
        <w:spacing w:before="120" w:after="120" w:line="240" w:lineRule="auto"/>
        <w:rPr>
          <w:rFonts w:ascii="UHC Sans Medium" w:eastAsia="Calibri" w:hAnsi="UHC Sans Medium" w:cs="Calibri"/>
          <w:b/>
          <w:bCs/>
          <w:color w:val="003DA1"/>
        </w:rPr>
      </w:pPr>
      <w:r w:rsidRPr="00246386">
        <w:rPr>
          <w:rFonts w:ascii="UHC Sans Medium" w:eastAsia="Calibri" w:hAnsi="UHC Sans Medium" w:cs="Calibri"/>
          <w:b/>
          <w:bCs/>
          <w:color w:val="003DA1"/>
        </w:rPr>
        <w:t xml:space="preserve">Will </w:t>
      </w:r>
      <w:r w:rsidR="00FE002C">
        <w:rPr>
          <w:rFonts w:ascii="UHC Sans Medium" w:eastAsia="Calibri" w:hAnsi="UHC Sans Medium" w:cs="Calibri"/>
          <w:b/>
          <w:bCs/>
          <w:color w:val="003DA1"/>
        </w:rPr>
        <w:t>UnitedHealthcare</w:t>
      </w:r>
      <w:r w:rsidRPr="00246386">
        <w:rPr>
          <w:rFonts w:ascii="UHC Sans Medium" w:eastAsia="Calibri" w:hAnsi="UHC Sans Medium" w:cs="Calibri"/>
          <w:b/>
          <w:bCs/>
          <w:color w:val="003DA1"/>
        </w:rPr>
        <w:t xml:space="preserve"> waive any rehire waiting period for employees terminated due to C</w:t>
      </w:r>
      <w:r w:rsidR="00B64DA5">
        <w:rPr>
          <w:rFonts w:ascii="UHC Sans Medium" w:eastAsia="Calibri" w:hAnsi="UHC Sans Medium" w:cs="Calibri"/>
          <w:b/>
          <w:bCs/>
          <w:color w:val="003DA1"/>
        </w:rPr>
        <w:t>OVID-</w:t>
      </w:r>
      <w:r w:rsidRPr="00246386">
        <w:rPr>
          <w:rFonts w:ascii="UHC Sans Medium" w:eastAsia="Calibri" w:hAnsi="UHC Sans Medium" w:cs="Calibri"/>
          <w:b/>
          <w:bCs/>
          <w:color w:val="003DA1"/>
        </w:rPr>
        <w:t>19 whom I hire back?</w:t>
      </w:r>
      <w:r w:rsidR="00246386" w:rsidRPr="00246386">
        <w:rPr>
          <w:rFonts w:ascii="UHC Sans Medium" w:eastAsia="Calibri" w:hAnsi="UHC Sans Medium" w:cs="Calibri"/>
          <w:b/>
          <w:bCs/>
          <w:color w:val="003DA1"/>
        </w:rPr>
        <w:t xml:space="preserve"> </w:t>
      </w:r>
      <w:r w:rsidR="00F11377">
        <w:rPr>
          <w:rFonts w:ascii="UHC Sans Medium" w:eastAsia="Calibri" w:hAnsi="UHC Sans Medium" w:cs="Calibri"/>
          <w:b/>
          <w:bCs/>
          <w:color w:val="C00000"/>
        </w:rPr>
        <w:t>Update 11/23</w:t>
      </w:r>
    </w:p>
    <w:p w14:paraId="1A243876" w14:textId="0596DB34" w:rsidR="00F11377" w:rsidRPr="00F11377" w:rsidRDefault="00246386" w:rsidP="00F11377">
      <w:pPr>
        <w:spacing w:before="120"/>
        <w:rPr>
          <w:rFonts w:ascii="UHC Sans Medium" w:hAnsi="UHC Sans Medium"/>
          <w:color w:val="000000" w:themeColor="text1"/>
        </w:rPr>
      </w:pPr>
      <w:r w:rsidRPr="00246386">
        <w:rPr>
          <w:rFonts w:ascii="UHC Sans Medium" w:eastAsia="Calibri" w:hAnsi="UHC Sans Medium" w:cs="Calibri"/>
        </w:rPr>
        <w:t>Yes</w:t>
      </w:r>
      <w:r w:rsidRPr="00F11377">
        <w:rPr>
          <w:rFonts w:ascii="UHC Sans Medium" w:eastAsia="Calibri" w:hAnsi="UHC Sans Medium" w:cs="Calibri"/>
          <w:color w:val="000000" w:themeColor="text1"/>
        </w:rPr>
        <w:t>.</w:t>
      </w:r>
      <w:r w:rsidR="00F11377" w:rsidRPr="00F11377">
        <w:rPr>
          <w:rFonts w:ascii="UHC Sans Medium" w:hAnsi="UHC Sans Medium"/>
          <w:color w:val="000000" w:themeColor="text1"/>
        </w:rPr>
        <w:t xml:space="preserve"> As the employer, you have the option to waive the waiting period and follow existing eligibility rules with respect to date of event or first of month.</w:t>
      </w:r>
    </w:p>
    <w:p w14:paraId="144E1ED8" w14:textId="77777777" w:rsidR="00246386" w:rsidRPr="00246386" w:rsidRDefault="00246386" w:rsidP="00246386">
      <w:pPr>
        <w:spacing w:before="120" w:after="0" w:line="240" w:lineRule="auto"/>
        <w:rPr>
          <w:rFonts w:ascii="UHC Sans Medium" w:eastAsia="Calibri" w:hAnsi="UHC Sans Medium" w:cs="Calibri"/>
          <w:color w:val="000000"/>
        </w:rPr>
      </w:pPr>
      <w:bookmarkStart w:id="238" w:name="_Hlk38467332"/>
    </w:p>
    <w:p w14:paraId="1401F6E6" w14:textId="77777777" w:rsidR="00FE002C" w:rsidRPr="00FE002C" w:rsidRDefault="00FE002C" w:rsidP="00FE002C">
      <w:pPr>
        <w:spacing w:before="120" w:after="0" w:line="240" w:lineRule="auto"/>
        <w:rPr>
          <w:rFonts w:ascii="UHC Sans Medium" w:eastAsia="PMingLiU" w:hAnsi="UHC Sans Medium" w:cs="Times New Roman"/>
          <w:b/>
          <w:bCs/>
          <w:color w:val="C00000"/>
          <w:sz w:val="24"/>
          <w:szCs w:val="24"/>
          <w:lang w:eastAsia="zh-TW"/>
        </w:rPr>
      </w:pPr>
      <w:r w:rsidRPr="00FE002C">
        <w:rPr>
          <w:rFonts w:ascii="UHC Sans Medium" w:eastAsia="PMingLiU" w:hAnsi="UHC Sans Medium" w:cs="Times New Roman"/>
          <w:b/>
          <w:bCs/>
          <w:color w:val="003DA1"/>
          <w:sz w:val="24"/>
          <w:szCs w:val="24"/>
          <w:lang w:eastAsia="zh-TW"/>
        </w:rPr>
        <w:t>Will United waive the waiting period for insured customers’ newly hired employees?</w:t>
      </w:r>
      <w:r>
        <w:rPr>
          <w:rFonts w:ascii="UHC Sans Medium" w:eastAsia="PMingLiU" w:hAnsi="UHC Sans Medium" w:cs="Times New Roman"/>
          <w:b/>
          <w:bCs/>
          <w:color w:val="003DA1"/>
          <w:sz w:val="24"/>
          <w:szCs w:val="24"/>
          <w:lang w:eastAsia="zh-TW"/>
        </w:rPr>
        <w:t xml:space="preserve"> </w:t>
      </w:r>
      <w:r w:rsidRPr="00FE002C">
        <w:rPr>
          <w:rFonts w:ascii="UHC Sans Medium" w:eastAsia="PMingLiU" w:hAnsi="UHC Sans Medium" w:cs="Times New Roman"/>
          <w:b/>
          <w:bCs/>
          <w:color w:val="C00000"/>
          <w:sz w:val="24"/>
          <w:szCs w:val="24"/>
          <w:lang w:eastAsia="zh-TW"/>
        </w:rPr>
        <w:t>New 4/22</w:t>
      </w:r>
    </w:p>
    <w:p w14:paraId="2A699266" w14:textId="77777777" w:rsidR="00FE002C" w:rsidRPr="00FE002C" w:rsidRDefault="00FE002C" w:rsidP="00FE002C">
      <w:pPr>
        <w:spacing w:before="120" w:after="0" w:line="240" w:lineRule="auto"/>
        <w:rPr>
          <w:rFonts w:ascii="UHC Sans Medium" w:eastAsia="PMingLiU" w:hAnsi="UHC Sans Medium" w:cs="Times New Roman"/>
          <w:b/>
          <w:bCs/>
          <w:color w:val="003DA1"/>
          <w:sz w:val="24"/>
          <w:szCs w:val="24"/>
          <w:lang w:eastAsia="zh-TW"/>
        </w:rPr>
      </w:pPr>
      <w:r w:rsidRPr="00FE002C">
        <w:rPr>
          <w:rFonts w:ascii="UHC Sans Medium" w:eastAsia="PMingLiU" w:hAnsi="UHC Sans Medium" w:cs="Times New Roman"/>
          <w:color w:val="000000"/>
          <w:sz w:val="24"/>
          <w:szCs w:val="24"/>
          <w:lang w:eastAsia="zh-TW"/>
        </w:rPr>
        <w:t>No.</w:t>
      </w:r>
    </w:p>
    <w:bookmarkEnd w:id="238"/>
    <w:p w14:paraId="2F22196A" w14:textId="77777777" w:rsidR="00FE002C" w:rsidRDefault="00FE002C" w:rsidP="00246386">
      <w:pPr>
        <w:spacing w:after="0" w:line="240" w:lineRule="auto"/>
        <w:rPr>
          <w:rFonts w:ascii="UHC Sans Medium" w:eastAsia="Calibri" w:hAnsi="UHC Sans Medium" w:cs="Calibri"/>
          <w:b/>
          <w:bCs/>
          <w:color w:val="003DA1"/>
        </w:rPr>
      </w:pPr>
    </w:p>
    <w:p w14:paraId="4A35C07D" w14:textId="77777777" w:rsidR="00FE002C" w:rsidRDefault="00FE002C" w:rsidP="00246386">
      <w:pPr>
        <w:spacing w:after="0" w:line="240" w:lineRule="auto"/>
        <w:rPr>
          <w:rFonts w:ascii="UHC Sans Medium" w:eastAsia="Calibri" w:hAnsi="UHC Sans Medium" w:cs="Calibri"/>
          <w:b/>
          <w:bCs/>
          <w:color w:val="003DA1"/>
        </w:rPr>
      </w:pPr>
    </w:p>
    <w:p w14:paraId="0B26521B" w14:textId="77777777" w:rsidR="00104956" w:rsidRPr="00246386" w:rsidRDefault="006F0023" w:rsidP="00246386">
      <w:pPr>
        <w:spacing w:after="0" w:line="240" w:lineRule="auto"/>
        <w:rPr>
          <w:rFonts w:ascii="UHC Sans Medium" w:eastAsia="Calibri" w:hAnsi="UHC Sans Medium" w:cs="Calibri"/>
          <w:b/>
          <w:bCs/>
          <w:color w:val="003DA1"/>
        </w:rPr>
      </w:pPr>
      <w:r w:rsidRPr="00246386">
        <w:rPr>
          <w:rFonts w:ascii="UHC Sans Medium" w:eastAsia="Calibri" w:hAnsi="UHC Sans Medium" w:cs="Calibri"/>
          <w:b/>
          <w:bCs/>
          <w:color w:val="003DA1"/>
        </w:rPr>
        <w:t>What continuation of coverage applies to</w:t>
      </w:r>
      <w:r w:rsidR="00246386" w:rsidRPr="00246386">
        <w:rPr>
          <w:rFonts w:ascii="UHC Sans Medium" w:eastAsia="Calibri" w:hAnsi="UHC Sans Medium" w:cs="Calibri"/>
          <w:b/>
          <w:bCs/>
          <w:color w:val="003DA1"/>
        </w:rPr>
        <w:t xml:space="preserve"> my All Savers plan </w:t>
      </w:r>
      <w:r w:rsidRPr="00246386">
        <w:rPr>
          <w:rFonts w:ascii="UHC Sans Medium" w:eastAsia="Calibri" w:hAnsi="UHC Sans Medium" w:cs="Calibri"/>
          <w:b/>
          <w:bCs/>
          <w:color w:val="003DA1"/>
        </w:rPr>
        <w:t>and one or more employees are terminated as a result of COVID-19?</w:t>
      </w:r>
      <w:r w:rsidR="00246386" w:rsidRPr="00246386">
        <w:rPr>
          <w:rFonts w:ascii="UHC Sans Medium" w:eastAsia="Calibri" w:hAnsi="UHC Sans Medium" w:cs="Calibri"/>
          <w:b/>
          <w:bCs/>
          <w:color w:val="003DA1"/>
        </w:rPr>
        <w:t xml:space="preserve"> </w:t>
      </w:r>
      <w:r w:rsidR="00246386" w:rsidRPr="00246386">
        <w:rPr>
          <w:rFonts w:ascii="UHC Sans Medium" w:eastAsia="Calibri" w:hAnsi="UHC Sans Medium" w:cs="Calibri"/>
          <w:b/>
          <w:bCs/>
          <w:color w:val="C00000"/>
        </w:rPr>
        <w:t>New 3/30</w:t>
      </w:r>
    </w:p>
    <w:p w14:paraId="58288F5A" w14:textId="77777777" w:rsidR="00246386" w:rsidRPr="00246386" w:rsidRDefault="00246386" w:rsidP="00246386">
      <w:pPr>
        <w:spacing w:before="120" w:after="0" w:line="240" w:lineRule="auto"/>
        <w:rPr>
          <w:rFonts w:ascii="UHC Sans Medium" w:eastAsia="Calibri" w:hAnsi="UHC Sans Medium" w:cs="Calibri"/>
          <w:color w:val="000000"/>
        </w:rPr>
      </w:pPr>
      <w:r w:rsidRPr="00246386">
        <w:rPr>
          <w:rFonts w:ascii="UHC Sans Medium" w:eastAsia="Calibri" w:hAnsi="UHC Sans Medium" w:cs="Calibri"/>
          <w:color w:val="000000"/>
        </w:rPr>
        <w:t>Standard COBRA continuation protocols apply.</w:t>
      </w:r>
    </w:p>
    <w:p w14:paraId="27105CB8" w14:textId="77777777" w:rsidR="00246386" w:rsidRPr="00246386" w:rsidRDefault="00246386" w:rsidP="00246386">
      <w:pPr>
        <w:spacing w:after="0" w:line="240" w:lineRule="auto"/>
        <w:rPr>
          <w:rFonts w:ascii="UHC Sans Medium" w:eastAsia="Calibri" w:hAnsi="UHC Sans Medium" w:cs="Calibri"/>
        </w:rPr>
      </w:pPr>
    </w:p>
    <w:p w14:paraId="39C1BD56" w14:textId="77777777" w:rsidR="004C2CC7" w:rsidRDefault="006F0023" w:rsidP="004C2CC7">
      <w:pPr>
        <w:spacing w:after="0" w:line="240" w:lineRule="auto"/>
        <w:rPr>
          <w:rFonts w:ascii="UHC Sans Medium" w:eastAsia="Calibri" w:hAnsi="UHC Sans Medium" w:cs="Calibri"/>
          <w:b/>
          <w:bCs/>
          <w:color w:val="C00000"/>
        </w:rPr>
      </w:pPr>
      <w:r w:rsidRPr="00246386">
        <w:rPr>
          <w:rFonts w:ascii="UHC Sans Medium" w:eastAsia="Calibri" w:hAnsi="UHC Sans Medium" w:cs="Calibri"/>
          <w:b/>
          <w:bCs/>
          <w:color w:val="003DA1"/>
        </w:rPr>
        <w:t>If I terminate employees in the middle of the month as a result of COVID-19, will my</w:t>
      </w:r>
      <w:r w:rsidR="00246386" w:rsidRPr="00246386">
        <w:rPr>
          <w:rFonts w:ascii="UHC Sans Medium" w:eastAsia="Calibri" w:hAnsi="UHC Sans Medium" w:cs="Calibri"/>
          <w:b/>
          <w:bCs/>
          <w:color w:val="003DA1"/>
        </w:rPr>
        <w:t xml:space="preserve"> All Savers</w:t>
      </w:r>
      <w:r w:rsidRPr="00246386">
        <w:rPr>
          <w:rFonts w:ascii="UHC Sans Medium" w:eastAsia="Calibri" w:hAnsi="UHC Sans Medium" w:cs="Calibri"/>
          <w:b/>
          <w:bCs/>
          <w:color w:val="003DA1"/>
        </w:rPr>
        <w:t xml:space="preserve"> coverage extend for the terminated employees until the end of the month?</w:t>
      </w:r>
      <w:r w:rsidRPr="00246386">
        <w:rPr>
          <w:rFonts w:ascii="UHC Sans Medium" w:eastAsia="Calibri" w:hAnsi="UHC Sans Medium" w:cs="Calibri"/>
        </w:rPr>
        <w:t xml:space="preserve"> </w:t>
      </w:r>
      <w:r w:rsidR="00246386" w:rsidRPr="00246386">
        <w:rPr>
          <w:rFonts w:ascii="UHC Sans Medium" w:eastAsia="Calibri" w:hAnsi="UHC Sans Medium" w:cs="Calibri"/>
          <w:b/>
          <w:bCs/>
          <w:color w:val="C00000"/>
        </w:rPr>
        <w:t>New 3/30</w:t>
      </w:r>
    </w:p>
    <w:p w14:paraId="58895273" w14:textId="77777777" w:rsidR="00246386" w:rsidRPr="00246386" w:rsidRDefault="00246386" w:rsidP="004C2CC7">
      <w:pPr>
        <w:spacing w:after="0" w:line="240" w:lineRule="auto"/>
        <w:rPr>
          <w:rFonts w:ascii="UHC Sans Medium" w:eastAsia="Calibri" w:hAnsi="UHC Sans Medium" w:cs="Calibri"/>
          <w:color w:val="000000"/>
        </w:rPr>
      </w:pPr>
      <w:r w:rsidRPr="00246386">
        <w:rPr>
          <w:rFonts w:ascii="UHC Sans Medium" w:eastAsia="Calibri" w:hAnsi="UHC Sans Medium" w:cs="Calibri"/>
          <w:color w:val="000000"/>
        </w:rPr>
        <w:t>If premiums have been remitted for the month, coverage will continue through the end of that month.</w:t>
      </w:r>
    </w:p>
    <w:p w14:paraId="272CE730" w14:textId="77777777" w:rsidR="00246386" w:rsidRPr="00246386" w:rsidRDefault="00246386" w:rsidP="00246386">
      <w:pPr>
        <w:spacing w:before="120" w:after="0" w:line="240" w:lineRule="auto"/>
        <w:rPr>
          <w:rFonts w:ascii="UHC Sans Medium" w:eastAsia="Calibri" w:hAnsi="UHC Sans Medium" w:cs="Calibri"/>
          <w:color w:val="000000"/>
        </w:rPr>
      </w:pPr>
    </w:p>
    <w:p w14:paraId="00ADD503" w14:textId="77777777" w:rsidR="00104956" w:rsidRPr="00246386" w:rsidRDefault="006F0023" w:rsidP="00246386">
      <w:pPr>
        <w:spacing w:after="0" w:line="240" w:lineRule="auto"/>
        <w:rPr>
          <w:rFonts w:ascii="UHC Sans Medium" w:eastAsia="Calibri" w:hAnsi="UHC Sans Medium" w:cs="Calibri"/>
          <w:b/>
          <w:bCs/>
          <w:color w:val="003DA1"/>
        </w:rPr>
      </w:pPr>
      <w:r w:rsidRPr="00246386">
        <w:rPr>
          <w:rFonts w:ascii="UHC Sans Medium" w:eastAsia="Calibri" w:hAnsi="UHC Sans Medium" w:cs="Calibri"/>
          <w:b/>
          <w:bCs/>
          <w:color w:val="003DA1"/>
        </w:rPr>
        <w:t>What if employees are terminated and either they do not elect COBRA or there is no COBRA available because the group health plan has been discontinued or group is not eligible for COBRA?</w:t>
      </w:r>
      <w:r w:rsidR="00246386" w:rsidRPr="00246386">
        <w:rPr>
          <w:rFonts w:ascii="UHC Sans Medium" w:eastAsia="Calibri" w:hAnsi="UHC Sans Medium" w:cs="Calibri"/>
          <w:b/>
          <w:bCs/>
          <w:color w:val="003DA1"/>
        </w:rPr>
        <w:t xml:space="preserve"> </w:t>
      </w:r>
      <w:r w:rsidR="00246386" w:rsidRPr="00246386">
        <w:rPr>
          <w:rFonts w:ascii="UHC Sans Medium" w:eastAsia="Calibri" w:hAnsi="UHC Sans Medium" w:cs="Calibri"/>
          <w:b/>
          <w:bCs/>
          <w:color w:val="C00000"/>
        </w:rPr>
        <w:t>New 3/30</w:t>
      </w:r>
    </w:p>
    <w:p w14:paraId="27D18CE3" w14:textId="77777777" w:rsidR="004C71BA" w:rsidRDefault="00246386" w:rsidP="00246386">
      <w:pPr>
        <w:spacing w:before="120" w:after="0" w:line="240" w:lineRule="auto"/>
        <w:rPr>
          <w:rFonts w:ascii="UHC Sans Medium" w:eastAsia="Calibri" w:hAnsi="UHC Sans Medium" w:cs="Calibri"/>
          <w:color w:val="000000"/>
        </w:rPr>
      </w:pPr>
      <w:r w:rsidRPr="00246386">
        <w:rPr>
          <w:rFonts w:ascii="UHC Sans Medium" w:eastAsia="Calibri" w:hAnsi="UHC Sans Medium" w:cs="Calibri"/>
          <w:color w:val="000000"/>
        </w:rPr>
        <w:t xml:space="preserve">If employees are terminated and either they do not elect COBRA or there is no COBRA available, the employee has the opportunity to enroll in the Exchange in their state. Both Small employers and Individuals must elect Exchange Market Place Coverage within 60 days of the </w:t>
      </w:r>
      <w:r w:rsidR="00B64DA5" w:rsidRPr="00246386">
        <w:rPr>
          <w:rFonts w:ascii="UHC Sans Medium" w:eastAsia="Calibri" w:hAnsi="UHC Sans Medium" w:cs="Calibri"/>
          <w:color w:val="000000"/>
        </w:rPr>
        <w:t>termination,</w:t>
      </w:r>
      <w:r w:rsidRPr="00246386">
        <w:rPr>
          <w:rFonts w:ascii="UHC Sans Medium" w:eastAsia="Calibri" w:hAnsi="UHC Sans Medium" w:cs="Calibri"/>
          <w:color w:val="000000"/>
        </w:rPr>
        <w:t xml:space="preserve"> or they will have to wait until the next open enrollment period. </w:t>
      </w:r>
    </w:p>
    <w:p w14:paraId="2D16AE2B" w14:textId="77777777" w:rsidR="004C71BA" w:rsidRDefault="00246386" w:rsidP="00246386">
      <w:pPr>
        <w:spacing w:before="120" w:after="0" w:line="240" w:lineRule="auto"/>
        <w:rPr>
          <w:rFonts w:ascii="UHC Sans Medium" w:eastAsia="Calibri" w:hAnsi="UHC Sans Medium" w:cs="Calibri"/>
        </w:rPr>
      </w:pPr>
      <w:r w:rsidRPr="00246386">
        <w:rPr>
          <w:rFonts w:ascii="UHC Sans Medium" w:eastAsia="Calibri" w:hAnsi="UHC Sans Medium" w:cs="Calibri"/>
        </w:rPr>
        <w:t>UnitedHealthcare offers people a range of individual health insurance plans. Interested individuals may contact (800) 827-9990 to speak with an advisor who can assist.</w:t>
      </w:r>
    </w:p>
    <w:p w14:paraId="5A247475" w14:textId="77777777" w:rsidR="00246386" w:rsidRDefault="00246386" w:rsidP="00246386">
      <w:pPr>
        <w:spacing w:before="120" w:after="0" w:line="240" w:lineRule="auto"/>
        <w:rPr>
          <w:rFonts w:ascii="UHC Sans Medium" w:eastAsia="Calibri" w:hAnsi="UHC Sans Medium" w:cs="Calibri"/>
        </w:rPr>
      </w:pPr>
      <w:r w:rsidRPr="00246386">
        <w:rPr>
          <w:rFonts w:ascii="UHC Sans Medium" w:eastAsia="Calibri" w:hAnsi="UHC Sans Medium" w:cs="Calibri"/>
        </w:rPr>
        <w:t xml:space="preserve"> They can also visit </w:t>
      </w:r>
      <w:hyperlink r:id="rId295" w:history="1">
        <w:r w:rsidRPr="00246386">
          <w:rPr>
            <w:rFonts w:ascii="UHC Sans Medium" w:eastAsia="Calibri" w:hAnsi="UHC Sans Medium" w:cs="Calibri"/>
            <w:color w:val="0000FF"/>
            <w:u w:val="single"/>
          </w:rPr>
          <w:t>https://www.healthmarkets.com</w:t>
        </w:r>
      </w:hyperlink>
      <w:r w:rsidRPr="00246386">
        <w:rPr>
          <w:rFonts w:ascii="UHC Sans Medium" w:eastAsia="Calibri" w:hAnsi="UHC Sans Medium" w:cs="Calibri"/>
        </w:rPr>
        <w:t xml:space="preserve"> to apply directly.</w:t>
      </w:r>
    </w:p>
    <w:p w14:paraId="4394A3FA" w14:textId="77777777" w:rsidR="00100B4C" w:rsidRDefault="00100B4C" w:rsidP="00246386">
      <w:pPr>
        <w:spacing w:before="120" w:after="0" w:line="240" w:lineRule="auto"/>
        <w:rPr>
          <w:rFonts w:ascii="UHC Sans Medium" w:eastAsia="Calibri" w:hAnsi="UHC Sans Medium" w:cs="Calibri"/>
        </w:rPr>
      </w:pPr>
    </w:p>
    <w:p w14:paraId="38638C88" w14:textId="61DCEE6C" w:rsidR="00100B4C" w:rsidRPr="009F0418" w:rsidRDefault="00100B4C" w:rsidP="00100B4C">
      <w:pPr>
        <w:spacing w:before="120" w:after="0" w:line="240" w:lineRule="auto"/>
        <w:rPr>
          <w:rFonts w:ascii="UHC Sans Medium" w:hAnsi="UHC Sans Medium"/>
          <w:color w:val="000000"/>
        </w:rPr>
      </w:pPr>
      <w:r w:rsidRPr="009F0418">
        <w:rPr>
          <w:rFonts w:ascii="UHC Sans Medium" w:hAnsi="UHC Sans Medium"/>
          <w:b/>
          <w:bCs/>
          <w:color w:val="003DA1"/>
        </w:rPr>
        <w:t>Are telehealth visits covered for behavioral health as well as medical for All Savers?</w:t>
      </w:r>
      <w:r w:rsidRPr="009F0418">
        <w:rPr>
          <w:rFonts w:ascii="UHC Sans Medium" w:hAnsi="UHC Sans Medium"/>
          <w:color w:val="003DA1"/>
        </w:rPr>
        <w:t xml:space="preserve"> </w:t>
      </w:r>
      <w:r w:rsidR="002D698F" w:rsidRPr="002D698F">
        <w:rPr>
          <w:rFonts w:ascii="UHC Sans Medium" w:hAnsi="UHC Sans Medium"/>
          <w:b/>
          <w:bCs/>
          <w:color w:val="C00000"/>
        </w:rPr>
        <w:t xml:space="preserve">Update </w:t>
      </w:r>
      <w:r w:rsidR="00CB79E6">
        <w:rPr>
          <w:rFonts w:ascii="UHC Sans Medium" w:hAnsi="UHC Sans Medium"/>
          <w:b/>
          <w:bCs/>
          <w:color w:val="C00000"/>
        </w:rPr>
        <w:t>6/8</w:t>
      </w:r>
      <w:r w:rsidR="002D698F" w:rsidRPr="002D698F">
        <w:rPr>
          <w:rFonts w:ascii="UHC Sans Medium" w:hAnsi="UHC Sans Medium"/>
          <w:b/>
          <w:bCs/>
          <w:color w:val="C00000"/>
        </w:rPr>
        <w:t>8</w:t>
      </w:r>
    </w:p>
    <w:p w14:paraId="5E1307A9" w14:textId="3F2A58BB" w:rsidR="00100B4C" w:rsidRPr="009F0418" w:rsidRDefault="00100B4C" w:rsidP="00100B4C">
      <w:pPr>
        <w:spacing w:before="120" w:after="0" w:line="240" w:lineRule="auto"/>
        <w:rPr>
          <w:rFonts w:ascii="UHC Sans Medium" w:hAnsi="UHC Sans Medium"/>
          <w:color w:val="000000"/>
        </w:rPr>
      </w:pPr>
      <w:r w:rsidRPr="009F0418">
        <w:rPr>
          <w:rFonts w:ascii="UHC Sans Medium" w:hAnsi="UHC Sans Medium"/>
          <w:color w:val="000000"/>
        </w:rPr>
        <w:t>All Savers members will have access to behavioral health services through our Virtual Visit partnership with HealthiestYou</w:t>
      </w:r>
      <w:r w:rsidR="00CB79E6">
        <w:rPr>
          <w:rFonts w:ascii="UHC Sans Medium" w:hAnsi="UHC Sans Medium"/>
          <w:color w:val="000000"/>
        </w:rPr>
        <w:t>.</w:t>
      </w:r>
      <w:r w:rsidRPr="009F0418">
        <w:rPr>
          <w:rFonts w:ascii="UHC Sans Medium" w:hAnsi="UHC Sans Medium"/>
          <w:color w:val="000000"/>
        </w:rPr>
        <w:t xml:space="preserve"> Members will have the ability to schedule a behavioral health appointment in the HealthiestYou mobile app. </w:t>
      </w:r>
    </w:p>
    <w:p w14:paraId="09C00F89" w14:textId="77777777" w:rsidR="00DE2F88" w:rsidRDefault="00DE2F88" w:rsidP="00DE2F88">
      <w:pPr>
        <w:spacing w:after="0" w:line="240" w:lineRule="auto"/>
        <w:rPr>
          <w:rFonts w:ascii="Verdana" w:eastAsia="UHC Sans" w:hAnsi="Verdana" w:cs="Calibri"/>
          <w:sz w:val="20"/>
          <w:szCs w:val="20"/>
          <w:u w:val="single"/>
        </w:rPr>
      </w:pPr>
    </w:p>
    <w:p w14:paraId="08D2182D" w14:textId="77777777" w:rsidR="00DE2F88" w:rsidRDefault="00DE2F88" w:rsidP="00DE2F88">
      <w:pPr>
        <w:spacing w:after="0" w:line="240" w:lineRule="auto"/>
        <w:rPr>
          <w:rFonts w:ascii="Verdana" w:eastAsia="UHC Sans" w:hAnsi="Verdana" w:cs="Calibri"/>
          <w:sz w:val="20"/>
          <w:szCs w:val="20"/>
          <w:u w:val="single"/>
        </w:rPr>
      </w:pPr>
    </w:p>
    <w:p w14:paraId="3BFFCBC8" w14:textId="100EB8F4" w:rsidR="00DE2F88" w:rsidRPr="00DE2F88" w:rsidRDefault="00DE2F88" w:rsidP="00DE2F88">
      <w:pPr>
        <w:spacing w:after="0" w:line="240" w:lineRule="auto"/>
        <w:rPr>
          <w:rFonts w:ascii="UHC Sans Medium" w:eastAsia="UHC Sans" w:hAnsi="UHC Sans Medium" w:cs="Calibri"/>
          <w:b/>
        </w:rPr>
      </w:pPr>
      <w:r w:rsidRPr="00DE2F88">
        <w:rPr>
          <w:rFonts w:ascii="UHC Sans Medium" w:eastAsia="UHC Sans" w:hAnsi="UHC Sans Medium" w:cs="Calibri"/>
          <w:b/>
        </w:rPr>
        <w:t>All Savers</w:t>
      </w:r>
      <w:r w:rsidRPr="00DE2F88">
        <w:rPr>
          <w:rFonts w:ascii="UHC Sans Medium" w:eastAsia="UHC Sans" w:hAnsi="UHC Sans Medium" w:cs="Calibri"/>
          <w:b/>
          <w:vertAlign w:val="superscript"/>
        </w:rPr>
        <w:t xml:space="preserve">® </w:t>
      </w:r>
      <w:r w:rsidRPr="00DE2F88">
        <w:rPr>
          <w:rFonts w:ascii="UHC Sans Medium" w:eastAsia="UHC Sans" w:hAnsi="UHC Sans Medium" w:cs="Calibri"/>
          <w:b/>
        </w:rPr>
        <w:t xml:space="preserve">fully insured product </w:t>
      </w:r>
    </w:p>
    <w:p w14:paraId="174DBFC8" w14:textId="143A2FD5" w:rsidR="00DE2F88" w:rsidRPr="00DE2F88" w:rsidRDefault="00DE2F88" w:rsidP="00DE2F88">
      <w:pPr>
        <w:spacing w:after="0" w:line="240" w:lineRule="auto"/>
        <w:rPr>
          <w:rFonts w:ascii="UHC Sans Medium" w:eastAsia="UHC Sans" w:hAnsi="UHC Sans Medium" w:cs="Times New Roman"/>
        </w:rPr>
      </w:pPr>
      <w:r w:rsidRPr="00DE2F88">
        <w:rPr>
          <w:rFonts w:ascii="UHC Sans Medium" w:eastAsia="UHC Sans" w:hAnsi="UHC Sans Medium" w:cs="Times New Roman"/>
        </w:rPr>
        <w:t>Administrative services may be provided by United HealthCare Services, Inc. and its affiliates for insurance products underwritten by All Savers Insurance Company. 3100 AMS Blvd., Green Bay, WI  54313, (800) 291-2634.</w:t>
      </w:r>
    </w:p>
    <w:p w14:paraId="1CC31401" w14:textId="77777777" w:rsidR="00DE2F88" w:rsidRPr="00DE2F88" w:rsidRDefault="00DE2F88" w:rsidP="00DE2F88">
      <w:pPr>
        <w:spacing w:after="0" w:line="240" w:lineRule="auto"/>
        <w:rPr>
          <w:rFonts w:ascii="UHC Sans Medium" w:eastAsia="UHC Sans" w:hAnsi="UHC Sans Medium" w:cs="Calibri"/>
        </w:rPr>
      </w:pPr>
    </w:p>
    <w:p w14:paraId="61666B76" w14:textId="1749B06F" w:rsidR="00DE2F88" w:rsidRPr="00DE2F88" w:rsidRDefault="00DE2F88" w:rsidP="00DE2F88">
      <w:pPr>
        <w:spacing w:after="0" w:line="240" w:lineRule="auto"/>
        <w:rPr>
          <w:rFonts w:ascii="UHC Sans Medium" w:eastAsia="UHC Sans" w:hAnsi="UHC Sans Medium" w:cs="Calibri"/>
          <w:b/>
        </w:rPr>
      </w:pPr>
      <w:r w:rsidRPr="00DE2F88">
        <w:rPr>
          <w:rFonts w:ascii="UHC Sans Medium" w:eastAsia="UHC Sans" w:hAnsi="UHC Sans Medium" w:cs="Calibri"/>
          <w:b/>
        </w:rPr>
        <w:t>All Savers</w:t>
      </w:r>
      <w:r w:rsidRPr="00DE2F88">
        <w:rPr>
          <w:rFonts w:ascii="UHC Sans Medium" w:eastAsia="UHC Sans" w:hAnsi="UHC Sans Medium" w:cs="Calibri"/>
          <w:b/>
          <w:vertAlign w:val="superscript"/>
        </w:rPr>
        <w:t>®</w:t>
      </w:r>
      <w:r w:rsidRPr="00DE2F88">
        <w:rPr>
          <w:rFonts w:ascii="UHC Sans Medium" w:eastAsia="UHC Sans" w:hAnsi="UHC Sans Medium" w:cs="Calibri"/>
          <w:b/>
        </w:rPr>
        <w:t xml:space="preserve"> Alternate Funding</w:t>
      </w:r>
    </w:p>
    <w:p w14:paraId="0D9364B3" w14:textId="299D07CF" w:rsidR="00DE2F88" w:rsidRDefault="00DE2F88" w:rsidP="00766741">
      <w:pPr>
        <w:spacing w:after="0" w:line="240" w:lineRule="auto"/>
        <w:rPr>
          <w:rFonts w:ascii="UHC Sans Medium" w:eastAsia="UHC Sans" w:hAnsi="UHC Sans Medium" w:cs="Calibri"/>
        </w:rPr>
      </w:pPr>
      <w:r w:rsidRPr="00DE2F88">
        <w:rPr>
          <w:rFonts w:ascii="UHC Sans Medium" w:eastAsia="UHC Sans" w:hAnsi="UHC Sans Medium" w:cs="Calibri"/>
        </w:rPr>
        <w:lastRenderedPageBreak/>
        <w:t>Administrative services provided by United HealthCare Services, Inc. or their affiliates. Stop-loss insurance is underwritten by All Savers Insurance Company (except MA, MN, and NJ), UnitedHealthcare Insurance Company in MA and MN, and UnitedHealthcare Life Insurance Company in NJ. 3100 AMS Blvd., Green Bay, WI 54313 (800) 291-2634.</w:t>
      </w:r>
    </w:p>
    <w:p w14:paraId="084147BA" w14:textId="09E497DE" w:rsidR="00BD68F0" w:rsidRDefault="00BD68F0" w:rsidP="00766741">
      <w:pPr>
        <w:spacing w:after="0" w:line="240" w:lineRule="auto"/>
        <w:rPr>
          <w:rFonts w:ascii="UHC Sans Medium" w:eastAsia="UHC Sans" w:hAnsi="UHC Sans Medium" w:cs="Calibri"/>
        </w:rPr>
      </w:pPr>
    </w:p>
    <w:p w14:paraId="1396E8A4" w14:textId="6179FE7C" w:rsidR="00BD68F0" w:rsidRPr="00BD68F0" w:rsidRDefault="00BD68F0" w:rsidP="00BD68F0">
      <w:pPr>
        <w:spacing w:after="0" w:line="240" w:lineRule="auto"/>
        <w:rPr>
          <w:rFonts w:ascii="UHC Sans Medium" w:eastAsia="Calibri" w:hAnsi="UHC Sans Medium" w:cs="Calibri"/>
          <w:b/>
          <w:bCs/>
          <w:color w:val="C00000"/>
        </w:rPr>
      </w:pPr>
      <w:bookmarkStart w:id="239" w:name="_Hlk60062782"/>
      <w:r w:rsidRPr="00BD68F0">
        <w:rPr>
          <w:rFonts w:ascii="UHC Sans Medium" w:eastAsia="Calibri" w:hAnsi="UHC Sans Medium" w:cs="Calibri"/>
          <w:b/>
          <w:bCs/>
          <w:color w:val="003DA1"/>
        </w:rPr>
        <w:t xml:space="preserve">What has been extended for COVID-19 treatment? </w:t>
      </w:r>
      <w:r w:rsidRPr="00BD68F0">
        <w:rPr>
          <w:rFonts w:ascii="UHC Sans Medium" w:eastAsia="Calibri" w:hAnsi="UHC Sans Medium" w:cs="Calibri"/>
          <w:b/>
          <w:bCs/>
          <w:color w:val="C00000"/>
        </w:rPr>
        <w:t>New 12/2</w:t>
      </w:r>
      <w:r w:rsidR="007F6A24">
        <w:rPr>
          <w:rFonts w:ascii="UHC Sans Medium" w:eastAsia="Calibri" w:hAnsi="UHC Sans Medium" w:cs="Calibri"/>
          <w:b/>
          <w:bCs/>
          <w:color w:val="C00000"/>
        </w:rPr>
        <w:t>9</w:t>
      </w:r>
    </w:p>
    <w:p w14:paraId="2E447AB3" w14:textId="77777777" w:rsidR="007F6A24" w:rsidRDefault="00BD68F0" w:rsidP="00BD68F0">
      <w:pPr>
        <w:spacing w:after="0" w:line="240" w:lineRule="auto"/>
        <w:rPr>
          <w:rFonts w:ascii="UHC Sans Medium" w:eastAsia="Calibri" w:hAnsi="UHC Sans Medium" w:cs="Calibri"/>
        </w:rPr>
      </w:pPr>
      <w:r w:rsidRPr="00BD68F0">
        <w:rPr>
          <w:rFonts w:ascii="UHC Sans Medium" w:eastAsia="Calibri" w:hAnsi="UHC Sans Medium" w:cs="Calibri"/>
        </w:rPr>
        <w:t>Between Jan. 1, 2021 and Jan. 31, 2021, UnitedHealthcare has extended</w:t>
      </w:r>
      <w:r w:rsidR="007F6A24">
        <w:rPr>
          <w:rFonts w:ascii="UHC Sans Medium" w:eastAsia="Calibri" w:hAnsi="UHC Sans Medium" w:cs="Calibri"/>
        </w:rPr>
        <w:t xml:space="preserve"> medically necessary</w:t>
      </w:r>
      <w:r w:rsidRPr="00BD68F0">
        <w:rPr>
          <w:rFonts w:ascii="UHC Sans Medium" w:eastAsia="Calibri" w:hAnsi="UHC Sans Medium" w:cs="Calibri"/>
        </w:rPr>
        <w:t xml:space="preserve"> network inpatient COVID-19 treatment at no cost share for fully insured groups and for All Savers and ASO groups that follow UnitedHealthcare standard COVID-19 coverage.</w:t>
      </w:r>
      <w:r>
        <w:rPr>
          <w:rFonts w:ascii="UHC Sans Medium" w:eastAsia="Calibri" w:hAnsi="UHC Sans Medium" w:cs="Calibri"/>
        </w:rPr>
        <w:t xml:space="preserve"> </w:t>
      </w:r>
    </w:p>
    <w:p w14:paraId="41859862" w14:textId="77777777" w:rsidR="007F6A24" w:rsidRDefault="007F6A24" w:rsidP="00BD68F0">
      <w:pPr>
        <w:spacing w:after="0" w:line="240" w:lineRule="auto"/>
        <w:rPr>
          <w:rFonts w:ascii="UHC Sans Medium" w:eastAsia="Calibri" w:hAnsi="UHC Sans Medium" w:cs="Calibri"/>
        </w:rPr>
      </w:pPr>
    </w:p>
    <w:p w14:paraId="1F67A1F0" w14:textId="1423EE9C" w:rsidR="00BD68F0" w:rsidRPr="00BD68F0" w:rsidRDefault="00BD68F0" w:rsidP="00BD68F0">
      <w:pPr>
        <w:spacing w:after="0" w:line="240" w:lineRule="auto"/>
        <w:rPr>
          <w:rFonts w:ascii="UHC Sans Medium" w:eastAsia="Calibri" w:hAnsi="UHC Sans Medium" w:cs="Calibri"/>
        </w:rPr>
      </w:pPr>
      <w:r>
        <w:rPr>
          <w:rFonts w:ascii="UHC Sans Medium" w:eastAsia="Calibri" w:hAnsi="UHC Sans Medium" w:cs="Calibri"/>
        </w:rPr>
        <w:t>This extension applies only to inpatient COVID-19 treatment</w:t>
      </w:r>
      <w:r w:rsidR="007F6A24">
        <w:rPr>
          <w:rFonts w:ascii="UHC Sans Medium" w:eastAsia="Calibri" w:hAnsi="UHC Sans Medium" w:cs="Calibri"/>
        </w:rPr>
        <w:t xml:space="preserve"> with a COVID-19 diagnosis</w:t>
      </w:r>
      <w:r>
        <w:rPr>
          <w:rFonts w:ascii="UHC Sans Medium" w:eastAsia="Calibri" w:hAnsi="UHC Sans Medium" w:cs="Calibri"/>
        </w:rPr>
        <w:t>.</w:t>
      </w:r>
    </w:p>
    <w:p w14:paraId="65BC3D2A" w14:textId="77777777" w:rsidR="00BD68F0" w:rsidRPr="00BD68F0" w:rsidRDefault="00BD68F0" w:rsidP="00BD68F0">
      <w:pPr>
        <w:spacing w:before="120" w:after="0" w:line="240" w:lineRule="auto"/>
        <w:rPr>
          <w:rFonts w:ascii="UHC Sans Medium" w:eastAsia="Times New Roman" w:hAnsi="UHC Sans Medium" w:cs="Arial"/>
          <w:b/>
          <w:bCs/>
          <w:color w:val="003DA1"/>
          <w:lang w:val="en"/>
        </w:rPr>
      </w:pPr>
    </w:p>
    <w:p w14:paraId="4DEDC575" w14:textId="3B225B4D" w:rsidR="00BD68F0" w:rsidRPr="001E49C4" w:rsidRDefault="00BD68F0" w:rsidP="00BD68F0">
      <w:pPr>
        <w:spacing w:before="120" w:after="0" w:line="240" w:lineRule="auto"/>
        <w:rPr>
          <w:rFonts w:ascii="UHC Sans Medium" w:eastAsia="Calibri" w:hAnsi="UHC Sans Medium" w:cs="Calibri"/>
          <w:b/>
          <w:bCs/>
          <w:color w:val="C00000"/>
        </w:rPr>
      </w:pPr>
      <w:r w:rsidRPr="001E49C4">
        <w:rPr>
          <w:rFonts w:ascii="UHC Sans Medium" w:eastAsia="Calibri" w:hAnsi="UHC Sans Medium" w:cs="Calibri"/>
          <w:b/>
          <w:bCs/>
          <w:color w:val="003DA1"/>
        </w:rPr>
        <w:t xml:space="preserve">Does this </w:t>
      </w:r>
      <w:r>
        <w:rPr>
          <w:rFonts w:ascii="UHC Sans Medium" w:eastAsia="Calibri" w:hAnsi="UHC Sans Medium" w:cs="Calibri"/>
          <w:b/>
          <w:bCs/>
          <w:color w:val="003DA1"/>
        </w:rPr>
        <w:t xml:space="preserve">treatment extension </w:t>
      </w:r>
      <w:r w:rsidRPr="001E49C4">
        <w:rPr>
          <w:rFonts w:ascii="UHC Sans Medium" w:eastAsia="Calibri" w:hAnsi="UHC Sans Medium" w:cs="Calibri"/>
          <w:b/>
          <w:bCs/>
          <w:color w:val="003DA1"/>
        </w:rPr>
        <w:t>apply to All Savers?</w:t>
      </w:r>
      <w:r w:rsidRPr="001E49C4">
        <w:rPr>
          <w:rFonts w:ascii="UHC Sans Medium" w:eastAsia="Calibri" w:hAnsi="UHC Sans Medium" w:cs="Calibri"/>
          <w:b/>
          <w:bCs/>
          <w:color w:val="C00000"/>
        </w:rPr>
        <w:t xml:space="preserve"> </w:t>
      </w:r>
      <w:r>
        <w:rPr>
          <w:rFonts w:ascii="UHC Sans Medium" w:eastAsia="Calibri" w:hAnsi="UHC Sans Medium" w:cs="Calibri"/>
          <w:b/>
          <w:bCs/>
          <w:color w:val="C00000"/>
        </w:rPr>
        <w:t>Update 12/2</w:t>
      </w:r>
      <w:r w:rsidR="007F6A24">
        <w:rPr>
          <w:rFonts w:ascii="UHC Sans Medium" w:eastAsia="Calibri" w:hAnsi="UHC Sans Medium" w:cs="Calibri"/>
          <w:b/>
          <w:bCs/>
          <w:color w:val="C00000"/>
        </w:rPr>
        <w:t>9</w:t>
      </w:r>
    </w:p>
    <w:p w14:paraId="35BCF990" w14:textId="30157117" w:rsidR="00BD68F0" w:rsidRPr="001E49C4" w:rsidRDefault="00BD68F0" w:rsidP="00BD68F0">
      <w:pPr>
        <w:spacing w:before="120" w:after="0" w:line="240" w:lineRule="auto"/>
        <w:rPr>
          <w:rFonts w:ascii="UHC Sans Medium" w:eastAsia="Calibri" w:hAnsi="UHC Sans Medium" w:cs="Calibri"/>
        </w:rPr>
      </w:pPr>
      <w:r w:rsidRPr="001E49C4">
        <w:rPr>
          <w:rFonts w:ascii="UHC Sans Medium" w:eastAsia="Calibri" w:hAnsi="UHC Sans Medium" w:cs="Calibri"/>
        </w:rPr>
        <w:t xml:space="preserve">Yes, we are extending the policy to our All Savers plans.  </w:t>
      </w:r>
      <w:r>
        <w:rPr>
          <w:rFonts w:ascii="UHC Sans Medium" w:eastAsia="Calibri" w:hAnsi="UHC Sans Medium" w:cs="Calibri"/>
        </w:rPr>
        <w:t>All Savers groups will have</w:t>
      </w:r>
      <w:r w:rsidR="007F6A24">
        <w:rPr>
          <w:rFonts w:ascii="UHC Sans Medium" w:eastAsia="Calibri" w:hAnsi="UHC Sans Medium" w:cs="Calibri"/>
        </w:rPr>
        <w:t xml:space="preserve"> medically necessary</w:t>
      </w:r>
      <w:r>
        <w:rPr>
          <w:rFonts w:ascii="UHC Sans Medium" w:eastAsia="Calibri" w:hAnsi="UHC Sans Medium" w:cs="Calibri"/>
        </w:rPr>
        <w:t xml:space="preserve"> inpatient COVID-19 treatment at no cost share extended through January 31/2021. </w:t>
      </w:r>
      <w:r w:rsidRPr="001E49C4">
        <w:rPr>
          <w:rFonts w:ascii="UHC Sans Medium" w:eastAsia="Calibri" w:hAnsi="UHC Sans Medium" w:cs="Calibri"/>
        </w:rPr>
        <w:t>For All Savers clients who have questions, they should call the All Savers Customer Call Center at (800) 291-2634.</w:t>
      </w:r>
    </w:p>
    <w:p w14:paraId="2DBEDDE8" w14:textId="77777777" w:rsidR="00BD68F0" w:rsidRPr="00A92D90" w:rsidRDefault="00BD68F0" w:rsidP="00BD68F0">
      <w:pPr>
        <w:spacing w:before="120" w:after="0" w:line="240" w:lineRule="auto"/>
        <w:rPr>
          <w:rFonts w:ascii="UHC Sans Medium" w:eastAsia="Calibri" w:hAnsi="UHC Sans Medium" w:cs="Calibri"/>
          <w:b/>
          <w:bCs/>
          <w:color w:val="003DA1"/>
        </w:rPr>
      </w:pPr>
    </w:p>
    <w:bookmarkEnd w:id="230"/>
    <w:bookmarkEnd w:id="231"/>
    <w:bookmarkEnd w:id="233"/>
    <w:bookmarkEnd w:id="239"/>
    <w:p w14:paraId="28B33E77" w14:textId="77777777" w:rsidR="004F79D8" w:rsidRDefault="004F79D8">
      <w:pPr>
        <w:rPr>
          <w:rFonts w:ascii="UHC Sans Medium" w:eastAsia="Calibri" w:hAnsi="UHC Sans Medium" w:cs="Calibri"/>
        </w:rPr>
      </w:pPr>
    </w:p>
    <w:p w14:paraId="2D3DF248" w14:textId="04D66E94" w:rsidR="004F79D8" w:rsidRDefault="004F79D8" w:rsidP="004F79D8">
      <w:pPr>
        <w:pStyle w:val="Heading3"/>
        <w:rPr>
          <w:rFonts w:eastAsia="Calibri"/>
          <w:b/>
          <w:bCs/>
          <w:color w:val="00BCD6"/>
        </w:rPr>
      </w:pPr>
      <w:bookmarkStart w:id="240" w:name="_Toc69574291"/>
      <w:r w:rsidRPr="004F79D8">
        <w:rPr>
          <w:rFonts w:eastAsia="Calibri"/>
          <w:b/>
          <w:bCs/>
          <w:color w:val="00BCD6"/>
        </w:rPr>
        <w:t>COVID-19 VACCINES</w:t>
      </w:r>
      <w:bookmarkEnd w:id="240"/>
      <w:r w:rsidRPr="004F79D8">
        <w:rPr>
          <w:rFonts w:eastAsia="Calibri"/>
          <w:b/>
          <w:bCs/>
          <w:color w:val="00BCD6"/>
        </w:rPr>
        <w:t xml:space="preserve"> </w:t>
      </w:r>
    </w:p>
    <w:p w14:paraId="315CCAE1" w14:textId="77777777" w:rsidR="004F79D8" w:rsidRPr="004F79D8" w:rsidRDefault="004F79D8" w:rsidP="004F79D8"/>
    <w:p w14:paraId="36ECA71B" w14:textId="4CE319BB" w:rsidR="004F79D8" w:rsidRPr="004F79D8" w:rsidRDefault="004F79D8" w:rsidP="004F79D8">
      <w:pPr>
        <w:spacing w:after="0" w:line="240" w:lineRule="auto"/>
        <w:rPr>
          <w:rFonts w:asciiTheme="majorHAnsi" w:eastAsia="Calibri" w:hAnsiTheme="majorHAnsi" w:cs="Calibri"/>
          <w:b/>
          <w:bCs/>
          <w:color w:val="003DA1"/>
        </w:rPr>
      </w:pPr>
      <w:r w:rsidRPr="004F79D8">
        <w:rPr>
          <w:rFonts w:asciiTheme="majorHAnsi" w:eastAsia="Calibri" w:hAnsiTheme="majorHAnsi" w:cs="Calibri"/>
          <w:b/>
          <w:bCs/>
          <w:color w:val="003DA1"/>
        </w:rPr>
        <w:t xml:space="preserve">Where will COVID-19 vaccines be available? </w:t>
      </w:r>
      <w:r w:rsidRPr="004F79D8">
        <w:rPr>
          <w:rFonts w:asciiTheme="majorHAnsi" w:eastAsia="Calibri" w:hAnsiTheme="majorHAnsi" w:cs="Calibri"/>
          <w:b/>
          <w:bCs/>
          <w:color w:val="C00000"/>
        </w:rPr>
        <w:t>New 12/</w:t>
      </w:r>
      <w:r>
        <w:rPr>
          <w:rFonts w:asciiTheme="majorHAnsi" w:eastAsia="Calibri" w:hAnsiTheme="majorHAnsi" w:cs="Calibri"/>
          <w:b/>
          <w:bCs/>
          <w:color w:val="C00000"/>
        </w:rPr>
        <w:t>2</w:t>
      </w:r>
      <w:r w:rsidRPr="004F79D8">
        <w:rPr>
          <w:rFonts w:asciiTheme="majorHAnsi" w:eastAsia="Calibri" w:hAnsiTheme="majorHAnsi" w:cs="Calibri"/>
          <w:b/>
          <w:bCs/>
          <w:color w:val="C00000"/>
        </w:rPr>
        <w:t>2</w:t>
      </w:r>
    </w:p>
    <w:p w14:paraId="2FD390F3" w14:textId="77777777" w:rsidR="004F79D8" w:rsidRPr="004F79D8" w:rsidRDefault="004F79D8" w:rsidP="004F79D8">
      <w:pPr>
        <w:spacing w:after="0" w:line="240" w:lineRule="auto"/>
        <w:rPr>
          <w:rFonts w:asciiTheme="majorHAnsi" w:eastAsia="Calibri" w:hAnsiTheme="majorHAnsi" w:cs="Calibri"/>
        </w:rPr>
      </w:pPr>
      <w:r w:rsidRPr="004F79D8">
        <w:rPr>
          <w:rFonts w:asciiTheme="majorHAnsi" w:eastAsia="Calibri" w:hAnsiTheme="majorHAnsi" w:cs="Calibri"/>
        </w:rPr>
        <w:t xml:space="preserve">Initially, COVID-19 vaccines will be available at certain locations. The </w:t>
      </w:r>
      <w:hyperlink r:id="rId296" w:history="1">
        <w:r w:rsidRPr="004F79D8">
          <w:rPr>
            <w:rFonts w:asciiTheme="majorHAnsi" w:eastAsia="Calibri" w:hAnsiTheme="majorHAnsi" w:cs="Calibri"/>
            <w:color w:val="0563C1"/>
            <w:u w:val="single"/>
          </w:rPr>
          <w:t>state health department</w:t>
        </w:r>
      </w:hyperlink>
      <w:r w:rsidRPr="004F79D8">
        <w:rPr>
          <w:rFonts w:asciiTheme="majorHAnsi" w:eastAsia="Calibri" w:hAnsiTheme="majorHAnsi" w:cs="Calibri"/>
        </w:rPr>
        <w:t xml:space="preserve"> is a resource for learning about local availability. </w:t>
      </w:r>
    </w:p>
    <w:p w14:paraId="626C8175" w14:textId="77777777" w:rsidR="004F79D8" w:rsidRPr="004F79D8" w:rsidRDefault="004F79D8" w:rsidP="004F79D8">
      <w:pPr>
        <w:spacing w:after="0" w:line="240" w:lineRule="auto"/>
        <w:rPr>
          <w:rFonts w:asciiTheme="majorHAnsi" w:eastAsia="Calibri" w:hAnsiTheme="majorHAnsi" w:cs="Calibri"/>
          <w:b/>
          <w:bCs/>
        </w:rPr>
      </w:pPr>
    </w:p>
    <w:p w14:paraId="77AF54C5" w14:textId="77777777" w:rsidR="004F79D8" w:rsidRPr="004F79D8" w:rsidRDefault="004F79D8" w:rsidP="004F79D8">
      <w:pPr>
        <w:spacing w:after="0" w:line="240" w:lineRule="auto"/>
        <w:rPr>
          <w:rFonts w:asciiTheme="majorHAnsi" w:eastAsia="Calibri" w:hAnsiTheme="majorHAnsi" w:cs="Calibri"/>
        </w:rPr>
      </w:pPr>
      <w:r w:rsidRPr="004F79D8">
        <w:rPr>
          <w:rFonts w:asciiTheme="majorHAnsi" w:eastAsia="Calibri" w:hAnsiTheme="majorHAnsi" w:cs="Calibri"/>
        </w:rPr>
        <w:t xml:space="preserve">As vaccines become more widely available, people will be able to get the COVID-19 vaccination at participating retail pharmacies, such as CVS and Walgreens, as well as doctor’s offices, hospitals and federally qualified health centers. </w:t>
      </w:r>
    </w:p>
    <w:p w14:paraId="1C53FFA8" w14:textId="77777777" w:rsidR="004F79D8" w:rsidRPr="004F79D8" w:rsidRDefault="004F79D8" w:rsidP="004F79D8">
      <w:pPr>
        <w:spacing w:after="0" w:line="240" w:lineRule="auto"/>
        <w:rPr>
          <w:rFonts w:asciiTheme="majorHAnsi" w:eastAsia="Calibri" w:hAnsiTheme="majorHAnsi" w:cs="Calibri"/>
        </w:rPr>
      </w:pPr>
    </w:p>
    <w:p w14:paraId="5D838DB2" w14:textId="38B6038B" w:rsidR="004F79D8" w:rsidRPr="004F79D8" w:rsidRDefault="004F79D8" w:rsidP="004F79D8">
      <w:pPr>
        <w:spacing w:after="0" w:line="264" w:lineRule="auto"/>
        <w:rPr>
          <w:rFonts w:asciiTheme="majorHAnsi" w:eastAsia="Calibri" w:hAnsiTheme="majorHAnsi" w:cs="Calibri"/>
          <w:b/>
          <w:bCs/>
          <w:color w:val="C00000"/>
        </w:rPr>
      </w:pPr>
      <w:r w:rsidRPr="004F79D8">
        <w:rPr>
          <w:rFonts w:asciiTheme="majorHAnsi" w:eastAsia="Calibri" w:hAnsiTheme="majorHAnsi" w:cs="Calibri"/>
          <w:b/>
          <w:bCs/>
          <w:color w:val="003DA1"/>
        </w:rPr>
        <w:t xml:space="preserve">What documentation will be required to get the vaccine? </w:t>
      </w:r>
      <w:r w:rsidRPr="004F79D8">
        <w:rPr>
          <w:rFonts w:asciiTheme="majorHAnsi" w:eastAsia="Calibri" w:hAnsiTheme="majorHAnsi" w:cs="Calibri"/>
          <w:b/>
          <w:bCs/>
          <w:color w:val="C00000"/>
        </w:rPr>
        <w:t>Update 12/</w:t>
      </w:r>
      <w:r>
        <w:rPr>
          <w:rFonts w:asciiTheme="majorHAnsi" w:eastAsia="Calibri" w:hAnsiTheme="majorHAnsi" w:cs="Calibri"/>
          <w:b/>
          <w:bCs/>
          <w:color w:val="C00000"/>
        </w:rPr>
        <w:t>2</w:t>
      </w:r>
      <w:r w:rsidRPr="004F79D8">
        <w:rPr>
          <w:rFonts w:asciiTheme="majorHAnsi" w:eastAsia="Calibri" w:hAnsiTheme="majorHAnsi" w:cs="Calibri"/>
          <w:b/>
          <w:bCs/>
          <w:color w:val="C00000"/>
        </w:rPr>
        <w:t>2</w:t>
      </w:r>
    </w:p>
    <w:p w14:paraId="1ADFD250" w14:textId="77777777" w:rsidR="004F79D8" w:rsidRPr="004F79D8" w:rsidRDefault="004F79D8" w:rsidP="00255DA6">
      <w:pPr>
        <w:numPr>
          <w:ilvl w:val="0"/>
          <w:numId w:val="64"/>
        </w:numPr>
        <w:spacing w:before="120" w:after="0" w:line="240" w:lineRule="auto"/>
        <w:rPr>
          <w:rFonts w:asciiTheme="majorHAnsi" w:eastAsia="Times New Roman" w:hAnsiTheme="majorHAnsi" w:cs="Calibri"/>
        </w:rPr>
      </w:pPr>
      <w:r w:rsidRPr="004F79D8">
        <w:rPr>
          <w:rFonts w:asciiTheme="majorHAnsi" w:eastAsia="Times New Roman" w:hAnsiTheme="majorHAnsi" w:cs="Calibri"/>
        </w:rPr>
        <w:t xml:space="preserve">For All Savers plans, show the All Savers medical ID card. </w:t>
      </w:r>
    </w:p>
    <w:p w14:paraId="17940914" w14:textId="77777777" w:rsidR="004F79D8" w:rsidRPr="004F79D8" w:rsidRDefault="004F79D8" w:rsidP="00255DA6">
      <w:pPr>
        <w:numPr>
          <w:ilvl w:val="0"/>
          <w:numId w:val="64"/>
        </w:numPr>
        <w:spacing w:before="120" w:after="0" w:line="240" w:lineRule="auto"/>
        <w:rPr>
          <w:rFonts w:asciiTheme="majorHAnsi" w:eastAsia="Times New Roman" w:hAnsiTheme="majorHAnsi" w:cs="Calibri"/>
        </w:rPr>
      </w:pPr>
      <w:r w:rsidRPr="004F79D8">
        <w:rPr>
          <w:rFonts w:asciiTheme="majorHAnsi" w:eastAsia="Times New Roman" w:hAnsiTheme="majorHAnsi" w:cs="Calibri"/>
        </w:rPr>
        <w:t xml:space="preserve">At the vaccination appointment, health care professionals will likely want to understand the member’s health status. Members should be prepared to share current medical conditions and medications. The member’s </w:t>
      </w:r>
      <w:hyperlink r:id="rId297" w:history="1">
        <w:r w:rsidRPr="004F79D8">
          <w:rPr>
            <w:rFonts w:asciiTheme="majorHAnsi" w:eastAsia="Times New Roman" w:hAnsiTheme="majorHAnsi" w:cs="Calibri"/>
            <w:color w:val="0000FF"/>
            <w:u w:val="single"/>
          </w:rPr>
          <w:t>All Savers online account</w:t>
        </w:r>
      </w:hyperlink>
      <w:r w:rsidRPr="004F79D8">
        <w:rPr>
          <w:rFonts w:asciiTheme="majorHAnsi" w:eastAsia="Times New Roman" w:hAnsiTheme="majorHAnsi" w:cs="Calibri"/>
        </w:rPr>
        <w:t xml:space="preserve"> is also a resource where members can find a snapshot of their health status, including medical conditions and medications. </w:t>
      </w:r>
    </w:p>
    <w:p w14:paraId="252CF8B8" w14:textId="77777777" w:rsidR="004F79D8" w:rsidRPr="004F79D8" w:rsidRDefault="004F79D8" w:rsidP="004F79D8">
      <w:pPr>
        <w:spacing w:before="120" w:after="0" w:line="240" w:lineRule="auto"/>
        <w:rPr>
          <w:rFonts w:asciiTheme="majorHAnsi" w:eastAsia="Calibri" w:hAnsiTheme="majorHAnsi" w:cs="Calibri"/>
        </w:rPr>
      </w:pPr>
      <w:r w:rsidRPr="004F79D8">
        <w:rPr>
          <w:rFonts w:asciiTheme="majorHAnsi" w:eastAsia="Calibri" w:hAnsiTheme="majorHAnsi" w:cs="Calibri"/>
        </w:rPr>
        <w:t>As more is known, this information will be updated.</w:t>
      </w:r>
    </w:p>
    <w:p w14:paraId="494E6404" w14:textId="77777777" w:rsidR="004F79D8" w:rsidRPr="004F79D8" w:rsidRDefault="004F79D8" w:rsidP="004F79D8">
      <w:pPr>
        <w:spacing w:after="0" w:line="240" w:lineRule="auto"/>
        <w:rPr>
          <w:rFonts w:asciiTheme="majorHAnsi" w:eastAsia="Calibri" w:hAnsiTheme="majorHAnsi" w:cs="Calibri"/>
        </w:rPr>
      </w:pPr>
    </w:p>
    <w:p w14:paraId="5F5FB7A1" w14:textId="17FC006E" w:rsidR="004F79D8" w:rsidRPr="004F79D8" w:rsidRDefault="004F79D8" w:rsidP="004F79D8">
      <w:pPr>
        <w:spacing w:after="0" w:line="240" w:lineRule="auto"/>
        <w:rPr>
          <w:rFonts w:asciiTheme="majorHAnsi" w:eastAsia="Calibri" w:hAnsiTheme="majorHAnsi" w:cs="Calibri"/>
          <w:b/>
          <w:bCs/>
          <w:color w:val="003DA1"/>
        </w:rPr>
      </w:pPr>
      <w:r w:rsidRPr="004F79D8">
        <w:rPr>
          <w:rFonts w:asciiTheme="majorHAnsi" w:eastAsia="Calibri" w:hAnsiTheme="majorHAnsi" w:cs="Calibri"/>
          <w:b/>
          <w:bCs/>
          <w:color w:val="003DA1"/>
        </w:rPr>
        <w:t xml:space="preserve">When should people get the second dose of the COVID-19 vaccine? </w:t>
      </w:r>
      <w:r w:rsidRPr="004F79D8">
        <w:rPr>
          <w:rFonts w:asciiTheme="majorHAnsi" w:eastAsia="Calibri" w:hAnsiTheme="majorHAnsi" w:cs="Calibri"/>
          <w:b/>
          <w:bCs/>
          <w:color w:val="C00000"/>
        </w:rPr>
        <w:t>New 12/</w:t>
      </w:r>
      <w:r>
        <w:rPr>
          <w:rFonts w:asciiTheme="majorHAnsi" w:eastAsia="Calibri" w:hAnsiTheme="majorHAnsi" w:cs="Calibri"/>
          <w:b/>
          <w:bCs/>
          <w:color w:val="C00000"/>
        </w:rPr>
        <w:t>2</w:t>
      </w:r>
      <w:r w:rsidRPr="004F79D8">
        <w:rPr>
          <w:rFonts w:asciiTheme="majorHAnsi" w:eastAsia="Calibri" w:hAnsiTheme="majorHAnsi" w:cs="Calibri"/>
          <w:b/>
          <w:bCs/>
          <w:color w:val="C00000"/>
        </w:rPr>
        <w:t>2</w:t>
      </w:r>
      <w:r w:rsidRPr="004F79D8">
        <w:rPr>
          <w:rFonts w:asciiTheme="majorHAnsi" w:eastAsia="Calibri" w:hAnsiTheme="majorHAnsi" w:cs="Calibri"/>
          <w:b/>
          <w:bCs/>
          <w:color w:val="003DA1"/>
        </w:rPr>
        <w:t xml:space="preserve"> </w:t>
      </w:r>
    </w:p>
    <w:p w14:paraId="761494F2" w14:textId="6D7F716F" w:rsidR="004F79D8" w:rsidRPr="004F79D8" w:rsidRDefault="004F79D8" w:rsidP="004F79D8">
      <w:pPr>
        <w:spacing w:after="0" w:line="240" w:lineRule="auto"/>
        <w:ind w:hanging="1440"/>
        <w:rPr>
          <w:rFonts w:asciiTheme="majorHAnsi" w:eastAsia="Calibri" w:hAnsiTheme="majorHAnsi" w:cs="Calibri"/>
        </w:rPr>
      </w:pPr>
      <w:r w:rsidRPr="004F79D8">
        <w:rPr>
          <w:rFonts w:asciiTheme="majorHAnsi" w:eastAsia="Calibri" w:hAnsiTheme="majorHAnsi" w:cs="Calibri"/>
        </w:rPr>
        <w:t>                          </w:t>
      </w:r>
      <w:bookmarkStart w:id="241" w:name="_Hlk58257972"/>
      <w:r>
        <w:rPr>
          <w:rFonts w:asciiTheme="majorHAnsi" w:eastAsia="Calibri" w:hAnsiTheme="majorHAnsi" w:cs="Calibri"/>
        </w:rPr>
        <w:t>T</w:t>
      </w:r>
      <w:r w:rsidRPr="004F79D8">
        <w:rPr>
          <w:rFonts w:asciiTheme="majorHAnsi" w:eastAsia="Calibri" w:hAnsiTheme="majorHAnsi" w:cs="Calibri"/>
        </w:rPr>
        <w:t>he first COVID-19 vaccine from Pfizer-BioNTech will require 2 doses, given 3 weeks apart. We encourage members to schedule appointments for both doses. You will need to get the second dose in 3 weeks following the first dose to get protection from COVID-19.</w:t>
      </w:r>
      <w:bookmarkEnd w:id="241"/>
    </w:p>
    <w:p w14:paraId="0EA2F29E" w14:textId="77777777" w:rsidR="004F79D8" w:rsidRPr="004F79D8" w:rsidRDefault="004F79D8" w:rsidP="004F79D8">
      <w:pPr>
        <w:spacing w:after="0" w:line="240" w:lineRule="auto"/>
        <w:rPr>
          <w:rFonts w:asciiTheme="majorHAnsi" w:eastAsia="Calibri" w:hAnsiTheme="majorHAnsi" w:cs="Calibri"/>
        </w:rPr>
      </w:pPr>
    </w:p>
    <w:p w14:paraId="1C423DB0" w14:textId="6F0D103B" w:rsidR="004F79D8" w:rsidRPr="004F79D8" w:rsidRDefault="004F79D8" w:rsidP="004F79D8">
      <w:pPr>
        <w:spacing w:before="120" w:after="0" w:line="240" w:lineRule="auto"/>
        <w:textAlignment w:val="baseline"/>
        <w:rPr>
          <w:rFonts w:asciiTheme="majorHAnsi" w:eastAsia="Calibri" w:hAnsiTheme="majorHAnsi" w:cs="Calibri"/>
          <w:color w:val="002477"/>
        </w:rPr>
      </w:pPr>
      <w:r w:rsidRPr="004F79D8">
        <w:rPr>
          <w:rFonts w:asciiTheme="majorHAnsi" w:eastAsia="Calibri" w:hAnsiTheme="majorHAnsi" w:cs="Calibri"/>
          <w:b/>
          <w:bCs/>
          <w:color w:val="002477"/>
        </w:rPr>
        <w:t>Will UnitedHealthcare cover the COVID-19 vaccine, and how will they cover the vaccine?</w:t>
      </w:r>
      <w:r w:rsidRPr="004F79D8">
        <w:rPr>
          <w:rFonts w:asciiTheme="majorHAnsi" w:eastAsia="Calibri" w:hAnsiTheme="majorHAnsi" w:cs="Calibri"/>
          <w:color w:val="002477"/>
        </w:rPr>
        <w:t> </w:t>
      </w:r>
      <w:r w:rsidRPr="004F79D8">
        <w:rPr>
          <w:rFonts w:asciiTheme="majorHAnsi" w:eastAsia="Calibri" w:hAnsiTheme="majorHAnsi" w:cs="Calibri"/>
          <w:b/>
          <w:bCs/>
          <w:color w:val="C00000"/>
        </w:rPr>
        <w:t xml:space="preserve">Update </w:t>
      </w:r>
      <w:r w:rsidR="00906C17">
        <w:rPr>
          <w:rFonts w:asciiTheme="majorHAnsi" w:eastAsia="Calibri" w:hAnsiTheme="majorHAnsi" w:cs="Calibri"/>
          <w:b/>
          <w:bCs/>
          <w:color w:val="C00000"/>
        </w:rPr>
        <w:t>1/8/21</w:t>
      </w:r>
    </w:p>
    <w:p w14:paraId="34455BCF" w14:textId="77777777" w:rsidR="004F79D8" w:rsidRPr="004F79D8" w:rsidRDefault="004F79D8" w:rsidP="004F79D8">
      <w:pPr>
        <w:spacing w:after="0" w:line="264" w:lineRule="auto"/>
        <w:rPr>
          <w:rFonts w:asciiTheme="majorHAnsi" w:eastAsia="Calibri" w:hAnsiTheme="majorHAnsi" w:cs="Times New Roman"/>
          <w:lang w:eastAsia="ja-JP"/>
        </w:rPr>
      </w:pPr>
      <w:r w:rsidRPr="004F79D8">
        <w:rPr>
          <w:rFonts w:asciiTheme="majorHAnsi" w:eastAsia="Calibri" w:hAnsiTheme="majorHAnsi" w:cs="Times New Roman"/>
          <w:lang w:eastAsia="ja-JP"/>
        </w:rPr>
        <w:t xml:space="preserve">Yes. Members will have $0 cost-share (copayment, coinsurance or deductible) for FDA-authorized COVID-19 vaccines, as outlined below, including when two doses are required:  </w:t>
      </w:r>
    </w:p>
    <w:p w14:paraId="63DFE9FE" w14:textId="454E19E8" w:rsidR="004F79D8" w:rsidRPr="004F79D8" w:rsidRDefault="004F79D8" w:rsidP="00255DA6">
      <w:pPr>
        <w:numPr>
          <w:ilvl w:val="0"/>
          <w:numId w:val="65"/>
        </w:numPr>
        <w:spacing w:after="0" w:line="264" w:lineRule="auto"/>
        <w:rPr>
          <w:rFonts w:asciiTheme="majorHAnsi" w:eastAsia="Times New Roman" w:hAnsiTheme="majorHAnsi" w:cs="Calibri"/>
          <w:lang w:eastAsia="ja-JP"/>
        </w:rPr>
      </w:pPr>
      <w:r w:rsidRPr="004F79D8">
        <w:rPr>
          <w:rFonts w:asciiTheme="majorHAnsi" w:eastAsia="Times New Roman" w:hAnsiTheme="majorHAnsi" w:cs="Calibri"/>
          <w:lang w:eastAsia="ja-JP"/>
        </w:rPr>
        <w:lastRenderedPageBreak/>
        <w:t xml:space="preserve">For All Savers plans, members have $0 cost-share at both in- and out-of-network providers through the national public health emergency period, currently scheduled to end </w:t>
      </w:r>
      <w:r w:rsidR="009D5922">
        <w:rPr>
          <w:rFonts w:asciiTheme="majorHAnsi" w:eastAsia="Times New Roman" w:hAnsiTheme="majorHAnsi" w:cs="Calibri"/>
          <w:lang w:eastAsia="ja-JP"/>
        </w:rPr>
        <w:t>July 19</w:t>
      </w:r>
      <w:r w:rsidRPr="004F79D8">
        <w:rPr>
          <w:rFonts w:asciiTheme="majorHAnsi" w:eastAsia="Times New Roman" w:hAnsiTheme="majorHAnsi" w:cs="Calibri"/>
          <w:lang w:eastAsia="ja-JP"/>
        </w:rPr>
        <w:t>, 2021. This applies to Alternate Funded Plans and Fully Insured.</w:t>
      </w:r>
    </w:p>
    <w:p w14:paraId="20208E4A" w14:textId="77777777" w:rsidR="004F79D8" w:rsidRPr="004F79D8" w:rsidRDefault="004F79D8" w:rsidP="004F79D8">
      <w:pPr>
        <w:spacing w:after="0" w:line="240" w:lineRule="auto"/>
        <w:rPr>
          <w:rFonts w:asciiTheme="majorHAnsi" w:eastAsia="Calibri" w:hAnsiTheme="majorHAnsi" w:cs="Calibri"/>
        </w:rPr>
      </w:pPr>
    </w:p>
    <w:p w14:paraId="1BFF7EA2" w14:textId="77777777" w:rsidR="004F79D8" w:rsidRPr="004F79D8" w:rsidRDefault="004F79D8" w:rsidP="004F79D8">
      <w:pPr>
        <w:spacing w:before="120" w:after="0" w:line="240" w:lineRule="auto"/>
        <w:textAlignment w:val="baseline"/>
        <w:rPr>
          <w:rFonts w:asciiTheme="majorHAnsi" w:eastAsia="Calibri" w:hAnsiTheme="majorHAnsi" w:cs="Times New Roman"/>
          <w:color w:val="002477"/>
        </w:rPr>
      </w:pPr>
      <w:r w:rsidRPr="004F79D8">
        <w:rPr>
          <w:rFonts w:asciiTheme="majorHAnsi" w:eastAsia="Calibri" w:hAnsiTheme="majorHAnsi" w:cs="Times New Roman"/>
          <w:b/>
          <w:bCs/>
          <w:color w:val="003DA1"/>
        </w:rPr>
        <w:t>What is the process for approving FDA-authorized vaccines and then how do members know if they are eligible for a COVID-19 vaccine and where can they get a vaccine?</w:t>
      </w:r>
      <w:r w:rsidRPr="004F79D8">
        <w:rPr>
          <w:rFonts w:asciiTheme="majorHAnsi" w:eastAsia="Calibri" w:hAnsiTheme="majorHAnsi" w:cs="Times New Roman"/>
          <w:color w:val="003DA1"/>
        </w:rPr>
        <w:t> </w:t>
      </w:r>
      <w:r w:rsidRPr="004F79D8">
        <w:rPr>
          <w:rFonts w:asciiTheme="majorHAnsi" w:eastAsia="Calibri" w:hAnsiTheme="majorHAnsi" w:cs="Times New Roman"/>
          <w:b/>
          <w:bCs/>
          <w:color w:val="C00000"/>
        </w:rPr>
        <w:t>Update 12/12</w:t>
      </w:r>
    </w:p>
    <w:p w14:paraId="33A9C6D9" w14:textId="77777777" w:rsidR="004F79D8" w:rsidRPr="004F79D8" w:rsidRDefault="004F79D8" w:rsidP="004F79D8">
      <w:pPr>
        <w:spacing w:before="120" w:after="0" w:line="240" w:lineRule="auto"/>
        <w:textAlignment w:val="baseline"/>
        <w:rPr>
          <w:rFonts w:asciiTheme="majorHAnsi" w:eastAsia="Calibri" w:hAnsiTheme="majorHAnsi" w:cs="Times New Roman"/>
        </w:rPr>
      </w:pPr>
      <w:r w:rsidRPr="004F79D8">
        <w:rPr>
          <w:rFonts w:asciiTheme="majorHAnsi" w:eastAsia="Calibri" w:hAnsiTheme="majorHAnsi" w:cs="Times New Roman"/>
        </w:rPr>
        <w:t xml:space="preserve">As a COVID-19 vaccines are FDA </w:t>
      </w:r>
      <w:hyperlink r:id="rId298" w:history="1">
        <w:r w:rsidRPr="004F79D8">
          <w:rPr>
            <w:rFonts w:asciiTheme="majorHAnsi" w:eastAsia="Calibri" w:hAnsiTheme="majorHAnsi" w:cs="Times New Roman"/>
            <w:color w:val="0000FF"/>
            <w:u w:val="single"/>
          </w:rPr>
          <w:t>authorized for emergency use</w:t>
        </w:r>
      </w:hyperlink>
      <w:r w:rsidRPr="004F79D8">
        <w:rPr>
          <w:rFonts w:asciiTheme="majorHAnsi" w:eastAsia="Calibri" w:hAnsiTheme="majorHAnsi" w:cs="Times New Roman"/>
        </w:rPr>
        <w:t xml:space="preserve">, the  </w:t>
      </w:r>
      <w:hyperlink r:id="rId299" w:history="1">
        <w:r w:rsidRPr="004F79D8">
          <w:rPr>
            <w:rFonts w:asciiTheme="majorHAnsi" w:eastAsia="Calibri" w:hAnsiTheme="majorHAnsi" w:cs="Times New Roman"/>
            <w:color w:val="0000FF"/>
            <w:u w:val="single"/>
          </w:rPr>
          <w:t>Advisory Committee of Immunization Practices (ACIP)</w:t>
        </w:r>
      </w:hyperlink>
      <w:r w:rsidRPr="004F79D8">
        <w:rPr>
          <w:rFonts w:asciiTheme="majorHAnsi" w:eastAsia="Calibri" w:hAnsiTheme="majorHAnsi" w:cs="Times New Roman"/>
        </w:rPr>
        <w:t xml:space="preserve"> meets to recommend it, and if recommended  the </w:t>
      </w:r>
      <w:hyperlink r:id="rId300" w:history="1">
        <w:r w:rsidRPr="004F79D8">
          <w:rPr>
            <w:rFonts w:asciiTheme="majorHAnsi" w:eastAsia="Calibri" w:hAnsiTheme="majorHAnsi" w:cs="Times New Roman"/>
            <w:color w:val="0000FF"/>
            <w:u w:val="single"/>
          </w:rPr>
          <w:t>Centers for Disease Control and Prevention (CDC)</w:t>
        </w:r>
      </w:hyperlink>
      <w:r w:rsidRPr="004F79D8">
        <w:rPr>
          <w:rFonts w:asciiTheme="majorHAnsi" w:eastAsia="Calibri" w:hAnsiTheme="majorHAnsi" w:cs="Times New Roman"/>
        </w:rPr>
        <w:t xml:space="preserve"> Director will review and approve who should get the vaccine first. </w:t>
      </w:r>
    </w:p>
    <w:p w14:paraId="133E3CF0" w14:textId="77777777" w:rsidR="004F79D8" w:rsidRPr="004F79D8" w:rsidRDefault="004F79D8" w:rsidP="004F79D8">
      <w:pPr>
        <w:spacing w:before="120" w:after="0" w:line="240" w:lineRule="auto"/>
        <w:textAlignment w:val="baseline"/>
        <w:rPr>
          <w:rFonts w:asciiTheme="majorHAnsi" w:eastAsia="Calibri" w:hAnsiTheme="majorHAnsi" w:cs="Times New Roman"/>
          <w:color w:val="000000"/>
        </w:rPr>
      </w:pPr>
      <w:r w:rsidRPr="004F79D8">
        <w:rPr>
          <w:rFonts w:asciiTheme="majorHAnsi" w:eastAsia="Calibri" w:hAnsiTheme="majorHAnsi" w:cs="Times New Roman"/>
          <w:color w:val="000000"/>
        </w:rPr>
        <w:t xml:space="preserve">It is likely the vaccine will first be made available to health care </w:t>
      </w:r>
      <w:r w:rsidRPr="004F79D8">
        <w:rPr>
          <w:rFonts w:asciiTheme="majorHAnsi" w:eastAsia="Calibri" w:hAnsiTheme="majorHAnsi" w:cs="Times New Roman"/>
        </w:rPr>
        <w:t>workers and residents of long-term care facilities, then</w:t>
      </w:r>
      <w:r w:rsidRPr="004F79D8">
        <w:rPr>
          <w:rFonts w:asciiTheme="majorHAnsi" w:eastAsia="Calibri" w:hAnsiTheme="majorHAnsi" w:cs="Times New Roman"/>
          <w:color w:val="000000"/>
        </w:rPr>
        <w:t xml:space="preserve"> essential workers and people at high risk, such as those over 65 years old or with certain medical conditions. </w:t>
      </w:r>
    </w:p>
    <w:p w14:paraId="55B48F50" w14:textId="77777777" w:rsidR="004F79D8" w:rsidRPr="004F79D8" w:rsidRDefault="004F79D8" w:rsidP="004F79D8">
      <w:pPr>
        <w:spacing w:after="0" w:line="264" w:lineRule="auto"/>
        <w:rPr>
          <w:rFonts w:asciiTheme="majorHAnsi" w:eastAsia="Calibri" w:hAnsiTheme="majorHAnsi" w:cs="Calibri"/>
        </w:rPr>
      </w:pPr>
      <w:r w:rsidRPr="004F79D8">
        <w:rPr>
          <w:rFonts w:asciiTheme="majorHAnsi" w:eastAsia="Calibri" w:hAnsiTheme="majorHAnsi" w:cs="Calibri"/>
          <w:color w:val="000000"/>
        </w:rPr>
        <w:t>At first</w:t>
      </w:r>
      <w:r w:rsidRPr="004F79D8">
        <w:rPr>
          <w:rFonts w:asciiTheme="majorHAnsi" w:eastAsia="Calibri" w:hAnsiTheme="majorHAnsi" w:cs="Calibri"/>
        </w:rPr>
        <w:t xml:space="preserve">, we expect the vaccine to be at limited health care sites because of storage needs and availability. We will keep </w:t>
      </w:r>
      <w:hyperlink r:id="rId301" w:history="1">
        <w:r w:rsidRPr="004F79D8">
          <w:rPr>
            <w:rFonts w:asciiTheme="majorHAnsi" w:eastAsia="Calibri" w:hAnsiTheme="majorHAnsi" w:cs="Calibri"/>
            <w:color w:val="0563C1"/>
            <w:u w:val="single"/>
          </w:rPr>
          <w:t>uhc.com</w:t>
        </w:r>
      </w:hyperlink>
      <w:r w:rsidRPr="004F79D8">
        <w:rPr>
          <w:rFonts w:asciiTheme="majorHAnsi" w:eastAsia="Calibri" w:hAnsiTheme="majorHAnsi" w:cs="Calibri"/>
        </w:rPr>
        <w:t xml:space="preserve"> updated as more information on locations becomes available.</w:t>
      </w:r>
    </w:p>
    <w:p w14:paraId="0AEADEE3" w14:textId="77777777" w:rsidR="004F79D8" w:rsidRPr="004F79D8" w:rsidRDefault="004F79D8" w:rsidP="004F79D8">
      <w:pPr>
        <w:spacing w:before="120" w:after="0" w:line="240" w:lineRule="auto"/>
        <w:textAlignment w:val="baseline"/>
        <w:rPr>
          <w:rFonts w:asciiTheme="majorHAnsi" w:eastAsia="Calibri" w:hAnsiTheme="majorHAnsi" w:cs="Times New Roman"/>
        </w:rPr>
      </w:pPr>
      <w:r w:rsidRPr="004F79D8">
        <w:rPr>
          <w:rFonts w:asciiTheme="majorHAnsi" w:eastAsia="Calibri" w:hAnsiTheme="majorHAnsi" w:cs="Times New Roman"/>
        </w:rPr>
        <w:t xml:space="preserve">Members who are selected to be in the first groups to get a COVID-19 vaccine can go their </w:t>
      </w:r>
      <w:hyperlink r:id="rId302" w:history="1">
        <w:r w:rsidRPr="004F79D8">
          <w:rPr>
            <w:rFonts w:asciiTheme="majorHAnsi" w:eastAsia="Calibri" w:hAnsiTheme="majorHAnsi" w:cs="Times New Roman"/>
            <w:color w:val="0563C1"/>
            <w:u w:val="single"/>
          </w:rPr>
          <w:t>state health department</w:t>
        </w:r>
      </w:hyperlink>
      <w:r w:rsidRPr="004F79D8">
        <w:rPr>
          <w:rFonts w:asciiTheme="majorHAnsi" w:eastAsia="Calibri" w:hAnsiTheme="majorHAnsi" w:cs="Times New Roman"/>
          <w:color w:val="0563C1"/>
          <w:u w:val="single"/>
        </w:rPr>
        <w:t xml:space="preserve"> </w:t>
      </w:r>
      <w:r w:rsidRPr="004F79D8">
        <w:rPr>
          <w:rFonts w:asciiTheme="majorHAnsi" w:eastAsia="Calibri" w:hAnsiTheme="majorHAnsi" w:cs="Times New Roman"/>
        </w:rPr>
        <w:t> to find vaccine providers. Members can also speak to their primary care provider or other health care professional to better understand what they should do given their specific health conditions.  </w:t>
      </w:r>
    </w:p>
    <w:p w14:paraId="6F755060" w14:textId="77777777" w:rsidR="004F79D8" w:rsidRPr="004F79D8" w:rsidRDefault="004F79D8" w:rsidP="004F79D8">
      <w:pPr>
        <w:spacing w:after="0" w:line="240" w:lineRule="auto"/>
        <w:rPr>
          <w:rFonts w:asciiTheme="majorHAnsi" w:eastAsia="Calibri" w:hAnsiTheme="majorHAnsi" w:cs="Calibri"/>
        </w:rPr>
      </w:pPr>
    </w:p>
    <w:p w14:paraId="02996FA2" w14:textId="0CAE4DFC" w:rsidR="004F79D8" w:rsidRPr="004F79D8" w:rsidRDefault="004F79D8" w:rsidP="004F79D8">
      <w:pPr>
        <w:spacing w:before="120" w:after="0" w:line="240" w:lineRule="auto"/>
        <w:textAlignment w:val="baseline"/>
        <w:rPr>
          <w:rFonts w:asciiTheme="majorHAnsi" w:eastAsia="Calibri" w:hAnsiTheme="majorHAnsi" w:cs="Calibri"/>
          <w:b/>
          <w:bCs/>
          <w:color w:val="C00000"/>
        </w:rPr>
      </w:pPr>
      <w:r w:rsidRPr="004F79D8">
        <w:rPr>
          <w:rFonts w:asciiTheme="majorHAnsi" w:eastAsia="Calibri" w:hAnsiTheme="majorHAnsi" w:cs="Calibri"/>
          <w:b/>
          <w:bCs/>
          <w:color w:val="002477"/>
        </w:rPr>
        <w:t>How are COVID-19 vaccines covered?</w:t>
      </w:r>
      <w:r w:rsidRPr="004F79D8">
        <w:rPr>
          <w:rFonts w:asciiTheme="majorHAnsi" w:eastAsia="Calibri" w:hAnsiTheme="majorHAnsi" w:cs="Calibri"/>
          <w:color w:val="002477"/>
        </w:rPr>
        <w:t>  </w:t>
      </w:r>
      <w:r w:rsidRPr="004F79D8">
        <w:rPr>
          <w:rFonts w:asciiTheme="majorHAnsi" w:eastAsia="Calibri" w:hAnsiTheme="majorHAnsi" w:cs="Calibri"/>
          <w:b/>
          <w:bCs/>
          <w:color w:val="C00000"/>
        </w:rPr>
        <w:t>Update 12/</w:t>
      </w:r>
      <w:r>
        <w:rPr>
          <w:rFonts w:asciiTheme="majorHAnsi" w:eastAsia="Calibri" w:hAnsiTheme="majorHAnsi" w:cs="Calibri"/>
          <w:b/>
          <w:bCs/>
          <w:color w:val="C00000"/>
        </w:rPr>
        <w:t>22</w:t>
      </w:r>
    </w:p>
    <w:p w14:paraId="535C5DF6" w14:textId="77777777" w:rsidR="004F79D8" w:rsidRPr="004F79D8" w:rsidRDefault="004F79D8" w:rsidP="004F79D8">
      <w:pPr>
        <w:spacing w:before="120" w:after="0" w:line="240" w:lineRule="auto"/>
        <w:rPr>
          <w:rFonts w:asciiTheme="majorHAnsi" w:eastAsia="Calibri" w:hAnsiTheme="majorHAnsi" w:cs="Calibri"/>
        </w:rPr>
      </w:pPr>
      <w:r w:rsidRPr="004F79D8">
        <w:rPr>
          <w:rFonts w:asciiTheme="majorHAnsi" w:eastAsia="Calibri" w:hAnsiTheme="majorHAnsi" w:cs="Calibri"/>
        </w:rPr>
        <w:t xml:space="preserve">The COVID-19 vaccine serum will initially be paid by the government. </w:t>
      </w:r>
    </w:p>
    <w:p w14:paraId="198D847B" w14:textId="77777777" w:rsidR="004F79D8" w:rsidRPr="004F79D8" w:rsidRDefault="004F79D8" w:rsidP="004F79D8">
      <w:pPr>
        <w:spacing w:before="120" w:after="0" w:line="240" w:lineRule="auto"/>
        <w:rPr>
          <w:rFonts w:asciiTheme="majorHAnsi" w:eastAsia="Calibri" w:hAnsiTheme="majorHAnsi" w:cs="Calibri"/>
        </w:rPr>
      </w:pPr>
      <w:r w:rsidRPr="004F79D8">
        <w:rPr>
          <w:rFonts w:asciiTheme="majorHAnsi" w:eastAsia="Calibri" w:hAnsiTheme="majorHAnsi" w:cs="Calibri"/>
        </w:rPr>
        <w:t>For All Savers plans, UnitedHealthcare and Alternate Funded customers will</w:t>
      </w:r>
      <w:r w:rsidRPr="004F79D8">
        <w:rPr>
          <w:rFonts w:asciiTheme="majorHAnsi" w:eastAsia="Calibri" w:hAnsiTheme="majorHAnsi" w:cs="Calibri"/>
          <w:b/>
          <w:bCs/>
        </w:rPr>
        <w:t xml:space="preserve"> </w:t>
      </w:r>
      <w:r w:rsidRPr="004F79D8">
        <w:rPr>
          <w:rFonts w:asciiTheme="majorHAnsi" w:eastAsia="Calibri" w:hAnsiTheme="majorHAnsi" w:cs="Calibri"/>
        </w:rPr>
        <w:t>cover the administration of COVID-19 vaccines with no cost share for in-and out-of-network providers, during the national public health emergency period.  Administration fees for in-network providers will be based on contracted rates. Administration fees for out-of-network providers will be based on CMS published rates. </w:t>
      </w:r>
    </w:p>
    <w:p w14:paraId="6520328E" w14:textId="77777777" w:rsidR="004F79D8" w:rsidRPr="004F79D8" w:rsidRDefault="004F79D8" w:rsidP="004F79D8">
      <w:pPr>
        <w:spacing w:before="120" w:after="0" w:line="240" w:lineRule="auto"/>
        <w:contextualSpacing/>
        <w:rPr>
          <w:rFonts w:asciiTheme="majorHAnsi" w:eastAsia="Calibri" w:hAnsiTheme="majorHAnsi" w:cs="Calibri"/>
        </w:rPr>
      </w:pPr>
    </w:p>
    <w:p w14:paraId="1F40638E" w14:textId="2CCA4391" w:rsidR="004F79D8" w:rsidRPr="004F79D8" w:rsidRDefault="004F79D8" w:rsidP="004F79D8">
      <w:pPr>
        <w:spacing w:before="120" w:after="0" w:line="240" w:lineRule="auto"/>
        <w:rPr>
          <w:rFonts w:asciiTheme="majorHAnsi" w:eastAsia="Calibri" w:hAnsiTheme="majorHAnsi" w:cs="Calibri"/>
          <w:b/>
          <w:bCs/>
          <w:color w:val="003DA1"/>
        </w:rPr>
      </w:pPr>
      <w:r w:rsidRPr="004F79D8">
        <w:rPr>
          <w:rFonts w:asciiTheme="majorHAnsi" w:eastAsia="Calibri" w:hAnsiTheme="majorHAnsi" w:cs="Calibri"/>
          <w:b/>
          <w:bCs/>
          <w:color w:val="003DA1"/>
        </w:rPr>
        <w:t xml:space="preserve">What is the member and plan sponsor cost share? </w:t>
      </w:r>
      <w:r w:rsidRPr="004F79D8">
        <w:rPr>
          <w:rFonts w:asciiTheme="majorHAnsi" w:eastAsia="Calibri" w:hAnsiTheme="majorHAnsi" w:cs="Calibri"/>
          <w:b/>
          <w:bCs/>
          <w:color w:val="C00000"/>
        </w:rPr>
        <w:t>New 12/</w:t>
      </w:r>
      <w:r>
        <w:rPr>
          <w:rFonts w:asciiTheme="majorHAnsi" w:eastAsia="Calibri" w:hAnsiTheme="majorHAnsi" w:cs="Calibri"/>
          <w:b/>
          <w:bCs/>
          <w:color w:val="C00000"/>
        </w:rPr>
        <w:t>22</w:t>
      </w:r>
    </w:p>
    <w:p w14:paraId="0437FCA1" w14:textId="77777777" w:rsidR="004F79D8" w:rsidRPr="004F79D8" w:rsidRDefault="004F79D8" w:rsidP="004F79D8">
      <w:pPr>
        <w:spacing w:before="120" w:after="0" w:line="240" w:lineRule="auto"/>
        <w:rPr>
          <w:rFonts w:asciiTheme="majorHAnsi" w:eastAsia="Calibri" w:hAnsiTheme="majorHAnsi" w:cs="Calibri"/>
        </w:rPr>
      </w:pPr>
      <w:r w:rsidRPr="004F79D8">
        <w:rPr>
          <w:rFonts w:asciiTheme="majorHAnsi" w:eastAsia="Calibri" w:hAnsiTheme="majorHAnsi" w:cs="Calibri"/>
        </w:rPr>
        <w:t xml:space="preserve">The COVID-19 vaccine serum will initially be paid by the government. Eligible members receiving the vaccine will not have any out-of-pocket costs. </w:t>
      </w:r>
    </w:p>
    <w:p w14:paraId="72E36F3F" w14:textId="77777777" w:rsidR="004F79D8" w:rsidRPr="004F79D8" w:rsidRDefault="004F79D8" w:rsidP="004F79D8">
      <w:pPr>
        <w:spacing w:before="120" w:after="0" w:line="240" w:lineRule="auto"/>
        <w:rPr>
          <w:rFonts w:asciiTheme="majorHAnsi" w:eastAsia="Calibri" w:hAnsiTheme="majorHAnsi" w:cs="Calibri"/>
        </w:rPr>
      </w:pPr>
      <w:r w:rsidRPr="004F79D8">
        <w:rPr>
          <w:rFonts w:asciiTheme="majorHAnsi" w:eastAsia="Calibri" w:hAnsiTheme="majorHAnsi" w:cs="Calibri"/>
        </w:rPr>
        <w:t>For All Savers Plans, UnitedHealthcare and Alternate Funded customers will be required to cover the administration of COVID-19 vaccines with no cost share for in- and out-of-network providers, during the national public health emergency period. Administration fees for in-network providers will be based on contracted rates. Administration fees for out-of-network providers will be based on CMS published rates.</w:t>
      </w:r>
    </w:p>
    <w:p w14:paraId="1A2FBE06" w14:textId="77777777" w:rsidR="004F79D8" w:rsidRPr="004F79D8" w:rsidRDefault="004F79D8" w:rsidP="004F79D8">
      <w:pPr>
        <w:spacing w:before="120" w:after="0" w:line="240" w:lineRule="auto"/>
        <w:contextualSpacing/>
        <w:rPr>
          <w:rFonts w:asciiTheme="majorHAnsi" w:eastAsia="Calibri" w:hAnsiTheme="majorHAnsi" w:cs="Calibri"/>
        </w:rPr>
      </w:pPr>
    </w:p>
    <w:p w14:paraId="3499A2A7" w14:textId="2BE72082" w:rsidR="004F79D8" w:rsidRPr="004F79D8" w:rsidRDefault="004F79D8" w:rsidP="004F79D8">
      <w:pPr>
        <w:spacing w:before="120" w:after="0" w:line="240" w:lineRule="auto"/>
        <w:textAlignment w:val="baseline"/>
        <w:rPr>
          <w:rFonts w:asciiTheme="majorHAnsi" w:eastAsia="Calibri" w:hAnsiTheme="majorHAnsi" w:cs="Calibri"/>
          <w:b/>
          <w:bCs/>
          <w:color w:val="244061"/>
        </w:rPr>
      </w:pPr>
      <w:r w:rsidRPr="004F79D8">
        <w:rPr>
          <w:rFonts w:asciiTheme="majorHAnsi" w:eastAsia="Calibri" w:hAnsiTheme="majorHAnsi" w:cs="Calibri"/>
          <w:b/>
          <w:bCs/>
          <w:color w:val="003DA1"/>
        </w:rPr>
        <w:t>Where can I go for more information? U</w:t>
      </w:r>
      <w:r>
        <w:rPr>
          <w:rFonts w:asciiTheme="majorHAnsi" w:eastAsia="Calibri" w:hAnsiTheme="majorHAnsi" w:cs="Calibri"/>
          <w:b/>
          <w:bCs/>
          <w:color w:val="C00000"/>
        </w:rPr>
        <w:t>pdate</w:t>
      </w:r>
      <w:r w:rsidRPr="004F79D8">
        <w:rPr>
          <w:rFonts w:asciiTheme="majorHAnsi" w:eastAsia="Calibri" w:hAnsiTheme="majorHAnsi" w:cs="Calibri"/>
          <w:b/>
          <w:bCs/>
          <w:color w:val="C00000"/>
        </w:rPr>
        <w:t xml:space="preserve"> </w:t>
      </w:r>
      <w:r>
        <w:rPr>
          <w:rFonts w:asciiTheme="majorHAnsi" w:eastAsia="Calibri" w:hAnsiTheme="majorHAnsi" w:cs="Calibri"/>
          <w:b/>
          <w:bCs/>
          <w:color w:val="C00000"/>
        </w:rPr>
        <w:t>12/22</w:t>
      </w:r>
    </w:p>
    <w:p w14:paraId="1B79ED4A" w14:textId="77777777" w:rsidR="004F79D8" w:rsidRPr="004F79D8" w:rsidRDefault="00093D85" w:rsidP="004F79D8">
      <w:pPr>
        <w:spacing w:before="120" w:after="0" w:line="240" w:lineRule="auto"/>
        <w:textAlignment w:val="baseline"/>
        <w:rPr>
          <w:rFonts w:ascii="UHC Sans Medium" w:eastAsia="Times New Roman" w:hAnsi="UHC Sans Medium" w:cs="Arial"/>
        </w:rPr>
      </w:pPr>
      <w:hyperlink r:id="rId303" w:history="1">
        <w:r w:rsidR="004F79D8" w:rsidRPr="004F79D8">
          <w:rPr>
            <w:rFonts w:ascii="UHC Sans Medium" w:eastAsia="Times New Roman" w:hAnsi="UHC Sans Medium" w:cs="Arial"/>
            <w:color w:val="0000FF"/>
            <w:u w:val="single"/>
          </w:rPr>
          <w:t>8 things to know about COVID-19 vaccines</w:t>
        </w:r>
      </w:hyperlink>
      <w:r w:rsidR="004F79D8" w:rsidRPr="004F79D8">
        <w:rPr>
          <w:rFonts w:ascii="UHC Sans Medium" w:eastAsia="Times New Roman" w:hAnsi="UHC Sans Medium" w:cs="Arial"/>
        </w:rPr>
        <w:t xml:space="preserve"> from the CDC</w:t>
      </w:r>
    </w:p>
    <w:p w14:paraId="2F90FA4A" w14:textId="77777777" w:rsidR="004F79D8" w:rsidRPr="004F79D8" w:rsidRDefault="00093D85" w:rsidP="004F79D8">
      <w:pPr>
        <w:spacing w:before="120" w:after="0" w:line="240" w:lineRule="auto"/>
        <w:textAlignment w:val="baseline"/>
        <w:rPr>
          <w:rFonts w:ascii="UHC Sans Medium" w:eastAsia="Times New Roman" w:hAnsi="UHC Sans Medium" w:cs="Arial"/>
        </w:rPr>
      </w:pPr>
      <w:hyperlink r:id="rId304" w:history="1">
        <w:r w:rsidR="004F79D8" w:rsidRPr="004F79D8">
          <w:rPr>
            <w:rFonts w:ascii="UHC Sans Medium" w:eastAsia="Times New Roman" w:hAnsi="UHC Sans Medium" w:cs="Arial"/>
            <w:color w:val="0000FF"/>
            <w:u w:val="single"/>
          </w:rPr>
          <w:t>Authorized COVID-19 vaccines</w:t>
        </w:r>
      </w:hyperlink>
      <w:r w:rsidR="004F79D8" w:rsidRPr="004F79D8">
        <w:rPr>
          <w:rFonts w:ascii="UHC Sans Medium" w:eastAsia="Times New Roman" w:hAnsi="UHC Sans Medium" w:cs="Arial"/>
        </w:rPr>
        <w:t xml:space="preserve"> from the FDA</w:t>
      </w:r>
    </w:p>
    <w:p w14:paraId="67DEAA85" w14:textId="77777777" w:rsidR="004F79D8" w:rsidRPr="004F79D8" w:rsidRDefault="00093D85" w:rsidP="004F79D8">
      <w:pPr>
        <w:spacing w:before="120" w:after="0" w:line="240" w:lineRule="auto"/>
        <w:textAlignment w:val="baseline"/>
        <w:rPr>
          <w:rFonts w:ascii="UHC Sans Medium" w:eastAsia="Calibri" w:hAnsi="UHC Sans Medium" w:cs="Arial"/>
          <w:color w:val="0563C1"/>
          <w:u w:val="single"/>
        </w:rPr>
      </w:pPr>
      <w:hyperlink r:id="rId305" w:history="1">
        <w:r w:rsidR="004F79D8" w:rsidRPr="004F79D8">
          <w:rPr>
            <w:rFonts w:ascii="UHC Sans Medium" w:eastAsia="Calibri" w:hAnsi="UHC Sans Medium" w:cs="Arial"/>
            <w:color w:val="0000FF"/>
            <w:u w:val="single"/>
          </w:rPr>
          <w:t>COVID-19 vaccine myths debunked</w:t>
        </w:r>
      </w:hyperlink>
      <w:r w:rsidR="004F79D8" w:rsidRPr="004F79D8">
        <w:rPr>
          <w:rFonts w:ascii="UHC Sans Medium" w:eastAsia="Calibri" w:hAnsi="UHC Sans Medium" w:cs="Arial"/>
        </w:rPr>
        <w:t xml:space="preserve"> </w:t>
      </w:r>
    </w:p>
    <w:p w14:paraId="0501BC89" w14:textId="77777777" w:rsidR="004F79D8" w:rsidRPr="004F79D8" w:rsidRDefault="00093D85" w:rsidP="004F79D8">
      <w:pPr>
        <w:spacing w:before="120" w:after="0" w:line="240" w:lineRule="auto"/>
        <w:textAlignment w:val="baseline"/>
        <w:rPr>
          <w:rFonts w:asciiTheme="majorHAnsi" w:eastAsia="Calibri" w:hAnsiTheme="majorHAnsi" w:cs="Calibri"/>
        </w:rPr>
      </w:pPr>
      <w:hyperlink r:id="rId306" w:history="1">
        <w:r w:rsidR="004F79D8" w:rsidRPr="004F79D8">
          <w:rPr>
            <w:rFonts w:asciiTheme="majorHAnsi" w:eastAsia="Calibri" w:hAnsiTheme="majorHAnsi" w:cs="Calibri"/>
            <w:color w:val="0000FF"/>
            <w:u w:val="single"/>
          </w:rPr>
          <w:t>CDC COVID-19 Vaccines</w:t>
        </w:r>
      </w:hyperlink>
    </w:p>
    <w:p w14:paraId="5D4D21FE" w14:textId="77777777" w:rsidR="004F79D8" w:rsidRPr="004F79D8" w:rsidRDefault="00093D85" w:rsidP="004F79D8">
      <w:pPr>
        <w:spacing w:before="120" w:after="0" w:line="240" w:lineRule="auto"/>
        <w:textAlignment w:val="baseline"/>
        <w:rPr>
          <w:rFonts w:asciiTheme="majorHAnsi" w:eastAsia="Calibri" w:hAnsiTheme="majorHAnsi" w:cs="Calibri"/>
        </w:rPr>
      </w:pPr>
      <w:hyperlink r:id="rId307" w:history="1">
        <w:r w:rsidR="004F79D8" w:rsidRPr="004F79D8">
          <w:rPr>
            <w:rFonts w:asciiTheme="majorHAnsi" w:eastAsia="Calibri" w:hAnsiTheme="majorHAnsi" w:cs="Calibri"/>
            <w:color w:val="0000FF"/>
            <w:u w:val="single"/>
          </w:rPr>
          <w:t>FDA COVID-19 Vaccines</w:t>
        </w:r>
      </w:hyperlink>
      <w:r w:rsidR="004F79D8" w:rsidRPr="004F79D8">
        <w:rPr>
          <w:rFonts w:asciiTheme="majorHAnsi" w:eastAsia="Calibri" w:hAnsiTheme="majorHAnsi" w:cs="Calibri"/>
        </w:rPr>
        <w:t xml:space="preserve"> </w:t>
      </w:r>
    </w:p>
    <w:p w14:paraId="731DE59C" w14:textId="77777777" w:rsidR="004F79D8" w:rsidRPr="004F79D8" w:rsidRDefault="00093D85" w:rsidP="004F79D8">
      <w:pPr>
        <w:spacing w:before="120" w:after="0" w:line="240" w:lineRule="auto"/>
        <w:textAlignment w:val="baseline"/>
        <w:rPr>
          <w:rFonts w:asciiTheme="majorHAnsi" w:eastAsia="Calibri" w:hAnsiTheme="majorHAnsi" w:cs="Calibri"/>
        </w:rPr>
      </w:pPr>
      <w:hyperlink r:id="rId308" w:history="1">
        <w:r w:rsidR="004F79D8" w:rsidRPr="004F79D8">
          <w:rPr>
            <w:rFonts w:asciiTheme="majorHAnsi" w:eastAsia="Calibri" w:hAnsiTheme="majorHAnsi" w:cs="Calibri"/>
            <w:color w:val="0000FF"/>
            <w:u w:val="single"/>
          </w:rPr>
          <w:t>UnitedHealthcare COVID-19 Member Resource Center</w:t>
        </w:r>
      </w:hyperlink>
      <w:r w:rsidR="004F79D8" w:rsidRPr="004F79D8">
        <w:rPr>
          <w:rFonts w:asciiTheme="majorHAnsi" w:eastAsia="Calibri" w:hAnsiTheme="majorHAnsi" w:cs="Calibri"/>
        </w:rPr>
        <w:t xml:space="preserve"> </w:t>
      </w:r>
    </w:p>
    <w:p w14:paraId="5CFE97CB" w14:textId="77777777" w:rsidR="004F79D8" w:rsidRPr="004F79D8" w:rsidRDefault="004F79D8" w:rsidP="004F79D8">
      <w:pPr>
        <w:spacing w:before="120" w:after="0" w:line="240" w:lineRule="auto"/>
        <w:rPr>
          <w:rFonts w:asciiTheme="majorHAnsi" w:eastAsia="Calibri" w:hAnsiTheme="majorHAnsi" w:cs="Calibri"/>
          <w:b/>
          <w:bCs/>
        </w:rPr>
      </w:pPr>
      <w:r w:rsidRPr="004F79D8">
        <w:rPr>
          <w:rFonts w:asciiTheme="majorHAnsi" w:eastAsia="Calibri" w:hAnsiTheme="majorHAnsi" w:cs="Calibri"/>
          <w:b/>
          <w:bCs/>
        </w:rPr>
        <w:lastRenderedPageBreak/>
        <w:t>Provider Resources</w:t>
      </w:r>
    </w:p>
    <w:p w14:paraId="2E1225FB" w14:textId="77777777" w:rsidR="004F79D8" w:rsidRPr="004F79D8" w:rsidRDefault="00093D85" w:rsidP="004F79D8">
      <w:pPr>
        <w:spacing w:before="120" w:after="0" w:line="240" w:lineRule="auto"/>
        <w:ind w:left="720"/>
        <w:rPr>
          <w:rFonts w:asciiTheme="majorHAnsi" w:eastAsia="Calibri" w:hAnsiTheme="majorHAnsi" w:cs="Calibri"/>
        </w:rPr>
      </w:pPr>
      <w:hyperlink r:id="rId309" w:history="1">
        <w:r w:rsidR="004F79D8" w:rsidRPr="004F79D8">
          <w:rPr>
            <w:rFonts w:asciiTheme="majorHAnsi" w:eastAsia="Calibri" w:hAnsiTheme="majorHAnsi" w:cs="Calibri"/>
            <w:color w:val="0000FF"/>
            <w:u w:val="single"/>
          </w:rPr>
          <w:t>CMS Enrollment for Administering COVID-19 Vaccine Shots</w:t>
        </w:r>
      </w:hyperlink>
    </w:p>
    <w:p w14:paraId="0947E2DB" w14:textId="77777777" w:rsidR="004F79D8" w:rsidRPr="004F79D8" w:rsidRDefault="00093D85" w:rsidP="004F79D8">
      <w:pPr>
        <w:spacing w:before="120" w:after="0" w:line="240" w:lineRule="auto"/>
        <w:ind w:left="720"/>
        <w:rPr>
          <w:rFonts w:asciiTheme="majorHAnsi" w:eastAsia="Calibri" w:hAnsiTheme="majorHAnsi" w:cs="Calibri"/>
        </w:rPr>
      </w:pPr>
      <w:hyperlink r:id="rId310" w:history="1">
        <w:r w:rsidR="004F79D8" w:rsidRPr="004F79D8">
          <w:rPr>
            <w:rFonts w:asciiTheme="majorHAnsi" w:eastAsia="Calibri" w:hAnsiTheme="majorHAnsi" w:cs="Calibri"/>
            <w:color w:val="0000FF"/>
            <w:u w:val="single"/>
          </w:rPr>
          <w:t>CMS Medicare Billing for COVID-19 Vaccine Shot Administration</w:t>
        </w:r>
      </w:hyperlink>
    </w:p>
    <w:p w14:paraId="25D6A8C7" w14:textId="77777777" w:rsidR="004F79D8" w:rsidRPr="004F79D8" w:rsidRDefault="00093D85" w:rsidP="004F79D8">
      <w:pPr>
        <w:spacing w:before="120" w:after="0" w:line="240" w:lineRule="auto"/>
        <w:ind w:left="720"/>
        <w:rPr>
          <w:rFonts w:asciiTheme="majorHAnsi" w:eastAsia="Calibri" w:hAnsiTheme="majorHAnsi" w:cs="Calibri"/>
        </w:rPr>
      </w:pPr>
      <w:hyperlink r:id="rId311" w:history="1">
        <w:r w:rsidR="004F79D8" w:rsidRPr="004F79D8">
          <w:rPr>
            <w:rFonts w:asciiTheme="majorHAnsi" w:eastAsia="Calibri" w:hAnsiTheme="majorHAnsi" w:cs="Calibri"/>
            <w:color w:val="0000FF"/>
            <w:u w:val="single"/>
          </w:rPr>
          <w:t>CMS Coding for COVID-19 Vaccine Shots</w:t>
        </w:r>
      </w:hyperlink>
    </w:p>
    <w:p w14:paraId="37159D21" w14:textId="77777777" w:rsidR="004F79D8" w:rsidRPr="004F79D8" w:rsidRDefault="00093D85" w:rsidP="004F79D8">
      <w:pPr>
        <w:spacing w:before="120" w:after="0" w:line="240" w:lineRule="auto"/>
        <w:ind w:left="720"/>
        <w:rPr>
          <w:rFonts w:asciiTheme="majorHAnsi" w:eastAsia="Calibri" w:hAnsiTheme="majorHAnsi" w:cs="Calibri"/>
        </w:rPr>
      </w:pPr>
      <w:hyperlink r:id="rId312" w:history="1">
        <w:r w:rsidR="004F79D8" w:rsidRPr="004F79D8">
          <w:rPr>
            <w:rFonts w:asciiTheme="majorHAnsi" w:eastAsia="Calibri" w:hAnsiTheme="majorHAnsi" w:cs="Calibri"/>
            <w:color w:val="0000FF"/>
            <w:u w:val="single"/>
          </w:rPr>
          <w:t>CMS COVID-19 Vaccine Shot Payment</w:t>
        </w:r>
      </w:hyperlink>
      <w:r w:rsidR="004F79D8" w:rsidRPr="004F79D8">
        <w:rPr>
          <w:rFonts w:asciiTheme="majorHAnsi" w:eastAsia="Calibri" w:hAnsiTheme="majorHAnsi" w:cs="Calibri"/>
        </w:rPr>
        <w:t xml:space="preserve"> </w:t>
      </w:r>
    </w:p>
    <w:p w14:paraId="5339D5BA" w14:textId="77777777" w:rsidR="004F79D8" w:rsidRPr="004F79D8" w:rsidRDefault="00093D85" w:rsidP="004F79D8">
      <w:pPr>
        <w:spacing w:before="120" w:after="0" w:line="240" w:lineRule="auto"/>
        <w:ind w:left="720"/>
        <w:rPr>
          <w:rFonts w:asciiTheme="majorHAnsi" w:eastAsia="Calibri" w:hAnsiTheme="majorHAnsi" w:cs="Calibri"/>
        </w:rPr>
      </w:pPr>
      <w:hyperlink r:id="rId313" w:history="1">
        <w:r w:rsidR="004F79D8" w:rsidRPr="004F79D8">
          <w:rPr>
            <w:rFonts w:asciiTheme="majorHAnsi" w:eastAsia="Calibri" w:hAnsiTheme="majorHAnsi" w:cs="Calibri"/>
            <w:color w:val="0000FF"/>
            <w:u w:val="single"/>
          </w:rPr>
          <w:t>Roster Billing Guidance</w:t>
        </w:r>
      </w:hyperlink>
    </w:p>
    <w:p w14:paraId="6CC91922" w14:textId="77777777" w:rsidR="004F79D8" w:rsidRPr="004F79D8" w:rsidRDefault="00093D85" w:rsidP="004F79D8">
      <w:pPr>
        <w:spacing w:before="120" w:after="0" w:line="240" w:lineRule="auto"/>
        <w:ind w:left="720"/>
        <w:rPr>
          <w:rFonts w:asciiTheme="majorHAnsi" w:eastAsia="Calibri" w:hAnsiTheme="majorHAnsi" w:cs="Calibri"/>
        </w:rPr>
      </w:pPr>
      <w:hyperlink r:id="rId314" w:history="1">
        <w:r w:rsidR="004F79D8" w:rsidRPr="004F79D8">
          <w:rPr>
            <w:rFonts w:asciiTheme="majorHAnsi" w:eastAsia="Calibri" w:hAnsiTheme="majorHAnsi" w:cs="Calibri"/>
            <w:color w:val="0000FF"/>
            <w:u w:val="single"/>
          </w:rPr>
          <w:t>UnitedHealthcare COVID-19 Billing Guide</w:t>
        </w:r>
      </w:hyperlink>
    </w:p>
    <w:p w14:paraId="79D62203" w14:textId="77777777" w:rsidR="004F79D8" w:rsidRPr="004F79D8" w:rsidRDefault="004F79D8" w:rsidP="004F79D8">
      <w:pPr>
        <w:spacing w:before="120" w:after="0" w:line="240" w:lineRule="auto"/>
        <w:contextualSpacing/>
        <w:rPr>
          <w:rFonts w:asciiTheme="majorHAnsi" w:eastAsia="Calibri" w:hAnsiTheme="majorHAnsi" w:cs="Calibri"/>
        </w:rPr>
      </w:pPr>
      <w:r w:rsidRPr="004F79D8">
        <w:rPr>
          <w:rFonts w:asciiTheme="majorHAnsi" w:eastAsia="Calibri" w:hAnsiTheme="majorHAnsi" w:cs="Calibri"/>
          <w:color w:val="FF0000"/>
        </w:rPr>
        <w:t xml:space="preserve">             </w:t>
      </w:r>
      <w:hyperlink r:id="rId315" w:history="1">
        <w:r w:rsidRPr="004F79D8">
          <w:rPr>
            <w:rFonts w:asciiTheme="majorHAnsi" w:eastAsia="Calibri" w:hAnsiTheme="majorHAnsi" w:cs="Calibri"/>
            <w:color w:val="0000FF"/>
            <w:u w:val="single"/>
          </w:rPr>
          <w:t>COVID-19 Vaccine Member Center</w:t>
        </w:r>
      </w:hyperlink>
    </w:p>
    <w:p w14:paraId="1B19B876" w14:textId="208BC62A" w:rsidR="003D2726" w:rsidRPr="004F79D8" w:rsidRDefault="003D2726">
      <w:pPr>
        <w:rPr>
          <w:rFonts w:ascii="UHC Sans Medium" w:eastAsia="Calibri" w:hAnsi="UHC Sans Medium" w:cs="Calibri"/>
          <w:b/>
          <w:bCs/>
          <w:sz w:val="24"/>
          <w:szCs w:val="24"/>
        </w:rPr>
      </w:pPr>
      <w:r w:rsidRPr="004F79D8">
        <w:rPr>
          <w:rFonts w:ascii="UHC Sans Medium" w:eastAsia="Calibri" w:hAnsi="UHC Sans Medium" w:cs="Calibri"/>
          <w:b/>
          <w:bCs/>
          <w:sz w:val="24"/>
          <w:szCs w:val="24"/>
        </w:rPr>
        <w:br w:type="page"/>
      </w:r>
    </w:p>
    <w:p w14:paraId="44C64715" w14:textId="77777777" w:rsidR="003D2726" w:rsidRDefault="003D2726" w:rsidP="003D2726">
      <w:pPr>
        <w:pStyle w:val="Heading1"/>
        <w:rPr>
          <w:rFonts w:eastAsia="Calibri"/>
        </w:rPr>
      </w:pPr>
      <w:bookmarkStart w:id="242" w:name="_Toc69574292"/>
      <w:bookmarkStart w:id="243" w:name="_Hlk37167674"/>
      <w:bookmarkStart w:id="244" w:name="_Hlk37429285"/>
      <w:bookmarkEnd w:id="234"/>
      <w:r>
        <w:rPr>
          <w:rFonts w:eastAsia="Calibri"/>
        </w:rPr>
        <w:lastRenderedPageBreak/>
        <w:t>UNITEDHEALTHCARE COMBATING COVID-19</w:t>
      </w:r>
      <w:bookmarkEnd w:id="242"/>
    </w:p>
    <w:p w14:paraId="05A1BDA9" w14:textId="3B516F39" w:rsidR="003D2726" w:rsidRDefault="003D2726" w:rsidP="003D2726">
      <w:pPr>
        <w:spacing w:after="0" w:line="240" w:lineRule="auto"/>
        <w:rPr>
          <w:rFonts w:ascii="UHC Sans Medium" w:eastAsia="Calibri" w:hAnsi="UHC Sans Medium" w:cs="Calibri"/>
          <w:b/>
          <w:bCs/>
          <w:color w:val="1F497D"/>
        </w:rPr>
      </w:pPr>
    </w:p>
    <w:p w14:paraId="3FEBF8A5" w14:textId="77777777" w:rsidR="001438CD" w:rsidRPr="001438CD" w:rsidRDefault="001438CD" w:rsidP="001438CD">
      <w:pPr>
        <w:spacing w:after="0" w:line="240" w:lineRule="auto"/>
        <w:rPr>
          <w:rFonts w:ascii="UHC Sans Medium" w:eastAsia="Times New Roman" w:hAnsi="UHC Sans Medium" w:cs="Times New Roman"/>
          <w:b/>
          <w:bCs/>
          <w:color w:val="C00000"/>
          <w:lang w:val="en" w:eastAsia="ja-JP"/>
        </w:rPr>
      </w:pPr>
      <w:r w:rsidRPr="001438CD">
        <w:rPr>
          <w:rFonts w:ascii="UHC Sans Medium" w:eastAsia="Times New Roman" w:hAnsi="UHC Sans Medium" w:cs="Times New Roman"/>
          <w:b/>
          <w:bCs/>
          <w:color w:val="003DA1"/>
          <w:lang w:val="en" w:eastAsia="ja-JP"/>
        </w:rPr>
        <w:t xml:space="preserve">What is UnitedHealthcare doing to help combat COVID-19? </w:t>
      </w:r>
      <w:r w:rsidRPr="001438CD">
        <w:rPr>
          <w:rFonts w:ascii="UHC Sans Medium" w:eastAsia="Times New Roman" w:hAnsi="UHC Sans Medium" w:cs="Times New Roman"/>
          <w:b/>
          <w:bCs/>
          <w:color w:val="C00000"/>
          <w:lang w:val="en" w:eastAsia="ja-JP"/>
        </w:rPr>
        <w:t>Update 6/26</w:t>
      </w:r>
    </w:p>
    <w:p w14:paraId="5AAE9E24" w14:textId="77777777" w:rsidR="001438CD" w:rsidRPr="001438CD" w:rsidRDefault="001438CD" w:rsidP="001438CD">
      <w:pPr>
        <w:spacing w:after="100" w:afterAutospacing="1" w:line="240" w:lineRule="auto"/>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Here are several actions we have taken to help our customers, consumers and employees have the support they may need during the national public health emergency.</w:t>
      </w:r>
    </w:p>
    <w:p w14:paraId="77F5C0DD" w14:textId="77777777" w:rsidR="001438CD" w:rsidRPr="001438CD" w:rsidRDefault="001438CD" w:rsidP="00496C07">
      <w:pPr>
        <w:numPr>
          <w:ilvl w:val="0"/>
          <w:numId w:val="53"/>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Launching  </w:t>
      </w:r>
      <w:hyperlink r:id="rId316" w:history="1">
        <w:r w:rsidRPr="001438CD">
          <w:rPr>
            <w:rFonts w:ascii="UHC Sans Medium" w:eastAsia="Times New Roman" w:hAnsi="UHC Sans Medium" w:cs="Times New Roman"/>
            <w:b/>
            <w:bCs/>
            <w:color w:val="196ECF"/>
            <w:lang w:val="en"/>
          </w:rPr>
          <w:t>ProtectWell™</w:t>
        </w:r>
      </w:hyperlink>
      <w:r w:rsidRPr="001438CD">
        <w:rPr>
          <w:rFonts w:ascii="UHC Sans Medium" w:eastAsia="Times New Roman" w:hAnsi="UHC Sans Medium" w:cs="Times New Roman"/>
          <w:color w:val="333333"/>
          <w:lang w:val="en"/>
        </w:rPr>
        <w:t>, an innovative return-to-workplace protocol that enables employers to bring employees back to work in a safer environment. ProtectWell™ incorporates Centers for Disease Control and Prevention (CDC) guidelines and the latest clinical research to limit the spread of COVID-19 by screening employees for symptoms and establishing guidelines to support the health and safety of the workforce and workplace. </w:t>
      </w:r>
      <w:hyperlink r:id="rId317" w:tgtFrame="_blank" w:history="1">
        <w:r w:rsidRPr="001438CD">
          <w:rPr>
            <w:rFonts w:ascii="UHC Sans Medium" w:eastAsia="Times New Roman" w:hAnsi="UHC Sans Medium" w:cs="Times New Roman"/>
            <w:b/>
            <w:bCs/>
            <w:color w:val="196ECF"/>
            <w:lang w:val="en"/>
          </w:rPr>
          <w:t>Read news release</w:t>
        </w:r>
      </w:hyperlink>
    </w:p>
    <w:p w14:paraId="29F4CCCE" w14:textId="77777777" w:rsidR="001438CD" w:rsidRPr="001438CD" w:rsidRDefault="001438CD" w:rsidP="00496C07">
      <w:pPr>
        <w:numPr>
          <w:ilvl w:val="0"/>
          <w:numId w:val="53"/>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A UnitedHealth Group study helped clear the path for </w:t>
      </w:r>
      <w:hyperlink r:id="rId318" w:tgtFrame="_blank" w:history="1">
        <w:r w:rsidRPr="001438CD">
          <w:rPr>
            <w:rFonts w:ascii="UHC Sans Medium" w:eastAsia="Times New Roman" w:hAnsi="UHC Sans Medium" w:cs="Times New Roman"/>
            <w:b/>
            <w:bCs/>
            <w:color w:val="196ECF"/>
            <w:lang w:val="en"/>
          </w:rPr>
          <w:t>self-administered COVID-19 tests</w:t>
        </w:r>
      </w:hyperlink>
      <w:r w:rsidRPr="001438CD">
        <w:rPr>
          <w:rFonts w:ascii="UHC Sans Medium" w:eastAsia="Times New Roman" w:hAnsi="UHC Sans Medium" w:cs="Times New Roman"/>
          <w:color w:val="333333"/>
          <w:lang w:val="en"/>
        </w:rPr>
        <w:t xml:space="preserve">, which are now FDA approved. </w:t>
      </w:r>
      <w:hyperlink r:id="rId319" w:tgtFrame="_blank" w:history="1">
        <w:r w:rsidRPr="001438CD">
          <w:rPr>
            <w:rFonts w:ascii="UHC Sans Medium" w:eastAsia="Times New Roman" w:hAnsi="UHC Sans Medium" w:cs="Times New Roman"/>
            <w:b/>
            <w:bCs/>
            <w:color w:val="196ECF"/>
            <w:lang w:val="en"/>
          </w:rPr>
          <w:t>Read news release</w:t>
        </w:r>
      </w:hyperlink>
    </w:p>
    <w:p w14:paraId="2F61D1AE" w14:textId="77777777" w:rsidR="001438CD" w:rsidRPr="001438CD" w:rsidRDefault="001438CD" w:rsidP="00496C07">
      <w:pPr>
        <w:numPr>
          <w:ilvl w:val="0"/>
          <w:numId w:val="53"/>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Dedicating senior executives to major scientific discovery and relief efforts, including Sir Andrew Witty, president of UnitedHealth Group and CEO of Optum to co-lead a global effort of the World Health Organization (WHO), in partnership with key stakeholders, to accelerate the development of a COVID-19 vaccine. </w:t>
      </w:r>
      <w:hyperlink r:id="rId320" w:tgtFrame="_blank" w:history="1">
        <w:r w:rsidRPr="001438CD">
          <w:rPr>
            <w:rFonts w:ascii="UHC Sans Medium" w:eastAsia="Times New Roman" w:hAnsi="UHC Sans Medium" w:cs="Times New Roman"/>
            <w:b/>
            <w:bCs/>
            <w:color w:val="196ECF"/>
            <w:lang w:val="en"/>
          </w:rPr>
          <w:t>Read news release</w:t>
        </w:r>
      </w:hyperlink>
    </w:p>
    <w:p w14:paraId="56B5C7B1" w14:textId="422C672F" w:rsidR="001438CD" w:rsidRPr="001438CD" w:rsidRDefault="001438CD" w:rsidP="00496C07">
      <w:pPr>
        <w:numPr>
          <w:ilvl w:val="0"/>
          <w:numId w:val="53"/>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 xml:space="preserve">A study completed by UnitedHealth Group with the Yale School </w:t>
      </w:r>
      <w:r w:rsidR="00AB51FF" w:rsidRPr="001438CD">
        <w:rPr>
          <w:rFonts w:ascii="UHC Sans Medium" w:eastAsia="Times New Roman" w:hAnsi="UHC Sans Medium" w:cs="Times New Roman"/>
          <w:color w:val="333333"/>
          <w:lang w:val="en"/>
        </w:rPr>
        <w:t>of</w:t>
      </w:r>
      <w:r w:rsidRPr="001438CD">
        <w:rPr>
          <w:rFonts w:ascii="UHC Sans Medium" w:eastAsia="Times New Roman" w:hAnsi="UHC Sans Medium" w:cs="Times New Roman"/>
          <w:color w:val="333333"/>
          <w:lang w:val="en"/>
        </w:rPr>
        <w:t xml:space="preserve"> Medicine suggests that older COVID-19 patients with hypertension who were taking angiotensin-converting enzyme (ACE) inhibitors may have a lower risk of COVID-19 hospitalization. A clinical trial will follow as a next step. </w:t>
      </w:r>
      <w:hyperlink r:id="rId321" w:tgtFrame="_blank" w:history="1">
        <w:r w:rsidRPr="001438CD">
          <w:rPr>
            <w:rFonts w:ascii="UHC Sans Medium" w:eastAsia="Times New Roman" w:hAnsi="UHC Sans Medium" w:cs="Times New Roman"/>
            <w:b/>
            <w:bCs/>
            <w:color w:val="196ECF"/>
            <w:lang w:val="en"/>
          </w:rPr>
          <w:t>Read news release</w:t>
        </w:r>
      </w:hyperlink>
    </w:p>
    <w:p w14:paraId="16BAB615" w14:textId="77777777" w:rsidR="001438CD" w:rsidRPr="001438CD" w:rsidRDefault="001438CD" w:rsidP="00496C07">
      <w:pPr>
        <w:numPr>
          <w:ilvl w:val="0"/>
          <w:numId w:val="53"/>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UnitedHealth Group was chosen by the U.S. Department of Health and Human Services (HHS) to help reimburse health care providers and facilities who have conducted COVID-19 testing or provided COVID-19 treatment for uninsured individuals. To support this program, we worked with HHS to launch an educational website, toll-free support line and a new portal. </w:t>
      </w:r>
      <w:hyperlink r:id="rId322" w:tgtFrame="_blank" w:history="1">
        <w:r w:rsidRPr="001438CD">
          <w:rPr>
            <w:rFonts w:ascii="UHC Sans Medium" w:eastAsia="Times New Roman" w:hAnsi="UHC Sans Medium" w:cs="Times New Roman"/>
            <w:b/>
            <w:bCs/>
            <w:color w:val="196ECF"/>
            <w:lang w:val="en"/>
          </w:rPr>
          <w:t>Visit educational website</w:t>
        </w:r>
      </w:hyperlink>
    </w:p>
    <w:p w14:paraId="13E802DF" w14:textId="77777777" w:rsidR="001438CD" w:rsidRPr="001438CD" w:rsidRDefault="001438CD" w:rsidP="00496C07">
      <w:pPr>
        <w:numPr>
          <w:ilvl w:val="0"/>
          <w:numId w:val="53"/>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UnitedHealth Group is honored to have been asked to assist HHS in distributing, as directed by HHS, an initial $30 billion in emergency funding to health care providers seeking assistance under the Federal CARES Act. This effort has been vital to maintaining the health and readiness of our health care system, and we’re pleased to have the opportunity to support it. </w:t>
      </w:r>
      <w:hyperlink r:id="rId323" w:tgtFrame="_blank" w:history="1">
        <w:r w:rsidRPr="001438CD">
          <w:rPr>
            <w:rFonts w:ascii="UHC Sans Medium" w:eastAsia="Times New Roman" w:hAnsi="UHC Sans Medium" w:cs="Times New Roman"/>
            <w:b/>
            <w:bCs/>
            <w:color w:val="196ECF"/>
            <w:lang w:val="en"/>
          </w:rPr>
          <w:t>Read news release</w:t>
        </w:r>
      </w:hyperlink>
    </w:p>
    <w:p w14:paraId="46C2E42D" w14:textId="1E3D7851" w:rsidR="001438CD" w:rsidRPr="001438CD" w:rsidRDefault="001438CD" w:rsidP="00496C07">
      <w:pPr>
        <w:numPr>
          <w:ilvl w:val="0"/>
          <w:numId w:val="53"/>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 xml:space="preserve">UnitedHealth Group has paid out $23.8 million through a nationwide employee program that helps cover the cost of emergency </w:t>
      </w:r>
      <w:r w:rsidR="00AB51FF" w:rsidRPr="001438CD">
        <w:rPr>
          <w:rFonts w:ascii="UHC Sans Medium" w:eastAsia="Times New Roman" w:hAnsi="UHC Sans Medium" w:cs="Times New Roman"/>
          <w:color w:val="333333"/>
          <w:lang w:val="en"/>
        </w:rPr>
        <w:t>childcare</w:t>
      </w:r>
      <w:r w:rsidRPr="001438CD">
        <w:rPr>
          <w:rFonts w:ascii="UHC Sans Medium" w:eastAsia="Times New Roman" w:hAnsi="UHC Sans Medium" w:cs="Times New Roman"/>
          <w:color w:val="333333"/>
          <w:lang w:val="en"/>
        </w:rPr>
        <w:t xml:space="preserve"> for kids aged 12 and under, accounting for 238,000 days of </w:t>
      </w:r>
      <w:r w:rsidR="00AB51FF" w:rsidRPr="001438CD">
        <w:rPr>
          <w:rFonts w:ascii="UHC Sans Medium" w:eastAsia="Times New Roman" w:hAnsi="UHC Sans Medium" w:cs="Times New Roman"/>
          <w:color w:val="333333"/>
          <w:lang w:val="en"/>
        </w:rPr>
        <w:t>childcare</w:t>
      </w:r>
      <w:r w:rsidRPr="001438CD">
        <w:rPr>
          <w:rFonts w:ascii="UHC Sans Medium" w:eastAsia="Times New Roman" w:hAnsi="UHC Sans Medium" w:cs="Times New Roman"/>
          <w:color w:val="333333"/>
          <w:lang w:val="en"/>
        </w:rPr>
        <w:t xml:space="preserve"> to date. </w:t>
      </w:r>
      <w:hyperlink r:id="rId324" w:tgtFrame="_blank" w:history="1">
        <w:r w:rsidRPr="001438CD">
          <w:rPr>
            <w:rFonts w:ascii="UHC Sans Medium" w:eastAsia="Times New Roman" w:hAnsi="UHC Sans Medium" w:cs="Times New Roman"/>
            <w:b/>
            <w:bCs/>
            <w:color w:val="196ECF"/>
            <w:lang w:val="en"/>
          </w:rPr>
          <w:t>Read news release</w:t>
        </w:r>
      </w:hyperlink>
    </w:p>
    <w:p w14:paraId="3DB870E8" w14:textId="77777777" w:rsidR="001438CD" w:rsidRPr="001438CD" w:rsidRDefault="001438CD" w:rsidP="00496C07">
      <w:pPr>
        <w:numPr>
          <w:ilvl w:val="0"/>
          <w:numId w:val="53"/>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 xml:space="preserve">Organizing our cafeteria and food service teams to make meals for those in need – more than 75,000 meals per week in </w:t>
      </w:r>
      <w:hyperlink r:id="rId325" w:tgtFrame="_blank" w:history="1">
        <w:r w:rsidRPr="001438CD">
          <w:rPr>
            <w:rFonts w:ascii="UHC Sans Medium" w:eastAsia="Times New Roman" w:hAnsi="UHC Sans Medium" w:cs="Times New Roman"/>
            <w:b/>
            <w:bCs/>
            <w:color w:val="196ECF"/>
            <w:lang w:val="en"/>
          </w:rPr>
          <w:t>Minneapolis-St. Paul</w:t>
        </w:r>
      </w:hyperlink>
      <w:r w:rsidRPr="001438CD">
        <w:rPr>
          <w:rFonts w:ascii="UHC Sans Medium" w:eastAsia="Times New Roman" w:hAnsi="UHC Sans Medium" w:cs="Times New Roman"/>
          <w:color w:val="333333"/>
          <w:lang w:val="en"/>
        </w:rPr>
        <w:t xml:space="preserve">,  </w:t>
      </w:r>
      <w:hyperlink r:id="rId326" w:tgtFrame="_blank" w:history="1">
        <w:r w:rsidRPr="001438CD">
          <w:rPr>
            <w:rFonts w:ascii="UHC Sans Medium" w:eastAsia="Times New Roman" w:hAnsi="UHC Sans Medium" w:cs="Times New Roman"/>
            <w:b/>
            <w:bCs/>
            <w:color w:val="196ECF"/>
            <w:lang w:val="en"/>
          </w:rPr>
          <w:t>Greensboro</w:t>
        </w:r>
      </w:hyperlink>
      <w:r w:rsidRPr="001438CD">
        <w:rPr>
          <w:rFonts w:ascii="UHC Sans Medium" w:eastAsia="Times New Roman" w:hAnsi="UHC Sans Medium" w:cs="Times New Roman"/>
          <w:color w:val="333333"/>
          <w:lang w:val="en"/>
        </w:rPr>
        <w:t xml:space="preserve">, </w:t>
      </w:r>
      <w:hyperlink r:id="rId327" w:tgtFrame="_blank" w:history="1">
        <w:r w:rsidRPr="001438CD">
          <w:rPr>
            <w:rFonts w:ascii="UHC Sans Medium" w:eastAsia="Times New Roman" w:hAnsi="UHC Sans Medium" w:cs="Times New Roman"/>
            <w:b/>
            <w:bCs/>
            <w:color w:val="196ECF"/>
            <w:lang w:val="en"/>
          </w:rPr>
          <w:t>Hartford</w:t>
        </w:r>
      </w:hyperlink>
      <w:r w:rsidRPr="001438CD">
        <w:rPr>
          <w:rFonts w:ascii="UHC Sans Medium" w:eastAsia="Times New Roman" w:hAnsi="UHC Sans Medium" w:cs="Times New Roman"/>
          <w:color w:val="333333"/>
          <w:lang w:val="en"/>
        </w:rPr>
        <w:t xml:space="preserve"> and </w:t>
      </w:r>
      <w:hyperlink r:id="rId328" w:tgtFrame="_blank" w:history="1">
        <w:r w:rsidRPr="001438CD">
          <w:rPr>
            <w:rFonts w:ascii="UHC Sans Medium" w:eastAsia="Times New Roman" w:hAnsi="UHC Sans Medium" w:cs="Times New Roman"/>
            <w:b/>
            <w:bCs/>
            <w:color w:val="196ECF"/>
            <w:lang w:val="en"/>
          </w:rPr>
          <w:t>Las Vegas</w:t>
        </w:r>
      </w:hyperlink>
      <w:r w:rsidRPr="001438CD">
        <w:rPr>
          <w:rFonts w:ascii="UHC Sans Medium" w:eastAsia="Times New Roman" w:hAnsi="UHC Sans Medium" w:cs="Times New Roman"/>
          <w:color w:val="333333"/>
          <w:lang w:val="en"/>
        </w:rPr>
        <w:t>. </w:t>
      </w:r>
    </w:p>
    <w:p w14:paraId="67D056F6" w14:textId="77777777" w:rsidR="001438CD" w:rsidRPr="001438CD" w:rsidRDefault="001438CD" w:rsidP="00496C07">
      <w:pPr>
        <w:numPr>
          <w:ilvl w:val="0"/>
          <w:numId w:val="53"/>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We deployed 700 Advance Practice Clinicians to serve members and patients on telehealth lines</w:t>
      </w:r>
    </w:p>
    <w:p w14:paraId="3EA4FDAC" w14:textId="77777777" w:rsidR="001438CD" w:rsidRPr="001438CD" w:rsidRDefault="001438CD" w:rsidP="00496C07">
      <w:pPr>
        <w:numPr>
          <w:ilvl w:val="0"/>
          <w:numId w:val="53"/>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To address health disparities, we’re piloting a scalable mobile and local testing program that works with local partners to provide testing and wrap-around services including food, health and safety kits and education designed to meet the unique needs of disadvantaged communities in Los Angeles, Philadelphia, Orleans Parish and Navajo Nation</w:t>
      </w:r>
    </w:p>
    <w:p w14:paraId="5AA49550" w14:textId="77777777" w:rsidR="001438CD" w:rsidRPr="001438CD" w:rsidRDefault="001438CD" w:rsidP="001438CD">
      <w:pPr>
        <w:spacing w:after="100" w:afterAutospacing="1" w:line="240" w:lineRule="auto"/>
        <w:rPr>
          <w:rFonts w:ascii="UHC Sans Medium" w:eastAsia="Times New Roman" w:hAnsi="UHC Sans Medium" w:cs="Times New Roman"/>
          <w:color w:val="333333"/>
          <w:lang w:val="en"/>
        </w:rPr>
      </w:pPr>
    </w:p>
    <w:p w14:paraId="7700F221" w14:textId="77777777" w:rsidR="001438CD" w:rsidRPr="001438CD" w:rsidRDefault="001438CD" w:rsidP="001438CD">
      <w:pPr>
        <w:spacing w:after="100" w:afterAutospacing="1" w:line="240" w:lineRule="auto"/>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In addition, UnitedHealth Group has committed nearly $75 million to fight COVID-19 and support impacted communities, including health care workers, hard-hit states and localities, seniors, and those experiencing homelessness and food insecurity. A few highlights of the financial commitments we've made include:</w:t>
      </w:r>
    </w:p>
    <w:p w14:paraId="7A55D48B" w14:textId="77777777" w:rsidR="001438CD" w:rsidRPr="001438CD" w:rsidRDefault="001438CD" w:rsidP="00496C07">
      <w:pPr>
        <w:numPr>
          <w:ilvl w:val="0"/>
          <w:numId w:val="54"/>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lastRenderedPageBreak/>
        <w:t>The United Health Foundation and AARP Foundation have launched a $5 million partnership to address social isolation and food insecurity among seniors during the COVID-19 pandemic. </w:t>
      </w:r>
      <w:hyperlink r:id="rId329" w:tgtFrame="_blank" w:history="1">
        <w:r w:rsidRPr="001438CD">
          <w:rPr>
            <w:rFonts w:ascii="UHC Sans Medium" w:eastAsia="Times New Roman" w:hAnsi="UHC Sans Medium" w:cs="Times New Roman"/>
            <w:b/>
            <w:bCs/>
            <w:color w:val="196ECF"/>
            <w:lang w:val="en"/>
          </w:rPr>
          <w:t>Read news release</w:t>
        </w:r>
      </w:hyperlink>
    </w:p>
    <w:p w14:paraId="49C7E2BD" w14:textId="77777777" w:rsidR="001438CD" w:rsidRPr="001438CD" w:rsidRDefault="001438CD" w:rsidP="00496C07">
      <w:pPr>
        <w:numPr>
          <w:ilvl w:val="0"/>
          <w:numId w:val="54"/>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UnitedHealth Group is donating $5 million to support a federally sponsored program, led by Mayo Clinic, seeking to accelerate and expand the availability of investigational convalescent plasma treatments for COVID-19 patients nationwide. </w:t>
      </w:r>
      <w:hyperlink r:id="rId330" w:tgtFrame="_blank" w:history="1">
        <w:r w:rsidRPr="001438CD">
          <w:rPr>
            <w:rFonts w:ascii="UHC Sans Medium" w:eastAsia="Times New Roman" w:hAnsi="UHC Sans Medium" w:cs="Times New Roman"/>
            <w:b/>
            <w:bCs/>
            <w:color w:val="196ECF"/>
            <w:lang w:val="en"/>
          </w:rPr>
          <w:t>Read news release</w:t>
        </w:r>
      </w:hyperlink>
    </w:p>
    <w:p w14:paraId="14524B73" w14:textId="77777777" w:rsidR="001438CD" w:rsidRPr="001438CD" w:rsidRDefault="001438CD" w:rsidP="00496C07">
      <w:pPr>
        <w:numPr>
          <w:ilvl w:val="0"/>
          <w:numId w:val="54"/>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UnitedHealth Group is investing $10 million to fight the COVID-19 pandemic internationally and support impacted communities in countries where its UnitedHealthcare and Optum businesses operate, including in Brazil, Chile, Colombia, India, Ireland, Peru, Philippines and Portugal. </w:t>
      </w:r>
      <w:hyperlink r:id="rId331" w:tgtFrame="_blank" w:history="1">
        <w:r w:rsidRPr="001438CD">
          <w:rPr>
            <w:rFonts w:ascii="UHC Sans Medium" w:eastAsia="Times New Roman" w:hAnsi="UHC Sans Medium" w:cs="Times New Roman"/>
            <w:b/>
            <w:bCs/>
            <w:color w:val="196ECF"/>
            <w:lang w:val="en"/>
          </w:rPr>
          <w:t>Read news release</w:t>
        </w:r>
      </w:hyperlink>
    </w:p>
    <w:p w14:paraId="342525A3" w14:textId="77777777" w:rsidR="001438CD" w:rsidRPr="001438CD" w:rsidRDefault="001438CD" w:rsidP="00496C07">
      <w:pPr>
        <w:numPr>
          <w:ilvl w:val="0"/>
          <w:numId w:val="54"/>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 xml:space="preserve">UnitedHealth Group was proud to support frontline health care workers through the TaylorMade Driving Relief charity golf match, where we donated $3 million to the American Nurses Foundation and CDC Foundation. </w:t>
      </w:r>
      <w:hyperlink r:id="rId332" w:tgtFrame="_blank" w:history="1">
        <w:r w:rsidRPr="001438CD">
          <w:rPr>
            <w:rFonts w:ascii="UHC Sans Medium" w:eastAsia="Times New Roman" w:hAnsi="UHC Sans Medium" w:cs="Times New Roman"/>
            <w:b/>
            <w:bCs/>
            <w:color w:val="196ECF"/>
            <w:lang w:val="en"/>
          </w:rPr>
          <w:t>Find out more about TaylorMade Driving Relief</w:t>
        </w:r>
      </w:hyperlink>
    </w:p>
    <w:p w14:paraId="1021B429" w14:textId="77777777" w:rsidR="001438CD" w:rsidRPr="001438CD" w:rsidRDefault="001438CD" w:rsidP="001438CD">
      <w:pPr>
        <w:spacing w:after="100" w:afterAutospacing="1" w:line="240" w:lineRule="auto"/>
        <w:rPr>
          <w:rFonts w:ascii="UHC Sans Medium" w:eastAsia="Times New Roman" w:hAnsi="UHC Sans Medium" w:cs="Times New Roman"/>
          <w:color w:val="333333"/>
          <w:lang w:val="en"/>
        </w:rPr>
      </w:pPr>
    </w:p>
    <w:p w14:paraId="7809497B" w14:textId="77777777" w:rsidR="001438CD" w:rsidRPr="001438CD" w:rsidRDefault="001438CD" w:rsidP="001438CD">
      <w:pPr>
        <w:spacing w:after="100" w:afterAutospacing="1" w:line="240" w:lineRule="auto"/>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 xml:space="preserve">Our mission—to help people live healthier lives and to help make the health system work better for everyone—guides the work we do each day and is central to the actions we’re taking to help people through COVID-19. </w:t>
      </w:r>
      <w:hyperlink r:id="rId333" w:tgtFrame="_blank" w:history="1">
        <w:r w:rsidRPr="001438CD">
          <w:rPr>
            <w:rFonts w:ascii="UHC Sans Medium" w:eastAsia="Times New Roman" w:hAnsi="UHC Sans Medium" w:cs="Times New Roman"/>
            <w:b/>
            <w:bCs/>
            <w:color w:val="196ECF"/>
            <w:lang w:val="en"/>
          </w:rPr>
          <w:t>Download a one-page review of the UnitedHealth Group COVID-19 response (pdf)</w:t>
        </w:r>
      </w:hyperlink>
    </w:p>
    <w:p w14:paraId="1754E38E" w14:textId="77777777" w:rsidR="001438CD" w:rsidRPr="001438CD" w:rsidRDefault="001438CD" w:rsidP="001438CD">
      <w:pPr>
        <w:spacing w:after="100" w:afterAutospacing="1" w:line="240" w:lineRule="auto"/>
        <w:rPr>
          <w:rFonts w:ascii="UHCSans" w:eastAsia="Times New Roman" w:hAnsi="UHCSans" w:cs="Times New Roman"/>
          <w:color w:val="333333"/>
          <w:sz w:val="24"/>
          <w:szCs w:val="24"/>
          <w:lang w:val="en"/>
        </w:rPr>
      </w:pPr>
      <w:r w:rsidRPr="001438CD">
        <w:rPr>
          <w:rFonts w:ascii="UHC Sans Medium" w:eastAsia="Times New Roman" w:hAnsi="UHC Sans Medium" w:cs="Times New Roman"/>
          <w:color w:val="333333"/>
          <w:lang w:val="en"/>
        </w:rPr>
        <w:t xml:space="preserve">This is a dynamic situation and we will continue to post changes, support and updates on the </w:t>
      </w:r>
      <w:hyperlink r:id="rId334" w:history="1">
        <w:r w:rsidRPr="001438CD">
          <w:rPr>
            <w:rFonts w:ascii="UHC Sans Medium" w:eastAsia="Times New Roman" w:hAnsi="UHC Sans Medium" w:cs="Times New Roman"/>
            <w:b/>
            <w:bCs/>
            <w:color w:val="196ECF"/>
            <w:lang w:val="en"/>
          </w:rPr>
          <w:t>COVID-19 sections of UHC.com </w:t>
        </w:r>
      </w:hyperlink>
      <w:r w:rsidRPr="001438CD">
        <w:rPr>
          <w:rFonts w:ascii="UHC Sans Medium" w:eastAsia="Times New Roman" w:hAnsi="UHC Sans Medium" w:cs="Times New Roman"/>
          <w:color w:val="333333"/>
          <w:lang w:val="en"/>
        </w:rPr>
        <w:t xml:space="preserve">and </w:t>
      </w:r>
      <w:hyperlink r:id="rId335" w:tgtFrame="_blank" w:history="1">
        <w:r w:rsidRPr="001438CD">
          <w:rPr>
            <w:rFonts w:ascii="UHC Sans Medium" w:eastAsia="Times New Roman" w:hAnsi="UHC Sans Medium" w:cs="Times New Roman"/>
            <w:b/>
            <w:bCs/>
            <w:color w:val="196ECF"/>
            <w:lang w:val="en"/>
          </w:rPr>
          <w:t>UHCprovider.com</w:t>
        </w:r>
      </w:hyperlink>
      <w:r w:rsidRPr="001438CD">
        <w:rPr>
          <w:rFonts w:ascii="UHCSans" w:eastAsia="Times New Roman" w:hAnsi="UHCSans" w:cs="Times New Roman"/>
          <w:color w:val="333333"/>
          <w:sz w:val="24"/>
          <w:szCs w:val="24"/>
          <w:lang w:val="en"/>
        </w:rPr>
        <w:t>. </w:t>
      </w:r>
    </w:p>
    <w:p w14:paraId="2EAA7968" w14:textId="77777777" w:rsidR="001438CD" w:rsidRPr="001438CD" w:rsidRDefault="001438CD" w:rsidP="001438CD">
      <w:pPr>
        <w:spacing w:before="120" w:after="0" w:line="240" w:lineRule="auto"/>
        <w:rPr>
          <w:rFonts w:ascii="UHC Sans Medium" w:eastAsia="Calibri" w:hAnsi="UHC Sans Medium" w:cs="Calibri"/>
          <w:b/>
          <w:bCs/>
          <w:color w:val="003DA1"/>
        </w:rPr>
      </w:pPr>
    </w:p>
    <w:p w14:paraId="5D0054CF" w14:textId="77777777" w:rsidR="001438CD" w:rsidRPr="001438CD" w:rsidRDefault="001438CD" w:rsidP="001438CD">
      <w:pPr>
        <w:spacing w:before="120" w:after="0" w:line="240" w:lineRule="auto"/>
        <w:rPr>
          <w:rFonts w:ascii="UHC Sans Medium" w:eastAsia="UHC Sans" w:hAnsi="UHC Sans Medium" w:cs="Times New Roman"/>
          <w:b/>
          <w:bCs/>
          <w:color w:val="C00000"/>
          <w:sz w:val="24"/>
          <w:szCs w:val="24"/>
        </w:rPr>
      </w:pPr>
      <w:r w:rsidRPr="001438CD">
        <w:rPr>
          <w:rFonts w:ascii="UHC Sans Medium" w:eastAsia="UHC Sans" w:hAnsi="UHC Sans Medium" w:cs="Times New Roman"/>
          <w:b/>
          <w:bCs/>
          <w:color w:val="003DA1"/>
          <w:sz w:val="24"/>
          <w:szCs w:val="24"/>
        </w:rPr>
        <w:t xml:space="preserve">What is UnitedHealthcare doing to help employers with symptom screening as they have their employees come back to work? </w:t>
      </w:r>
      <w:r w:rsidRPr="001438CD">
        <w:rPr>
          <w:rFonts w:ascii="UHC Sans Medium" w:eastAsia="UHC Sans" w:hAnsi="UHC Sans Medium" w:cs="Times New Roman"/>
          <w:b/>
          <w:bCs/>
          <w:color w:val="C00000"/>
          <w:sz w:val="24"/>
          <w:szCs w:val="24"/>
        </w:rPr>
        <w:t>New 5/15</w:t>
      </w:r>
    </w:p>
    <w:p w14:paraId="70C274B8" w14:textId="77777777" w:rsidR="001438CD" w:rsidRPr="001438CD" w:rsidRDefault="001438CD" w:rsidP="001438CD">
      <w:pPr>
        <w:spacing w:before="120" w:after="0" w:line="240" w:lineRule="auto"/>
        <w:rPr>
          <w:rFonts w:ascii="UHC Sans Medium" w:eastAsia="UHC Sans" w:hAnsi="UHC Sans Medium" w:cs="Times New Roman"/>
          <w:color w:val="000000"/>
        </w:rPr>
      </w:pPr>
      <w:r w:rsidRPr="001438CD">
        <w:rPr>
          <w:rFonts w:ascii="UHC Sans Medium" w:eastAsia="UHC Sans" w:hAnsi="UHC Sans Medium" w:cs="Times New Roman"/>
          <w:color w:val="000000"/>
        </w:rPr>
        <w:t xml:space="preserve">UnitedHealth Group and Microsoft have collaborated to launch ProtectWell protocol and app to support return-to-workplace planning and COVID-19 symptom screening. Refer to </w:t>
      </w:r>
      <w:hyperlink r:id="rId336" w:history="1">
        <w:r w:rsidRPr="001438CD">
          <w:rPr>
            <w:rFonts w:ascii="UHC Sans Medium" w:eastAsia="UHC Sans" w:hAnsi="UHC Sans Medium" w:cs="Times New Roman"/>
            <w:color w:val="0000FF"/>
            <w:u w:val="single"/>
          </w:rPr>
          <w:t>press release</w:t>
        </w:r>
      </w:hyperlink>
      <w:r w:rsidRPr="001438CD">
        <w:rPr>
          <w:rFonts w:ascii="UHC Sans Medium" w:eastAsia="UHC Sans" w:hAnsi="UHC Sans Medium" w:cs="Times New Roman"/>
          <w:color w:val="000000"/>
        </w:rPr>
        <w:t xml:space="preserve"> for more information. </w:t>
      </w:r>
    </w:p>
    <w:p w14:paraId="6F04A9C8" w14:textId="77777777" w:rsidR="001438CD" w:rsidRPr="001438CD" w:rsidRDefault="001438CD" w:rsidP="001438CD">
      <w:pPr>
        <w:shd w:val="clear" w:color="auto" w:fill="FFFFFF"/>
        <w:spacing w:before="120" w:after="0" w:line="240" w:lineRule="auto"/>
        <w:rPr>
          <w:rFonts w:ascii="UHC Sans Medium" w:eastAsia="UHC Sans" w:hAnsi="UHC Sans Medium" w:cs="Times New Roman"/>
        </w:rPr>
      </w:pPr>
      <w:r w:rsidRPr="001438CD">
        <w:rPr>
          <w:rFonts w:ascii="UHC Sans Medium" w:eastAsia="UHC Sans" w:hAnsi="UHC Sans Medium" w:cs="Helvetica"/>
          <w:color w:val="424242"/>
          <w:lang w:val="en"/>
        </w:rPr>
        <w:t>ProtectWell</w:t>
      </w:r>
      <w:r w:rsidRPr="001438CD">
        <w:rPr>
          <w:rFonts w:ascii="UHC Sans Medium" w:eastAsia="UHC Sans" w:hAnsi="UHC Sans Medium" w:cs="Helvetica"/>
          <w:color w:val="424242"/>
          <w:vertAlign w:val="superscript"/>
          <w:lang w:val="en"/>
        </w:rPr>
        <w:t>TM</w:t>
      </w:r>
      <w:r w:rsidRPr="001438CD">
        <w:rPr>
          <w:rFonts w:ascii="UHC Sans Medium" w:eastAsia="UHC Sans" w:hAnsi="UHC Sans Medium" w:cs="Helvetica"/>
          <w:color w:val="424242"/>
          <w:lang w:val="en"/>
        </w:rPr>
        <w:t xml:space="preserve"> provides employers a return-to-workplace framework backed by CDC guidelines and the latest clinical science. ProtectWell</w:t>
      </w:r>
      <w:r w:rsidRPr="001438CD">
        <w:rPr>
          <w:rFonts w:ascii="UHC Sans Medium" w:eastAsia="UHC Sans" w:hAnsi="UHC Sans Medium" w:cs="Helvetica"/>
          <w:color w:val="424242"/>
          <w:vertAlign w:val="superscript"/>
          <w:lang w:val="en"/>
        </w:rPr>
        <w:t>TM</w:t>
      </w:r>
      <w:r w:rsidRPr="001438CD">
        <w:rPr>
          <w:rFonts w:ascii="UHC Sans Medium" w:eastAsia="UHC Sans" w:hAnsi="UHC Sans Medium" w:cs="Helvetica"/>
          <w:color w:val="424242"/>
          <w:lang w:val="en"/>
        </w:rPr>
        <w:t xml:space="preserve"> will be offered free of charge to employers in the United States. The solution powered by Microsoft technologies to enable scalability, security, privacy and compliance.</w:t>
      </w:r>
    </w:p>
    <w:p w14:paraId="20F25013" w14:textId="77777777" w:rsidR="001438CD" w:rsidRPr="001438CD" w:rsidRDefault="001438CD" w:rsidP="001438CD">
      <w:pPr>
        <w:spacing w:before="120" w:after="0" w:line="240" w:lineRule="auto"/>
        <w:rPr>
          <w:rFonts w:ascii="UHC Sans Medium" w:eastAsia="UHC Sans" w:hAnsi="UHC Sans Medium" w:cs="Times New Roman"/>
          <w:b/>
          <w:bCs/>
          <w:color w:val="000000"/>
        </w:rPr>
      </w:pPr>
    </w:p>
    <w:p w14:paraId="0AF6AA78" w14:textId="7C40F275" w:rsidR="001438CD" w:rsidRPr="001438CD" w:rsidRDefault="001438CD" w:rsidP="001438CD">
      <w:pPr>
        <w:spacing w:before="120" w:after="0" w:line="240" w:lineRule="auto"/>
        <w:rPr>
          <w:rFonts w:ascii="UHC Sans Medium" w:eastAsia="UHC Sans" w:hAnsi="UHC Sans Medium" w:cs="UHC Sans"/>
          <w:color w:val="C00000"/>
        </w:rPr>
      </w:pPr>
      <w:r w:rsidRPr="001438CD">
        <w:rPr>
          <w:rFonts w:ascii="UHC Sans Medium" w:eastAsia="UHC Sans" w:hAnsi="UHC Sans Medium" w:cs="UHC Sans"/>
          <w:b/>
          <w:bCs/>
          <w:color w:val="003DA1"/>
        </w:rPr>
        <w:t xml:space="preserve">There were </w:t>
      </w:r>
      <w:r w:rsidR="006B113D" w:rsidRPr="001438CD">
        <w:rPr>
          <w:rFonts w:ascii="UHC Sans Medium" w:eastAsia="UHC Sans" w:hAnsi="UHC Sans Medium" w:cs="UHC Sans"/>
          <w:b/>
          <w:bCs/>
          <w:color w:val="003DA1"/>
        </w:rPr>
        <w:t>several</w:t>
      </w:r>
      <w:r w:rsidRPr="001438CD">
        <w:rPr>
          <w:rFonts w:ascii="UHC Sans Medium" w:eastAsia="UHC Sans" w:hAnsi="UHC Sans Medium" w:cs="UHC Sans"/>
          <w:b/>
          <w:bCs/>
          <w:color w:val="003DA1"/>
        </w:rPr>
        <w:t xml:space="preserve"> actions mentioned on the earnings call on April 15 in addition to UnitedHealth Groups financial donations to fight the virus. Can you outline a few of them again for our employees?</w:t>
      </w:r>
      <w:r w:rsidRPr="001438CD">
        <w:rPr>
          <w:rFonts w:ascii="UHC Sans Medium" w:eastAsia="UHC Sans" w:hAnsi="UHC Sans Medium" w:cs="UHC Sans"/>
          <w:color w:val="003DA1"/>
        </w:rPr>
        <w:t xml:space="preserve">  </w:t>
      </w:r>
      <w:r w:rsidRPr="001438CD">
        <w:rPr>
          <w:rFonts w:ascii="UHC Sans Medium" w:eastAsia="UHC Sans" w:hAnsi="UHC Sans Medium" w:cs="UHC Sans"/>
          <w:color w:val="C00000"/>
        </w:rPr>
        <w:t>New 4/16</w:t>
      </w:r>
    </w:p>
    <w:p w14:paraId="33F66E99" w14:textId="77777777" w:rsidR="001438CD" w:rsidRPr="001438CD" w:rsidRDefault="001438CD" w:rsidP="00496C07">
      <w:pPr>
        <w:numPr>
          <w:ilvl w:val="0"/>
          <w:numId w:val="33"/>
        </w:numPr>
        <w:spacing w:before="120" w:after="0" w:line="240" w:lineRule="auto"/>
        <w:rPr>
          <w:rFonts w:ascii="UHC Sans Medium" w:eastAsia="Times New Roman" w:hAnsi="UHC Sans Medium" w:cs="Arial"/>
          <w:color w:val="2D2D39"/>
        </w:rPr>
      </w:pPr>
      <w:r w:rsidRPr="001438CD">
        <w:rPr>
          <w:rFonts w:ascii="UHC Sans Medium" w:eastAsia="Times New Roman" w:hAnsi="UHC Sans Medium" w:cs="Arial"/>
          <w:color w:val="2D2D39"/>
        </w:rPr>
        <w:t xml:space="preserve">We have </w:t>
      </w:r>
      <w:r w:rsidRPr="001438CD">
        <w:rPr>
          <w:rFonts w:ascii="UHC Sans Medium" w:eastAsia="Times New Roman" w:hAnsi="UHC Sans Medium" w:cs="Arial"/>
          <w:b/>
          <w:bCs/>
          <w:color w:val="2D2D39"/>
        </w:rPr>
        <w:t>100,000</w:t>
      </w:r>
      <w:r w:rsidRPr="001438CD">
        <w:rPr>
          <w:rFonts w:ascii="UHC Sans Medium" w:eastAsia="Times New Roman" w:hAnsi="UHC Sans Medium" w:cs="Arial"/>
          <w:color w:val="2D2D39"/>
        </w:rPr>
        <w:t xml:space="preserve"> clinical team members heroically working on the front lines of this crisis – caring for patients across our more than </w:t>
      </w:r>
      <w:r w:rsidRPr="001438CD">
        <w:rPr>
          <w:rFonts w:ascii="UHC Sans Medium" w:eastAsia="Times New Roman" w:hAnsi="UHC Sans Medium" w:cs="Arial"/>
          <w:b/>
          <w:bCs/>
          <w:color w:val="2D2D39"/>
        </w:rPr>
        <w:t>1,500</w:t>
      </w:r>
      <w:r w:rsidRPr="001438CD">
        <w:rPr>
          <w:rFonts w:ascii="UHC Sans Medium" w:eastAsia="Times New Roman" w:hAnsi="UHC Sans Medium" w:cs="Arial"/>
          <w:color w:val="2D2D39"/>
        </w:rPr>
        <w:t xml:space="preserve"> facilities.</w:t>
      </w:r>
    </w:p>
    <w:p w14:paraId="0FFDB57B" w14:textId="77777777" w:rsidR="001438CD" w:rsidRPr="001438CD" w:rsidRDefault="001438CD" w:rsidP="00496C07">
      <w:pPr>
        <w:numPr>
          <w:ilvl w:val="0"/>
          <w:numId w:val="33"/>
        </w:numPr>
        <w:spacing w:before="120" w:after="0" w:line="240" w:lineRule="auto"/>
        <w:rPr>
          <w:rFonts w:ascii="UHC Sans Medium" w:eastAsia="Times New Roman" w:hAnsi="UHC Sans Medium" w:cs="Arial"/>
          <w:color w:val="2D2D39"/>
        </w:rPr>
      </w:pPr>
      <w:r w:rsidRPr="001438CD">
        <w:rPr>
          <w:rFonts w:ascii="UHC Sans Medium" w:eastAsia="Times New Roman" w:hAnsi="UHC Sans Medium" w:cs="Arial"/>
          <w:color w:val="2D2D39"/>
        </w:rPr>
        <w:t xml:space="preserve">We’re operating </w:t>
      </w:r>
      <w:r w:rsidRPr="001438CD">
        <w:rPr>
          <w:rFonts w:ascii="UHC Sans Medium" w:eastAsia="Times New Roman" w:hAnsi="UHC Sans Medium" w:cs="Arial"/>
          <w:b/>
          <w:bCs/>
          <w:color w:val="2D2D39"/>
        </w:rPr>
        <w:t>400</w:t>
      </w:r>
      <w:r w:rsidRPr="001438CD">
        <w:rPr>
          <w:rFonts w:ascii="UHC Sans Medium" w:eastAsia="Times New Roman" w:hAnsi="UHC Sans Medium" w:cs="Arial"/>
          <w:color w:val="2D2D39"/>
        </w:rPr>
        <w:t xml:space="preserve"> Optum COVID-19 testing sites.</w:t>
      </w:r>
    </w:p>
    <w:p w14:paraId="1327F79E" w14:textId="77777777" w:rsidR="001438CD" w:rsidRPr="001438CD" w:rsidRDefault="001438CD" w:rsidP="00496C07">
      <w:pPr>
        <w:numPr>
          <w:ilvl w:val="0"/>
          <w:numId w:val="33"/>
        </w:numPr>
        <w:spacing w:before="120" w:after="0" w:line="240" w:lineRule="auto"/>
        <w:rPr>
          <w:rFonts w:ascii="UHC Sans Medium" w:eastAsia="Times New Roman" w:hAnsi="UHC Sans Medium" w:cs="Arial"/>
          <w:color w:val="2D2D39"/>
        </w:rPr>
      </w:pPr>
      <w:r w:rsidRPr="001438CD">
        <w:rPr>
          <w:rFonts w:ascii="UHC Sans Medium" w:eastAsia="Times New Roman" w:hAnsi="UHC Sans Medium" w:cs="Arial"/>
          <w:color w:val="2D2D39"/>
        </w:rPr>
        <w:t xml:space="preserve">UnitedHealthcare is waiving cost sharing for COVID-19 testing and treatment, making our U.S. members’ out-of-pocket cost </w:t>
      </w:r>
      <w:r w:rsidRPr="001438CD">
        <w:rPr>
          <w:rFonts w:ascii="UHC Sans Medium" w:eastAsia="Times New Roman" w:hAnsi="UHC Sans Medium" w:cs="Arial"/>
          <w:b/>
          <w:bCs/>
          <w:color w:val="2D2D39"/>
        </w:rPr>
        <w:t>zero</w:t>
      </w:r>
      <w:r w:rsidRPr="001438CD">
        <w:rPr>
          <w:rFonts w:ascii="UHC Sans Medium" w:eastAsia="Times New Roman" w:hAnsi="UHC Sans Medium" w:cs="Arial"/>
          <w:color w:val="2D2D39"/>
        </w:rPr>
        <w:t>.</w:t>
      </w:r>
    </w:p>
    <w:p w14:paraId="7F532A42" w14:textId="77777777" w:rsidR="001438CD" w:rsidRPr="001438CD" w:rsidRDefault="001438CD" w:rsidP="00496C07">
      <w:pPr>
        <w:numPr>
          <w:ilvl w:val="0"/>
          <w:numId w:val="33"/>
        </w:numPr>
        <w:spacing w:before="120" w:after="0" w:line="240" w:lineRule="auto"/>
        <w:rPr>
          <w:rFonts w:ascii="UHC Sans Medium" w:eastAsia="Times New Roman" w:hAnsi="UHC Sans Medium" w:cs="Arial"/>
          <w:color w:val="2D2D39"/>
        </w:rPr>
      </w:pPr>
      <w:r w:rsidRPr="001438CD">
        <w:rPr>
          <w:rFonts w:ascii="UHC Sans Medium" w:eastAsia="Times New Roman" w:hAnsi="UHC Sans Medium" w:cs="Arial"/>
          <w:color w:val="2D2D39"/>
        </w:rPr>
        <w:t>We continue to redeploy our skilled workforce to ensure people continue to get the care they need. Today,</w:t>
      </w:r>
      <w:r w:rsidRPr="001438CD">
        <w:rPr>
          <w:rFonts w:ascii="UHC Sans Medium" w:eastAsia="Times New Roman" w:hAnsi="UHC Sans Medium" w:cs="Arial"/>
          <w:b/>
          <w:bCs/>
          <w:color w:val="2D2D39"/>
        </w:rPr>
        <w:t xml:space="preserve"> 700</w:t>
      </w:r>
      <w:r w:rsidRPr="001438CD">
        <w:rPr>
          <w:rFonts w:ascii="UHC Sans Medium" w:eastAsia="Times New Roman" w:hAnsi="UHC Sans Medium" w:cs="Arial"/>
          <w:color w:val="2D2D39"/>
        </w:rPr>
        <w:t xml:space="preserve"> Advance Practice Clinicians are serving members and patients on telehealth lines and more than </w:t>
      </w:r>
      <w:r w:rsidRPr="001438CD">
        <w:rPr>
          <w:rFonts w:ascii="UHC Sans Medium" w:eastAsia="Times New Roman" w:hAnsi="UHC Sans Medium" w:cs="Arial"/>
          <w:b/>
          <w:bCs/>
          <w:color w:val="2D2D39"/>
        </w:rPr>
        <w:t>5,000</w:t>
      </w:r>
      <w:r w:rsidRPr="001438CD">
        <w:rPr>
          <w:rFonts w:ascii="UHC Sans Medium" w:eastAsia="Times New Roman" w:hAnsi="UHC Sans Medium" w:cs="Arial"/>
          <w:color w:val="2D2D39"/>
        </w:rPr>
        <w:t xml:space="preserve"> OptumCare physicians can now see their patients using telehealth solutions, five times as many as just a few weeks ago and half as many as the </w:t>
      </w:r>
      <w:r w:rsidRPr="001438CD">
        <w:rPr>
          <w:rFonts w:ascii="UHC Sans Medium" w:eastAsia="Times New Roman" w:hAnsi="UHC Sans Medium" w:cs="Arial"/>
          <w:b/>
          <w:bCs/>
          <w:color w:val="2D2D39"/>
        </w:rPr>
        <w:t>10,000</w:t>
      </w:r>
      <w:r w:rsidRPr="001438CD">
        <w:rPr>
          <w:rFonts w:ascii="UHC Sans Medium" w:eastAsia="Times New Roman" w:hAnsi="UHC Sans Medium" w:cs="Arial"/>
          <w:color w:val="2D2D39"/>
        </w:rPr>
        <w:t xml:space="preserve"> we will offer by the end of this month.</w:t>
      </w:r>
    </w:p>
    <w:p w14:paraId="34891938" w14:textId="77777777" w:rsidR="001438CD" w:rsidRPr="001438CD" w:rsidRDefault="001438CD" w:rsidP="00496C07">
      <w:pPr>
        <w:numPr>
          <w:ilvl w:val="0"/>
          <w:numId w:val="33"/>
        </w:numPr>
        <w:spacing w:before="120" w:after="0" w:line="240" w:lineRule="auto"/>
        <w:rPr>
          <w:rFonts w:ascii="UHC Sans Medium" w:eastAsia="Times New Roman" w:hAnsi="UHC Sans Medium" w:cs="Arial"/>
          <w:color w:val="2D2D39"/>
        </w:rPr>
      </w:pPr>
      <w:r w:rsidRPr="001438CD">
        <w:rPr>
          <w:rFonts w:ascii="UHC Sans Medium" w:eastAsia="Times New Roman" w:hAnsi="UHC Sans Medium" w:cs="Arial"/>
          <w:color w:val="2D2D39"/>
        </w:rPr>
        <w:lastRenderedPageBreak/>
        <w:t xml:space="preserve">We’ve made </w:t>
      </w:r>
      <w:r w:rsidRPr="001438CD">
        <w:rPr>
          <w:rFonts w:ascii="UHC Sans Medium" w:eastAsia="Times New Roman" w:hAnsi="UHC Sans Medium" w:cs="Arial"/>
          <w:b/>
          <w:bCs/>
          <w:color w:val="2D2D39"/>
        </w:rPr>
        <w:t>7.7 million</w:t>
      </w:r>
      <w:r w:rsidRPr="001438CD">
        <w:rPr>
          <w:rFonts w:ascii="UHC Sans Medium" w:eastAsia="Times New Roman" w:hAnsi="UHC Sans Medium" w:cs="Arial"/>
          <w:color w:val="2D2D39"/>
        </w:rPr>
        <w:t xml:space="preserve"> outbound calls to seniors and our most vulnerable members to combat social isolation and coordinate access to medications, supplies, food, care and support programs.</w:t>
      </w:r>
    </w:p>
    <w:p w14:paraId="0A993AE9" w14:textId="77777777" w:rsidR="001438CD" w:rsidRPr="001438CD" w:rsidRDefault="001438CD" w:rsidP="00496C07">
      <w:pPr>
        <w:numPr>
          <w:ilvl w:val="0"/>
          <w:numId w:val="33"/>
        </w:numPr>
        <w:spacing w:before="120" w:after="0" w:line="240" w:lineRule="auto"/>
        <w:rPr>
          <w:rFonts w:ascii="UHC Sans Medium" w:eastAsia="Times New Roman" w:hAnsi="UHC Sans Medium" w:cs="Arial"/>
          <w:color w:val="2D2D39"/>
        </w:rPr>
      </w:pPr>
      <w:r w:rsidRPr="001438CD">
        <w:rPr>
          <w:rFonts w:ascii="UHC Sans Medium" w:eastAsia="Times New Roman" w:hAnsi="UHC Sans Medium" w:cs="Arial"/>
          <w:color w:val="2D2D39"/>
        </w:rPr>
        <w:t xml:space="preserve">We offered free access to Sanvello, our mental health mobile app, and </w:t>
      </w:r>
      <w:r w:rsidRPr="001438CD">
        <w:rPr>
          <w:rFonts w:ascii="UHC Sans Medium" w:eastAsia="Times New Roman" w:hAnsi="UHC Sans Medium" w:cs="Arial"/>
          <w:b/>
          <w:bCs/>
          <w:color w:val="2D2D39"/>
        </w:rPr>
        <w:t>24/7</w:t>
      </w:r>
      <w:r w:rsidRPr="001438CD">
        <w:rPr>
          <w:rFonts w:ascii="UHC Sans Medium" w:eastAsia="Times New Roman" w:hAnsi="UHC Sans Medium" w:cs="Arial"/>
          <w:color w:val="2D2D39"/>
        </w:rPr>
        <w:t xml:space="preserve"> emotional support phone lines, to help </w:t>
      </w:r>
      <w:r w:rsidRPr="001438CD">
        <w:rPr>
          <w:rFonts w:ascii="UHC Sans Medium" w:eastAsia="Times New Roman" w:hAnsi="UHC Sans Medium" w:cs="Arial"/>
          <w:b/>
          <w:bCs/>
          <w:color w:val="2D2D39"/>
        </w:rPr>
        <w:t>all</w:t>
      </w:r>
      <w:r w:rsidRPr="001438CD">
        <w:rPr>
          <w:rFonts w:ascii="UHC Sans Medium" w:eastAsia="Times New Roman" w:hAnsi="UHC Sans Medium" w:cs="Arial"/>
          <w:color w:val="2D2D39"/>
        </w:rPr>
        <w:t xml:space="preserve"> Americans cope with mental health impacts of COVID-19.</w:t>
      </w:r>
    </w:p>
    <w:p w14:paraId="3375ADA6" w14:textId="77777777" w:rsidR="001438CD" w:rsidRPr="001438CD" w:rsidRDefault="001438CD" w:rsidP="00496C07">
      <w:pPr>
        <w:numPr>
          <w:ilvl w:val="0"/>
          <w:numId w:val="33"/>
        </w:numPr>
        <w:spacing w:before="120" w:after="0" w:line="240" w:lineRule="auto"/>
        <w:rPr>
          <w:rFonts w:ascii="UHC Sans Medium" w:eastAsia="UHC Sans" w:hAnsi="UHC Sans Medium" w:cs="Times New Roman"/>
        </w:rPr>
      </w:pPr>
      <w:r w:rsidRPr="001438CD">
        <w:rPr>
          <w:rFonts w:ascii="UHC Sans Medium" w:eastAsia="Times New Roman" w:hAnsi="UHC Sans Medium" w:cs="Arial"/>
          <w:color w:val="2D2D39"/>
        </w:rPr>
        <w:t>Nearly 90% of our</w:t>
      </w:r>
      <w:r w:rsidRPr="001438CD">
        <w:rPr>
          <w:rFonts w:ascii="UHC Sans Medium" w:eastAsia="Times New Roman" w:hAnsi="UHC Sans Medium" w:cs="Arial"/>
          <w:b/>
          <w:bCs/>
          <w:color w:val="2D2D39"/>
        </w:rPr>
        <w:t xml:space="preserve"> 200,000</w:t>
      </w:r>
      <w:r w:rsidRPr="001438CD">
        <w:rPr>
          <w:rFonts w:ascii="UHC Sans Medium" w:eastAsia="Times New Roman" w:hAnsi="UHC Sans Medium" w:cs="Arial"/>
          <w:color w:val="2D2D39"/>
        </w:rPr>
        <w:t xml:space="preserve"> non-clinical team members are now safely working from home, and our cafeteria teams are cooking more than </w:t>
      </w:r>
      <w:r w:rsidRPr="001438CD">
        <w:rPr>
          <w:rFonts w:ascii="UHC Sans Medium" w:eastAsia="Times New Roman" w:hAnsi="UHC Sans Medium" w:cs="Arial"/>
          <w:b/>
          <w:bCs/>
          <w:color w:val="2D2D39"/>
        </w:rPr>
        <w:t>75,000</w:t>
      </w:r>
      <w:r w:rsidRPr="001438CD">
        <w:rPr>
          <w:rFonts w:ascii="UHC Sans Medium" w:eastAsia="Times New Roman" w:hAnsi="UHC Sans Medium" w:cs="Arial"/>
          <w:color w:val="2D2D39"/>
        </w:rPr>
        <w:t xml:space="preserve"> meals each week for those in need from our communities.</w:t>
      </w:r>
    </w:p>
    <w:p w14:paraId="44938B34" w14:textId="77777777" w:rsidR="001438CD" w:rsidRPr="001438CD" w:rsidRDefault="001438CD" w:rsidP="001438CD">
      <w:pPr>
        <w:spacing w:after="0" w:line="240" w:lineRule="auto"/>
        <w:rPr>
          <w:rFonts w:ascii="UHC Sans Medium" w:eastAsia="Calibri" w:hAnsi="UHC Sans Medium" w:cs="Calibri"/>
          <w:b/>
          <w:bCs/>
          <w:color w:val="1F497D"/>
        </w:rPr>
      </w:pPr>
    </w:p>
    <w:bookmarkEnd w:id="243"/>
    <w:bookmarkEnd w:id="244"/>
    <w:p w14:paraId="3E249E4C" w14:textId="77777777" w:rsidR="001438CD" w:rsidRDefault="001438CD" w:rsidP="003D2726">
      <w:pPr>
        <w:spacing w:after="0" w:line="240" w:lineRule="auto"/>
        <w:rPr>
          <w:rFonts w:ascii="UHC Sans Medium" w:eastAsia="Calibri" w:hAnsi="UHC Sans Medium" w:cs="Calibri"/>
          <w:b/>
          <w:bCs/>
          <w:color w:val="1F497D"/>
        </w:rPr>
      </w:pPr>
    </w:p>
    <w:sectPr w:rsidR="001438CD" w:rsidSect="002A5BBF">
      <w:headerReference w:type="even" r:id="rId337"/>
      <w:headerReference w:type="default" r:id="rId338"/>
      <w:footerReference w:type="even" r:id="rId339"/>
      <w:footerReference w:type="default" r:id="rId340"/>
      <w:headerReference w:type="first" r:id="rId341"/>
      <w:footerReference w:type="first" r:id="rId342"/>
      <w:pgSz w:w="12240" w:h="15840"/>
      <w:pgMar w:top="864" w:right="1440" w:bottom="1152" w:left="1440" w:header="720" w:footer="144"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1CC40" w14:textId="77777777" w:rsidR="004B58BA" w:rsidRDefault="004B58BA" w:rsidP="002855B0">
      <w:pPr>
        <w:spacing w:after="0" w:line="240" w:lineRule="auto"/>
      </w:pPr>
      <w:r>
        <w:separator/>
      </w:r>
    </w:p>
  </w:endnote>
  <w:endnote w:type="continuationSeparator" w:id="0">
    <w:p w14:paraId="3363189D" w14:textId="77777777" w:rsidR="004B58BA" w:rsidRDefault="004B58BA" w:rsidP="002855B0">
      <w:pPr>
        <w:spacing w:after="0" w:line="240" w:lineRule="auto"/>
      </w:pPr>
      <w:r>
        <w:continuationSeparator/>
      </w:r>
    </w:p>
  </w:endnote>
  <w:endnote w:id="1">
    <w:p w14:paraId="58DD0FD9" w14:textId="77777777" w:rsidR="009D5922" w:rsidRDefault="009D5922" w:rsidP="003E4011">
      <w:pPr>
        <w:pStyle w:val="EndnoteText"/>
        <w:rPr>
          <w:rFonts w:cs="Calibri"/>
          <w:sz w:val="18"/>
          <w:szCs w:val="18"/>
        </w:rPr>
      </w:pPr>
    </w:p>
  </w:endnote>
  <w:endnote w:id="2">
    <w:p w14:paraId="33B5CCF4" w14:textId="77777777" w:rsidR="009D5922" w:rsidRDefault="009D5922" w:rsidP="003E4011">
      <w:pPr>
        <w:pStyle w:val="EndnoteText"/>
        <w:rPr>
          <w:rFonts w:cs="Calibri"/>
          <w:sz w:val="18"/>
          <w:szCs w:val="18"/>
        </w:rPr>
      </w:pPr>
    </w:p>
  </w:endnote>
  <w:endnote w:id="3">
    <w:p w14:paraId="60846D4D" w14:textId="77777777" w:rsidR="009D5922" w:rsidRDefault="009D5922" w:rsidP="003E4011">
      <w:pPr>
        <w:pStyle w:val="EndnoteText"/>
        <w:rPr>
          <w:rFonts w:cs="Calibri"/>
          <w:sz w:val="18"/>
          <w:szCs w:val="18"/>
        </w:rPr>
      </w:pPr>
    </w:p>
  </w:endnote>
  <w:endnote w:id="4">
    <w:p w14:paraId="536219CF" w14:textId="77777777" w:rsidR="009D5922" w:rsidRDefault="009D5922" w:rsidP="00375AF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HC Sans">
    <w:altName w:val="Calibri"/>
    <w:panose1 w:val="00000000000000000000"/>
    <w:charset w:val="00"/>
    <w:family w:val="moder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UHCSans">
    <w:altName w:val="Calibri"/>
    <w:charset w:val="00"/>
    <w:family w:val="auto"/>
    <w:pitch w:val="default"/>
  </w:font>
  <w:font w:name="UHC Sans Medium">
    <w:altName w:val="Calibri"/>
    <w:panose1 w:val="00000000000000000000"/>
    <w:charset w:val="00"/>
    <w:family w:val="moder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UHCSans-Medium">
    <w:altName w:val="Calibri"/>
    <w:charset w:val="00"/>
    <w:family w:val="auto"/>
    <w:pitch w:val="default"/>
  </w:font>
  <w:font w:name="+mn-ea">
    <w:panose1 w:val="00000000000000000000"/>
    <w:charset w:val="00"/>
    <w:family w:val="roman"/>
    <w:notTrueType/>
    <w:pitch w:val="default"/>
  </w:font>
  <w:font w:name="+mn-cs">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3B8EA" w14:textId="77777777" w:rsidR="004F332E" w:rsidRDefault="004F33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2943436"/>
      <w:docPartObj>
        <w:docPartGallery w:val="Page Numbers (Bottom of Page)"/>
        <w:docPartUnique/>
      </w:docPartObj>
    </w:sdtPr>
    <w:sdtEndPr>
      <w:rPr>
        <w:noProof/>
      </w:rPr>
    </w:sdtEndPr>
    <w:sdtContent>
      <w:p w14:paraId="2FE1C450" w14:textId="2397211C" w:rsidR="004F332E" w:rsidRDefault="004F332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78F272" w14:textId="77777777" w:rsidR="009D5922" w:rsidRPr="00976D98" w:rsidRDefault="009D5922">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8A1FC" w14:textId="77777777" w:rsidR="004F332E" w:rsidRDefault="004F33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F4537" w14:textId="77777777" w:rsidR="004B58BA" w:rsidRDefault="004B58BA" w:rsidP="002855B0">
      <w:pPr>
        <w:spacing w:after="0" w:line="240" w:lineRule="auto"/>
      </w:pPr>
      <w:r>
        <w:separator/>
      </w:r>
    </w:p>
  </w:footnote>
  <w:footnote w:type="continuationSeparator" w:id="0">
    <w:p w14:paraId="31FD6C4A" w14:textId="77777777" w:rsidR="004B58BA" w:rsidRDefault="004B58BA" w:rsidP="002855B0">
      <w:pPr>
        <w:spacing w:after="0" w:line="240" w:lineRule="auto"/>
      </w:pPr>
      <w:r>
        <w:continuationSeparator/>
      </w:r>
    </w:p>
  </w:footnote>
  <w:footnote w:id="1">
    <w:p w14:paraId="67D44A2E" w14:textId="77777777" w:rsidR="009D5922" w:rsidRDefault="009D5922" w:rsidP="002D5BB9">
      <w:pPr>
        <w:pStyle w:val="FootnoteText"/>
        <w:rPr>
          <w:rFonts w:ascii="Calibri" w:hAnsi="Calibr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9E6F0" w14:textId="77777777" w:rsidR="004F332E" w:rsidRDefault="004F33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94651" w14:textId="77777777" w:rsidR="004F332E" w:rsidRDefault="004F33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6F07" w14:textId="77777777" w:rsidR="004F332E" w:rsidRDefault="004F33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1A97"/>
    <w:multiLevelType w:val="hybridMultilevel"/>
    <w:tmpl w:val="936AD482"/>
    <w:lvl w:ilvl="0" w:tplc="21FC1B2A">
      <w:start w:val="2"/>
      <w:numFmt w:val="bullet"/>
      <w:lvlText w:val="•"/>
      <w:lvlJc w:val="left"/>
      <w:pPr>
        <w:ind w:left="360" w:hanging="720"/>
      </w:pPr>
      <w:rPr>
        <w:rFonts w:ascii="Calibri" w:eastAsia="Calibri" w:hAnsi="Calibri" w:cs="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15E1D58"/>
    <w:multiLevelType w:val="hybridMultilevel"/>
    <w:tmpl w:val="C1E27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E79E6"/>
    <w:multiLevelType w:val="multilevel"/>
    <w:tmpl w:val="6ED0814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32717C9"/>
    <w:multiLevelType w:val="hybridMultilevel"/>
    <w:tmpl w:val="199E3512"/>
    <w:lvl w:ilvl="0" w:tplc="5D8EAAAA">
      <w:start w:val="1"/>
      <w:numFmt w:val="bullet"/>
      <w:lvlText w:val=""/>
      <w:lvlJc w:val="left"/>
      <w:pPr>
        <w:ind w:left="776" w:hanging="360"/>
      </w:pPr>
      <w:rPr>
        <w:rFonts w:ascii="Symbol" w:hAnsi="Symbol" w:hint="default"/>
        <w:color w:val="000000"/>
      </w:rPr>
    </w:lvl>
    <w:lvl w:ilvl="1" w:tplc="04090003">
      <w:start w:val="1"/>
      <w:numFmt w:val="bullet"/>
      <w:lvlText w:val="o"/>
      <w:lvlJc w:val="left"/>
      <w:pPr>
        <w:ind w:left="1496" w:hanging="360"/>
      </w:pPr>
      <w:rPr>
        <w:rFonts w:ascii="Courier New" w:hAnsi="Courier New" w:cs="Courier New" w:hint="default"/>
      </w:rPr>
    </w:lvl>
    <w:lvl w:ilvl="2" w:tplc="04090005">
      <w:start w:val="1"/>
      <w:numFmt w:val="bullet"/>
      <w:lvlText w:val=""/>
      <w:lvlJc w:val="left"/>
      <w:pPr>
        <w:ind w:left="2216" w:hanging="360"/>
      </w:pPr>
      <w:rPr>
        <w:rFonts w:ascii="Wingdings" w:hAnsi="Wingdings" w:hint="default"/>
      </w:rPr>
    </w:lvl>
    <w:lvl w:ilvl="3" w:tplc="04090001">
      <w:start w:val="1"/>
      <w:numFmt w:val="bullet"/>
      <w:lvlText w:val=""/>
      <w:lvlJc w:val="left"/>
      <w:pPr>
        <w:ind w:left="2936" w:hanging="360"/>
      </w:pPr>
      <w:rPr>
        <w:rFonts w:ascii="Symbol" w:hAnsi="Symbol" w:hint="default"/>
      </w:rPr>
    </w:lvl>
    <w:lvl w:ilvl="4" w:tplc="04090003">
      <w:start w:val="1"/>
      <w:numFmt w:val="bullet"/>
      <w:lvlText w:val="o"/>
      <w:lvlJc w:val="left"/>
      <w:pPr>
        <w:ind w:left="3656" w:hanging="360"/>
      </w:pPr>
      <w:rPr>
        <w:rFonts w:ascii="Courier New" w:hAnsi="Courier New" w:cs="Courier New" w:hint="default"/>
      </w:rPr>
    </w:lvl>
    <w:lvl w:ilvl="5" w:tplc="04090005">
      <w:start w:val="1"/>
      <w:numFmt w:val="bullet"/>
      <w:lvlText w:val=""/>
      <w:lvlJc w:val="left"/>
      <w:pPr>
        <w:ind w:left="4376" w:hanging="360"/>
      </w:pPr>
      <w:rPr>
        <w:rFonts w:ascii="Wingdings" w:hAnsi="Wingdings" w:hint="default"/>
      </w:rPr>
    </w:lvl>
    <w:lvl w:ilvl="6" w:tplc="04090001">
      <w:start w:val="1"/>
      <w:numFmt w:val="bullet"/>
      <w:lvlText w:val=""/>
      <w:lvlJc w:val="left"/>
      <w:pPr>
        <w:ind w:left="5096" w:hanging="360"/>
      </w:pPr>
      <w:rPr>
        <w:rFonts w:ascii="Symbol" w:hAnsi="Symbol" w:hint="default"/>
      </w:rPr>
    </w:lvl>
    <w:lvl w:ilvl="7" w:tplc="04090003">
      <w:start w:val="1"/>
      <w:numFmt w:val="bullet"/>
      <w:lvlText w:val="o"/>
      <w:lvlJc w:val="left"/>
      <w:pPr>
        <w:ind w:left="5816" w:hanging="360"/>
      </w:pPr>
      <w:rPr>
        <w:rFonts w:ascii="Courier New" w:hAnsi="Courier New" w:cs="Courier New" w:hint="default"/>
      </w:rPr>
    </w:lvl>
    <w:lvl w:ilvl="8" w:tplc="04090005">
      <w:start w:val="1"/>
      <w:numFmt w:val="bullet"/>
      <w:lvlText w:val=""/>
      <w:lvlJc w:val="left"/>
      <w:pPr>
        <w:ind w:left="6536" w:hanging="360"/>
      </w:pPr>
      <w:rPr>
        <w:rFonts w:ascii="Wingdings" w:hAnsi="Wingdings" w:hint="default"/>
      </w:rPr>
    </w:lvl>
  </w:abstractNum>
  <w:abstractNum w:abstractNumId="4" w15:restartNumberingAfterBreak="0">
    <w:nsid w:val="04027FD6"/>
    <w:multiLevelType w:val="hybridMultilevel"/>
    <w:tmpl w:val="1E2ABB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47A6C72"/>
    <w:multiLevelType w:val="hybridMultilevel"/>
    <w:tmpl w:val="1C344834"/>
    <w:lvl w:ilvl="0" w:tplc="82E894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052E05"/>
    <w:multiLevelType w:val="hybridMultilevel"/>
    <w:tmpl w:val="77045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2B3071"/>
    <w:multiLevelType w:val="hybridMultilevel"/>
    <w:tmpl w:val="18D2A9BA"/>
    <w:lvl w:ilvl="0" w:tplc="04090001">
      <w:start w:val="1"/>
      <w:numFmt w:val="bullet"/>
      <w:lvlText w:val=""/>
      <w:lvlJc w:val="left"/>
      <w:pPr>
        <w:ind w:left="1054" w:hanging="360"/>
      </w:pPr>
      <w:rPr>
        <w:rFonts w:ascii="Symbol" w:hAnsi="Symbol" w:hint="default"/>
      </w:rPr>
    </w:lvl>
    <w:lvl w:ilvl="1" w:tplc="04090003" w:tentative="1">
      <w:start w:val="1"/>
      <w:numFmt w:val="bullet"/>
      <w:lvlText w:val="o"/>
      <w:lvlJc w:val="left"/>
      <w:pPr>
        <w:ind w:left="1774" w:hanging="360"/>
      </w:pPr>
      <w:rPr>
        <w:rFonts w:ascii="Courier New" w:hAnsi="Courier New" w:cs="Courier New" w:hint="default"/>
      </w:rPr>
    </w:lvl>
    <w:lvl w:ilvl="2" w:tplc="04090005" w:tentative="1">
      <w:start w:val="1"/>
      <w:numFmt w:val="bullet"/>
      <w:lvlText w:val=""/>
      <w:lvlJc w:val="left"/>
      <w:pPr>
        <w:ind w:left="2494" w:hanging="360"/>
      </w:pPr>
      <w:rPr>
        <w:rFonts w:ascii="Wingdings" w:hAnsi="Wingdings" w:hint="default"/>
      </w:rPr>
    </w:lvl>
    <w:lvl w:ilvl="3" w:tplc="04090001" w:tentative="1">
      <w:start w:val="1"/>
      <w:numFmt w:val="bullet"/>
      <w:lvlText w:val=""/>
      <w:lvlJc w:val="left"/>
      <w:pPr>
        <w:ind w:left="3214" w:hanging="360"/>
      </w:pPr>
      <w:rPr>
        <w:rFonts w:ascii="Symbol" w:hAnsi="Symbol" w:hint="default"/>
      </w:rPr>
    </w:lvl>
    <w:lvl w:ilvl="4" w:tplc="04090003" w:tentative="1">
      <w:start w:val="1"/>
      <w:numFmt w:val="bullet"/>
      <w:lvlText w:val="o"/>
      <w:lvlJc w:val="left"/>
      <w:pPr>
        <w:ind w:left="3934" w:hanging="360"/>
      </w:pPr>
      <w:rPr>
        <w:rFonts w:ascii="Courier New" w:hAnsi="Courier New" w:cs="Courier New" w:hint="default"/>
      </w:rPr>
    </w:lvl>
    <w:lvl w:ilvl="5" w:tplc="04090005" w:tentative="1">
      <w:start w:val="1"/>
      <w:numFmt w:val="bullet"/>
      <w:lvlText w:val=""/>
      <w:lvlJc w:val="left"/>
      <w:pPr>
        <w:ind w:left="4654" w:hanging="360"/>
      </w:pPr>
      <w:rPr>
        <w:rFonts w:ascii="Wingdings" w:hAnsi="Wingdings" w:hint="default"/>
      </w:rPr>
    </w:lvl>
    <w:lvl w:ilvl="6" w:tplc="04090001" w:tentative="1">
      <w:start w:val="1"/>
      <w:numFmt w:val="bullet"/>
      <w:lvlText w:val=""/>
      <w:lvlJc w:val="left"/>
      <w:pPr>
        <w:ind w:left="5374" w:hanging="360"/>
      </w:pPr>
      <w:rPr>
        <w:rFonts w:ascii="Symbol" w:hAnsi="Symbol" w:hint="default"/>
      </w:rPr>
    </w:lvl>
    <w:lvl w:ilvl="7" w:tplc="04090003" w:tentative="1">
      <w:start w:val="1"/>
      <w:numFmt w:val="bullet"/>
      <w:lvlText w:val="o"/>
      <w:lvlJc w:val="left"/>
      <w:pPr>
        <w:ind w:left="6094" w:hanging="360"/>
      </w:pPr>
      <w:rPr>
        <w:rFonts w:ascii="Courier New" w:hAnsi="Courier New" w:cs="Courier New" w:hint="default"/>
      </w:rPr>
    </w:lvl>
    <w:lvl w:ilvl="8" w:tplc="04090005" w:tentative="1">
      <w:start w:val="1"/>
      <w:numFmt w:val="bullet"/>
      <w:lvlText w:val=""/>
      <w:lvlJc w:val="left"/>
      <w:pPr>
        <w:ind w:left="6814" w:hanging="360"/>
      </w:pPr>
      <w:rPr>
        <w:rFonts w:ascii="Wingdings" w:hAnsi="Wingdings" w:hint="default"/>
      </w:rPr>
    </w:lvl>
  </w:abstractNum>
  <w:abstractNum w:abstractNumId="8" w15:restartNumberingAfterBreak="0">
    <w:nsid w:val="09472C33"/>
    <w:multiLevelType w:val="multilevel"/>
    <w:tmpl w:val="CFA81B9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9C20554"/>
    <w:multiLevelType w:val="hybridMultilevel"/>
    <w:tmpl w:val="87926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B6C56E8"/>
    <w:multiLevelType w:val="hybridMultilevel"/>
    <w:tmpl w:val="982C599A"/>
    <w:lvl w:ilvl="0" w:tplc="E28813A6">
      <w:start w:val="2"/>
      <w:numFmt w:val="bullet"/>
      <w:lvlText w:val="*"/>
      <w:lvlJc w:val="left"/>
      <w:pPr>
        <w:ind w:left="360" w:hanging="360"/>
      </w:pPr>
      <w:rPr>
        <w:rFonts w:ascii="Symbol" w:eastAsiaTheme="minorHAnsi"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BAC7B62"/>
    <w:multiLevelType w:val="hybridMultilevel"/>
    <w:tmpl w:val="74763470"/>
    <w:lvl w:ilvl="0" w:tplc="5A5029E4">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C0663ED"/>
    <w:multiLevelType w:val="hybridMultilevel"/>
    <w:tmpl w:val="AA32D9F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0D3901B9"/>
    <w:multiLevelType w:val="hybridMultilevel"/>
    <w:tmpl w:val="EC4A816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15:restartNumberingAfterBreak="0">
    <w:nsid w:val="102930A2"/>
    <w:multiLevelType w:val="multilevel"/>
    <w:tmpl w:val="D28615E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108B5FE0"/>
    <w:multiLevelType w:val="hybridMultilevel"/>
    <w:tmpl w:val="A2485796"/>
    <w:lvl w:ilvl="0" w:tplc="82E894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086CB0"/>
    <w:multiLevelType w:val="hybridMultilevel"/>
    <w:tmpl w:val="C2E2D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AC3FAE"/>
    <w:multiLevelType w:val="hybridMultilevel"/>
    <w:tmpl w:val="7B70D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9932F6"/>
    <w:multiLevelType w:val="hybridMultilevel"/>
    <w:tmpl w:val="6F3A7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6FC7DEE"/>
    <w:multiLevelType w:val="hybridMultilevel"/>
    <w:tmpl w:val="BB1C9A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7037091"/>
    <w:multiLevelType w:val="hybridMultilevel"/>
    <w:tmpl w:val="8606F83A"/>
    <w:lvl w:ilvl="0" w:tplc="46DCC560">
      <w:numFmt w:val="bullet"/>
      <w:lvlText w:val="•"/>
      <w:lvlJc w:val="left"/>
      <w:pPr>
        <w:ind w:left="360" w:hanging="360"/>
      </w:pPr>
      <w:rPr>
        <w:rFonts w:ascii="Arial" w:eastAsia="Times New Roman" w:hAnsi="Arial" w:cs="Aria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76A7498"/>
    <w:multiLevelType w:val="hybridMultilevel"/>
    <w:tmpl w:val="77B2693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2" w15:restartNumberingAfterBreak="0">
    <w:nsid w:val="17967914"/>
    <w:multiLevelType w:val="hybridMultilevel"/>
    <w:tmpl w:val="A0B81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381B42"/>
    <w:multiLevelType w:val="hybridMultilevel"/>
    <w:tmpl w:val="CDB2B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0659AC"/>
    <w:multiLevelType w:val="hybridMultilevel"/>
    <w:tmpl w:val="FB020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BF37C15"/>
    <w:multiLevelType w:val="hybridMultilevel"/>
    <w:tmpl w:val="DDA20FE8"/>
    <w:lvl w:ilvl="0" w:tplc="E3B6474C">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1CB2025D"/>
    <w:multiLevelType w:val="hybridMultilevel"/>
    <w:tmpl w:val="74CC22EE"/>
    <w:lvl w:ilvl="0" w:tplc="80084372">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1DD53875"/>
    <w:multiLevelType w:val="hybridMultilevel"/>
    <w:tmpl w:val="396C6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E2403F0"/>
    <w:multiLevelType w:val="hybridMultilevel"/>
    <w:tmpl w:val="9BF48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05462FF"/>
    <w:multiLevelType w:val="hybridMultilevel"/>
    <w:tmpl w:val="18C460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10B55D3"/>
    <w:multiLevelType w:val="hybridMultilevel"/>
    <w:tmpl w:val="8452B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26B236D"/>
    <w:multiLevelType w:val="hybridMultilevel"/>
    <w:tmpl w:val="6C1289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66946C5"/>
    <w:multiLevelType w:val="hybridMultilevel"/>
    <w:tmpl w:val="8662F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79C403F"/>
    <w:multiLevelType w:val="multilevel"/>
    <w:tmpl w:val="F9420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85A3E83"/>
    <w:multiLevelType w:val="multilevel"/>
    <w:tmpl w:val="C9A8E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28F45959"/>
    <w:multiLevelType w:val="hybridMultilevel"/>
    <w:tmpl w:val="DFF8A7F2"/>
    <w:lvl w:ilvl="0" w:tplc="5A5029E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8F86410"/>
    <w:multiLevelType w:val="multilevel"/>
    <w:tmpl w:val="11DEB97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37" w15:restartNumberingAfterBreak="0">
    <w:nsid w:val="290D21BB"/>
    <w:multiLevelType w:val="multilevel"/>
    <w:tmpl w:val="51B03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2B9B0895"/>
    <w:multiLevelType w:val="multilevel"/>
    <w:tmpl w:val="F77CE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C5D27E3"/>
    <w:multiLevelType w:val="multilevel"/>
    <w:tmpl w:val="D28615E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0" w15:restartNumberingAfterBreak="0">
    <w:nsid w:val="2D2404D1"/>
    <w:multiLevelType w:val="multilevel"/>
    <w:tmpl w:val="DC5C5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E5D5973"/>
    <w:multiLevelType w:val="multilevel"/>
    <w:tmpl w:val="945E7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FDF37A0"/>
    <w:multiLevelType w:val="hybridMultilevel"/>
    <w:tmpl w:val="732486FC"/>
    <w:lvl w:ilvl="0" w:tplc="15AAA362">
      <w:start w:val="1"/>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31A41277"/>
    <w:multiLevelType w:val="hybridMultilevel"/>
    <w:tmpl w:val="B818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2F8089B"/>
    <w:multiLevelType w:val="hybridMultilevel"/>
    <w:tmpl w:val="C1B83F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34ED24A3"/>
    <w:multiLevelType w:val="hybridMultilevel"/>
    <w:tmpl w:val="8496D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61E6DA3"/>
    <w:multiLevelType w:val="hybridMultilevel"/>
    <w:tmpl w:val="2C3415BC"/>
    <w:lvl w:ilvl="0" w:tplc="96107BB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6BC77F8"/>
    <w:multiLevelType w:val="hybridMultilevel"/>
    <w:tmpl w:val="4EA2F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6BE5CD3"/>
    <w:multiLevelType w:val="multilevel"/>
    <w:tmpl w:val="865C02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9635224"/>
    <w:multiLevelType w:val="hybridMultilevel"/>
    <w:tmpl w:val="DCFE7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9A65111"/>
    <w:multiLevelType w:val="hybridMultilevel"/>
    <w:tmpl w:val="A1C46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AD23B3D"/>
    <w:multiLevelType w:val="multilevel"/>
    <w:tmpl w:val="A0CC5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B3F2528"/>
    <w:multiLevelType w:val="multilevel"/>
    <w:tmpl w:val="581A6D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3B490E32"/>
    <w:multiLevelType w:val="hybridMultilevel"/>
    <w:tmpl w:val="955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C745D23"/>
    <w:multiLevelType w:val="hybridMultilevel"/>
    <w:tmpl w:val="F7A05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3CB5335D"/>
    <w:multiLevelType w:val="hybridMultilevel"/>
    <w:tmpl w:val="C28AE4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780" w:hanging="360"/>
      </w:pPr>
      <w:rPr>
        <w:rFonts w:ascii="Courier New" w:hAnsi="Courier New" w:cs="Courier New" w:hint="default"/>
      </w:rPr>
    </w:lvl>
    <w:lvl w:ilvl="2" w:tplc="04090005" w:tentative="1">
      <w:start w:val="1"/>
      <w:numFmt w:val="bullet"/>
      <w:lvlText w:val=""/>
      <w:lvlJc w:val="left"/>
      <w:pPr>
        <w:ind w:left="-60" w:hanging="360"/>
      </w:pPr>
      <w:rPr>
        <w:rFonts w:ascii="Wingdings" w:hAnsi="Wingdings" w:hint="default"/>
      </w:rPr>
    </w:lvl>
    <w:lvl w:ilvl="3" w:tplc="04090001" w:tentative="1">
      <w:start w:val="1"/>
      <w:numFmt w:val="bullet"/>
      <w:lvlText w:val=""/>
      <w:lvlJc w:val="left"/>
      <w:pPr>
        <w:ind w:left="660" w:hanging="360"/>
      </w:pPr>
      <w:rPr>
        <w:rFonts w:ascii="Symbol" w:hAnsi="Symbol" w:hint="default"/>
      </w:rPr>
    </w:lvl>
    <w:lvl w:ilvl="4" w:tplc="04090003" w:tentative="1">
      <w:start w:val="1"/>
      <w:numFmt w:val="bullet"/>
      <w:lvlText w:val="o"/>
      <w:lvlJc w:val="left"/>
      <w:pPr>
        <w:ind w:left="1380" w:hanging="360"/>
      </w:pPr>
      <w:rPr>
        <w:rFonts w:ascii="Courier New" w:hAnsi="Courier New" w:cs="Courier New" w:hint="default"/>
      </w:rPr>
    </w:lvl>
    <w:lvl w:ilvl="5" w:tplc="04090005" w:tentative="1">
      <w:start w:val="1"/>
      <w:numFmt w:val="bullet"/>
      <w:lvlText w:val=""/>
      <w:lvlJc w:val="left"/>
      <w:pPr>
        <w:ind w:left="2100" w:hanging="360"/>
      </w:pPr>
      <w:rPr>
        <w:rFonts w:ascii="Wingdings" w:hAnsi="Wingdings" w:hint="default"/>
      </w:rPr>
    </w:lvl>
    <w:lvl w:ilvl="6" w:tplc="04090001" w:tentative="1">
      <w:start w:val="1"/>
      <w:numFmt w:val="bullet"/>
      <w:lvlText w:val=""/>
      <w:lvlJc w:val="left"/>
      <w:pPr>
        <w:ind w:left="2820" w:hanging="360"/>
      </w:pPr>
      <w:rPr>
        <w:rFonts w:ascii="Symbol" w:hAnsi="Symbol" w:hint="default"/>
      </w:rPr>
    </w:lvl>
    <w:lvl w:ilvl="7" w:tplc="04090003" w:tentative="1">
      <w:start w:val="1"/>
      <w:numFmt w:val="bullet"/>
      <w:lvlText w:val="o"/>
      <w:lvlJc w:val="left"/>
      <w:pPr>
        <w:ind w:left="3540" w:hanging="360"/>
      </w:pPr>
      <w:rPr>
        <w:rFonts w:ascii="Courier New" w:hAnsi="Courier New" w:cs="Courier New" w:hint="default"/>
      </w:rPr>
    </w:lvl>
    <w:lvl w:ilvl="8" w:tplc="04090005" w:tentative="1">
      <w:start w:val="1"/>
      <w:numFmt w:val="bullet"/>
      <w:lvlText w:val=""/>
      <w:lvlJc w:val="left"/>
      <w:pPr>
        <w:ind w:left="4260" w:hanging="360"/>
      </w:pPr>
      <w:rPr>
        <w:rFonts w:ascii="Wingdings" w:hAnsi="Wingdings" w:hint="default"/>
      </w:rPr>
    </w:lvl>
  </w:abstractNum>
  <w:abstractNum w:abstractNumId="56" w15:restartNumberingAfterBreak="0">
    <w:nsid w:val="3CF54C8C"/>
    <w:multiLevelType w:val="multilevel"/>
    <w:tmpl w:val="CF129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3E494805"/>
    <w:multiLevelType w:val="hybridMultilevel"/>
    <w:tmpl w:val="753C07D2"/>
    <w:lvl w:ilvl="0" w:tplc="82E894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ECB2B7A"/>
    <w:multiLevelType w:val="multilevel"/>
    <w:tmpl w:val="362ECE8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9" w15:restartNumberingAfterBreak="0">
    <w:nsid w:val="3F2D6699"/>
    <w:multiLevelType w:val="hybridMultilevel"/>
    <w:tmpl w:val="6AEE9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426308C2"/>
    <w:multiLevelType w:val="multilevel"/>
    <w:tmpl w:val="A0CC5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43D86669"/>
    <w:multiLevelType w:val="multilevel"/>
    <w:tmpl w:val="3D64B5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4426360A"/>
    <w:multiLevelType w:val="hybridMultilevel"/>
    <w:tmpl w:val="9DFA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66B478F"/>
    <w:multiLevelType w:val="hybridMultilevel"/>
    <w:tmpl w:val="D7FEB112"/>
    <w:lvl w:ilvl="0" w:tplc="04090001">
      <w:start w:val="1"/>
      <w:numFmt w:val="bullet"/>
      <w:lvlText w:val=""/>
      <w:lvlJc w:val="left"/>
      <w:pPr>
        <w:ind w:left="720" w:hanging="360"/>
      </w:pPr>
      <w:rPr>
        <w:rFonts w:ascii="Symbol" w:hAnsi="Symbol" w:hint="default"/>
        <w:b w:val="0"/>
        <w:strike w:val="0"/>
        <w:dstrike w:val="0"/>
        <w:color w:val="auto"/>
        <w:sz w:val="22"/>
        <w:u w:val="none"/>
        <w:effect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67A0285"/>
    <w:multiLevelType w:val="hybridMultilevel"/>
    <w:tmpl w:val="2A9E3D3C"/>
    <w:lvl w:ilvl="0" w:tplc="6D0E2FEE">
      <w:start w:val="1"/>
      <w:numFmt w:val="decimal"/>
      <w:lvlText w:val="%1."/>
      <w:lvlJc w:val="left"/>
      <w:pPr>
        <w:ind w:left="720" w:hanging="360"/>
      </w:pPr>
      <w:rPr>
        <w:rFonts w:ascii="UHCSans" w:hAnsi="UHCSans" w:hint="default"/>
        <w:color w:val="333333"/>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C117B7B"/>
    <w:multiLevelType w:val="hybridMultilevel"/>
    <w:tmpl w:val="FD02C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15:restartNumberingAfterBreak="0">
    <w:nsid w:val="4C6D4669"/>
    <w:multiLevelType w:val="hybridMultilevel"/>
    <w:tmpl w:val="CBB8C930"/>
    <w:lvl w:ilvl="0" w:tplc="E0F6EA88">
      <w:start w:val="1"/>
      <w:numFmt w:val="bullet"/>
      <w:lvlText w:val=""/>
      <w:lvlJc w:val="left"/>
      <w:pPr>
        <w:ind w:left="720" w:hanging="360"/>
      </w:pPr>
      <w:rPr>
        <w:rFonts w:ascii="Symbol" w:hAnsi="Symbol" w:hint="default"/>
        <w:color w:val="003DA1"/>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0267643"/>
    <w:multiLevelType w:val="multilevel"/>
    <w:tmpl w:val="45BCC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8" w15:restartNumberingAfterBreak="0">
    <w:nsid w:val="539D72D8"/>
    <w:multiLevelType w:val="hybridMultilevel"/>
    <w:tmpl w:val="115E9B6A"/>
    <w:lvl w:ilvl="0" w:tplc="829032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4631019"/>
    <w:multiLevelType w:val="multilevel"/>
    <w:tmpl w:val="9D9C0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54841B88"/>
    <w:multiLevelType w:val="multilevel"/>
    <w:tmpl w:val="C6949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54AC0007"/>
    <w:multiLevelType w:val="hybridMultilevel"/>
    <w:tmpl w:val="87BA81C4"/>
    <w:lvl w:ilvl="0" w:tplc="04090001">
      <w:start w:val="1"/>
      <w:numFmt w:val="bullet"/>
      <w:lvlText w:val=""/>
      <w:lvlJc w:val="left"/>
      <w:pPr>
        <w:ind w:left="720" w:hanging="360"/>
      </w:pPr>
      <w:rPr>
        <w:rFonts w:ascii="Symbol" w:hAnsi="Symbol" w:hint="default"/>
      </w:rPr>
    </w:lvl>
    <w:lvl w:ilvl="1" w:tplc="8834D698">
      <w:start w:val="1"/>
      <w:numFmt w:val="bullet"/>
      <w:lvlText w:val="o"/>
      <w:lvlJc w:val="left"/>
      <w:pPr>
        <w:ind w:left="1440" w:hanging="360"/>
      </w:pPr>
      <w:rPr>
        <w:rFonts w:ascii="Courier New" w:hAnsi="Courier New" w:hint="default"/>
        <w:color w:val="000000" w:themeColor="text1"/>
        <w:sz w:val="3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59D35B1"/>
    <w:multiLevelType w:val="multilevel"/>
    <w:tmpl w:val="FD3ED89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15:restartNumberingAfterBreak="0">
    <w:nsid w:val="55D92366"/>
    <w:multiLevelType w:val="multilevel"/>
    <w:tmpl w:val="2A42A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566C39C8"/>
    <w:multiLevelType w:val="hybridMultilevel"/>
    <w:tmpl w:val="BDCCB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7AC2C40"/>
    <w:multiLevelType w:val="hybridMultilevel"/>
    <w:tmpl w:val="9F307D8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6" w15:restartNumberingAfterBreak="0">
    <w:nsid w:val="58905864"/>
    <w:multiLevelType w:val="multilevel"/>
    <w:tmpl w:val="6D6EB4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5A151BDF"/>
    <w:multiLevelType w:val="multilevel"/>
    <w:tmpl w:val="F410C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5A8D0CBF"/>
    <w:multiLevelType w:val="multilevel"/>
    <w:tmpl w:val="3B186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5B9E76CB"/>
    <w:multiLevelType w:val="hybridMultilevel"/>
    <w:tmpl w:val="16F280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CC70B17"/>
    <w:multiLevelType w:val="hybridMultilevel"/>
    <w:tmpl w:val="46A0D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E2449DB"/>
    <w:multiLevelType w:val="hybridMultilevel"/>
    <w:tmpl w:val="2F2E8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F8E15A2"/>
    <w:multiLevelType w:val="multilevel"/>
    <w:tmpl w:val="5D7A746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83" w15:restartNumberingAfterBreak="0">
    <w:nsid w:val="601C586E"/>
    <w:multiLevelType w:val="hybridMultilevel"/>
    <w:tmpl w:val="61021F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4" w15:restartNumberingAfterBreak="0">
    <w:nsid w:val="61054252"/>
    <w:multiLevelType w:val="hybridMultilevel"/>
    <w:tmpl w:val="FEFA54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15:restartNumberingAfterBreak="0">
    <w:nsid w:val="618A44BB"/>
    <w:multiLevelType w:val="hybridMultilevel"/>
    <w:tmpl w:val="2708C9D4"/>
    <w:lvl w:ilvl="0" w:tplc="30D6DCB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283799E"/>
    <w:multiLevelType w:val="hybridMultilevel"/>
    <w:tmpl w:val="CAD04A2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7" w15:restartNumberingAfterBreak="0">
    <w:nsid w:val="628A21B8"/>
    <w:multiLevelType w:val="hybridMultilevel"/>
    <w:tmpl w:val="F618924C"/>
    <w:lvl w:ilvl="0" w:tplc="517EC624">
      <w:start w:val="1"/>
      <w:numFmt w:val="bullet"/>
      <w:pStyle w:val="CDListBullet1"/>
      <w:lvlText w:val=""/>
      <w:lvlJc w:val="left"/>
      <w:pPr>
        <w:tabs>
          <w:tab w:val="num" w:pos="1728"/>
        </w:tabs>
        <w:ind w:left="1728" w:hanging="432"/>
      </w:pPr>
      <w:rPr>
        <w:rFonts w:ascii="Symbol" w:hAnsi="Symbol" w:hint="default"/>
        <w:color w:val="auto"/>
      </w:rPr>
    </w:lvl>
    <w:lvl w:ilvl="1" w:tplc="04090003">
      <w:start w:val="1"/>
      <w:numFmt w:val="bullet"/>
      <w:lvlText w:val="o"/>
      <w:lvlJc w:val="left"/>
      <w:pPr>
        <w:tabs>
          <w:tab w:val="num" w:pos="2736"/>
        </w:tabs>
        <w:ind w:left="2736" w:hanging="360"/>
      </w:pPr>
      <w:rPr>
        <w:rFonts w:ascii="Courier New" w:hAnsi="Courier New" w:cs="Courier New" w:hint="default"/>
      </w:rPr>
    </w:lvl>
    <w:lvl w:ilvl="2" w:tplc="04090005">
      <w:start w:val="1"/>
      <w:numFmt w:val="bullet"/>
      <w:lvlText w:val=""/>
      <w:lvlJc w:val="left"/>
      <w:pPr>
        <w:tabs>
          <w:tab w:val="num" w:pos="3456"/>
        </w:tabs>
        <w:ind w:left="3456" w:hanging="360"/>
      </w:pPr>
      <w:rPr>
        <w:rFonts w:ascii="Wingdings" w:hAnsi="Wingdings" w:hint="default"/>
      </w:rPr>
    </w:lvl>
    <w:lvl w:ilvl="3" w:tplc="04090001">
      <w:start w:val="1"/>
      <w:numFmt w:val="bullet"/>
      <w:lvlText w:val=""/>
      <w:lvlJc w:val="left"/>
      <w:pPr>
        <w:tabs>
          <w:tab w:val="num" w:pos="4176"/>
        </w:tabs>
        <w:ind w:left="4176" w:hanging="360"/>
      </w:pPr>
      <w:rPr>
        <w:rFonts w:ascii="Symbol" w:hAnsi="Symbol" w:hint="default"/>
      </w:rPr>
    </w:lvl>
    <w:lvl w:ilvl="4" w:tplc="04090003">
      <w:start w:val="1"/>
      <w:numFmt w:val="bullet"/>
      <w:lvlText w:val="o"/>
      <w:lvlJc w:val="left"/>
      <w:pPr>
        <w:tabs>
          <w:tab w:val="num" w:pos="4896"/>
        </w:tabs>
        <w:ind w:left="4896" w:hanging="360"/>
      </w:pPr>
      <w:rPr>
        <w:rFonts w:ascii="Courier New" w:hAnsi="Courier New" w:cs="Courier New" w:hint="default"/>
      </w:rPr>
    </w:lvl>
    <w:lvl w:ilvl="5" w:tplc="04090005">
      <w:start w:val="1"/>
      <w:numFmt w:val="bullet"/>
      <w:lvlText w:val=""/>
      <w:lvlJc w:val="left"/>
      <w:pPr>
        <w:tabs>
          <w:tab w:val="num" w:pos="5616"/>
        </w:tabs>
        <w:ind w:left="5616" w:hanging="360"/>
      </w:pPr>
      <w:rPr>
        <w:rFonts w:ascii="Wingdings" w:hAnsi="Wingdings" w:hint="default"/>
      </w:rPr>
    </w:lvl>
    <w:lvl w:ilvl="6" w:tplc="04090001">
      <w:start w:val="1"/>
      <w:numFmt w:val="bullet"/>
      <w:lvlText w:val=""/>
      <w:lvlJc w:val="left"/>
      <w:pPr>
        <w:tabs>
          <w:tab w:val="num" w:pos="6336"/>
        </w:tabs>
        <w:ind w:left="6336" w:hanging="360"/>
      </w:pPr>
      <w:rPr>
        <w:rFonts w:ascii="Symbol" w:hAnsi="Symbol" w:hint="default"/>
      </w:rPr>
    </w:lvl>
    <w:lvl w:ilvl="7" w:tplc="04090003">
      <w:start w:val="1"/>
      <w:numFmt w:val="bullet"/>
      <w:lvlText w:val="o"/>
      <w:lvlJc w:val="left"/>
      <w:pPr>
        <w:tabs>
          <w:tab w:val="num" w:pos="7056"/>
        </w:tabs>
        <w:ind w:left="7056" w:hanging="360"/>
      </w:pPr>
      <w:rPr>
        <w:rFonts w:ascii="Courier New" w:hAnsi="Courier New" w:cs="Courier New" w:hint="default"/>
      </w:rPr>
    </w:lvl>
    <w:lvl w:ilvl="8" w:tplc="04090005">
      <w:start w:val="1"/>
      <w:numFmt w:val="bullet"/>
      <w:lvlText w:val=""/>
      <w:lvlJc w:val="left"/>
      <w:pPr>
        <w:tabs>
          <w:tab w:val="num" w:pos="7776"/>
        </w:tabs>
        <w:ind w:left="7776" w:hanging="360"/>
      </w:pPr>
      <w:rPr>
        <w:rFonts w:ascii="Wingdings" w:hAnsi="Wingdings" w:hint="default"/>
      </w:rPr>
    </w:lvl>
  </w:abstractNum>
  <w:abstractNum w:abstractNumId="88" w15:restartNumberingAfterBreak="0">
    <w:nsid w:val="651D5F12"/>
    <w:multiLevelType w:val="hybridMultilevel"/>
    <w:tmpl w:val="3D0A05C4"/>
    <w:lvl w:ilvl="0" w:tplc="1EBEA654">
      <w:start w:val="1"/>
      <w:numFmt w:val="bullet"/>
      <w:lvlText w:val="–"/>
      <w:lvlJc w:val="left"/>
      <w:pPr>
        <w:ind w:left="720" w:hanging="360"/>
      </w:pPr>
      <w:rPr>
        <w:rFonts w:ascii="Arial" w:hAnsi="Arial" w:hint="default"/>
      </w:rPr>
    </w:lvl>
    <w:lvl w:ilvl="1" w:tplc="8834D698">
      <w:start w:val="1"/>
      <w:numFmt w:val="bullet"/>
      <w:lvlText w:val="o"/>
      <w:lvlJc w:val="left"/>
      <w:pPr>
        <w:ind w:left="1440" w:hanging="360"/>
      </w:pPr>
      <w:rPr>
        <w:rFonts w:ascii="Courier New" w:hAnsi="Courier New" w:hint="default"/>
        <w:color w:val="000000" w:themeColor="text1"/>
        <w:sz w:val="3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540223F"/>
    <w:multiLevelType w:val="hybridMultilevel"/>
    <w:tmpl w:val="E5FCA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584575E"/>
    <w:multiLevelType w:val="hybridMultilevel"/>
    <w:tmpl w:val="D6E00F0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91" w15:restartNumberingAfterBreak="0">
    <w:nsid w:val="68315E78"/>
    <w:multiLevelType w:val="hybridMultilevel"/>
    <w:tmpl w:val="EA369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99D0710"/>
    <w:multiLevelType w:val="hybridMultilevel"/>
    <w:tmpl w:val="B54CB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C971AB3"/>
    <w:multiLevelType w:val="hybridMultilevel"/>
    <w:tmpl w:val="6E46CDD6"/>
    <w:lvl w:ilvl="0" w:tplc="8D48AE7C">
      <w:start w:val="1"/>
      <w:numFmt w:val="decimal"/>
      <w:lvlText w:val="%1)"/>
      <w:lvlJc w:val="left"/>
      <w:pPr>
        <w:ind w:left="1800" w:hanging="360"/>
      </w:pPr>
      <w:rPr>
        <w:i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4" w15:restartNumberingAfterBreak="0">
    <w:nsid w:val="6CD97E89"/>
    <w:multiLevelType w:val="hybridMultilevel"/>
    <w:tmpl w:val="258E355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5" w15:restartNumberingAfterBreak="0">
    <w:nsid w:val="6F0D1B9F"/>
    <w:multiLevelType w:val="hybridMultilevel"/>
    <w:tmpl w:val="E578D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F8D53EA"/>
    <w:multiLevelType w:val="hybridMultilevel"/>
    <w:tmpl w:val="C994BA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15:restartNumberingAfterBreak="0">
    <w:nsid w:val="7177435A"/>
    <w:multiLevelType w:val="hybridMultilevel"/>
    <w:tmpl w:val="1CB0F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0E2425A">
      <w:start w:val="1"/>
      <w:numFmt w:val="bullet"/>
      <w:lvlText w:val=""/>
      <w:lvlJc w:val="left"/>
      <w:pPr>
        <w:ind w:left="3600" w:hanging="360"/>
      </w:pPr>
      <w:rPr>
        <w:rFonts w:ascii="Symbol" w:hAnsi="Symbol" w:hint="default"/>
        <w:strike w:val="0"/>
        <w:color w:val="000000" w:themeColor="text1"/>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1A938F3"/>
    <w:multiLevelType w:val="hybridMultilevel"/>
    <w:tmpl w:val="FB54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36E08DC"/>
    <w:multiLevelType w:val="hybridMultilevel"/>
    <w:tmpl w:val="FCD2A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3E614D9"/>
    <w:multiLevelType w:val="multilevel"/>
    <w:tmpl w:val="FE0CD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745666EC"/>
    <w:multiLevelType w:val="hybridMultilevel"/>
    <w:tmpl w:val="5A087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5EE7204"/>
    <w:multiLevelType w:val="multilevel"/>
    <w:tmpl w:val="A0CC5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7676623D"/>
    <w:multiLevelType w:val="hybridMultilevel"/>
    <w:tmpl w:val="291CA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8151DF9"/>
    <w:multiLevelType w:val="multilevel"/>
    <w:tmpl w:val="02B42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15:restartNumberingAfterBreak="0">
    <w:nsid w:val="799B7A53"/>
    <w:multiLevelType w:val="multilevel"/>
    <w:tmpl w:val="13EA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6" w15:restartNumberingAfterBreak="0">
    <w:nsid w:val="7A393EC7"/>
    <w:multiLevelType w:val="hybridMultilevel"/>
    <w:tmpl w:val="87D8E686"/>
    <w:lvl w:ilvl="0" w:tplc="E0F6EA88">
      <w:start w:val="1"/>
      <w:numFmt w:val="bullet"/>
      <w:lvlText w:val=""/>
      <w:lvlJc w:val="left"/>
      <w:pPr>
        <w:ind w:left="720" w:hanging="360"/>
      </w:pPr>
      <w:rPr>
        <w:rFonts w:ascii="Symbol" w:hAnsi="Symbol" w:hint="default"/>
        <w:color w:val="003DA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7" w15:restartNumberingAfterBreak="0">
    <w:nsid w:val="7B2800FD"/>
    <w:multiLevelType w:val="hybridMultilevel"/>
    <w:tmpl w:val="38CC6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B857565"/>
    <w:multiLevelType w:val="hybridMultilevel"/>
    <w:tmpl w:val="FE967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F693508"/>
    <w:multiLevelType w:val="hybridMultilevel"/>
    <w:tmpl w:val="61709DD4"/>
    <w:lvl w:ilvl="0" w:tplc="3470138C">
      <w:start w:val="1"/>
      <w:numFmt w:val="bullet"/>
      <w:lvlText w:val="•"/>
      <w:lvlJc w:val="left"/>
      <w:pPr>
        <w:tabs>
          <w:tab w:val="num" w:pos="720"/>
        </w:tabs>
        <w:ind w:left="720" w:hanging="360"/>
      </w:pPr>
      <w:rPr>
        <w:rFonts w:ascii="Arial" w:hAnsi="Arial" w:hint="default"/>
      </w:rPr>
    </w:lvl>
    <w:lvl w:ilvl="1" w:tplc="63845CBA" w:tentative="1">
      <w:start w:val="1"/>
      <w:numFmt w:val="bullet"/>
      <w:lvlText w:val="•"/>
      <w:lvlJc w:val="left"/>
      <w:pPr>
        <w:tabs>
          <w:tab w:val="num" w:pos="1440"/>
        </w:tabs>
        <w:ind w:left="1440" w:hanging="360"/>
      </w:pPr>
      <w:rPr>
        <w:rFonts w:ascii="Arial" w:hAnsi="Arial" w:hint="default"/>
      </w:rPr>
    </w:lvl>
    <w:lvl w:ilvl="2" w:tplc="B5D43760" w:tentative="1">
      <w:start w:val="1"/>
      <w:numFmt w:val="bullet"/>
      <w:lvlText w:val="•"/>
      <w:lvlJc w:val="left"/>
      <w:pPr>
        <w:tabs>
          <w:tab w:val="num" w:pos="2160"/>
        </w:tabs>
        <w:ind w:left="2160" w:hanging="360"/>
      </w:pPr>
      <w:rPr>
        <w:rFonts w:ascii="Arial" w:hAnsi="Arial" w:hint="default"/>
      </w:rPr>
    </w:lvl>
    <w:lvl w:ilvl="3" w:tplc="AE78A9F4" w:tentative="1">
      <w:start w:val="1"/>
      <w:numFmt w:val="bullet"/>
      <w:lvlText w:val="•"/>
      <w:lvlJc w:val="left"/>
      <w:pPr>
        <w:tabs>
          <w:tab w:val="num" w:pos="2880"/>
        </w:tabs>
        <w:ind w:left="2880" w:hanging="360"/>
      </w:pPr>
      <w:rPr>
        <w:rFonts w:ascii="Arial" w:hAnsi="Arial" w:hint="default"/>
      </w:rPr>
    </w:lvl>
    <w:lvl w:ilvl="4" w:tplc="8D56958E" w:tentative="1">
      <w:start w:val="1"/>
      <w:numFmt w:val="bullet"/>
      <w:lvlText w:val="•"/>
      <w:lvlJc w:val="left"/>
      <w:pPr>
        <w:tabs>
          <w:tab w:val="num" w:pos="3600"/>
        </w:tabs>
        <w:ind w:left="3600" w:hanging="360"/>
      </w:pPr>
      <w:rPr>
        <w:rFonts w:ascii="Arial" w:hAnsi="Arial" w:hint="default"/>
      </w:rPr>
    </w:lvl>
    <w:lvl w:ilvl="5" w:tplc="D5B87796" w:tentative="1">
      <w:start w:val="1"/>
      <w:numFmt w:val="bullet"/>
      <w:lvlText w:val="•"/>
      <w:lvlJc w:val="left"/>
      <w:pPr>
        <w:tabs>
          <w:tab w:val="num" w:pos="4320"/>
        </w:tabs>
        <w:ind w:left="4320" w:hanging="360"/>
      </w:pPr>
      <w:rPr>
        <w:rFonts w:ascii="Arial" w:hAnsi="Arial" w:hint="default"/>
      </w:rPr>
    </w:lvl>
    <w:lvl w:ilvl="6" w:tplc="5B3A58CE" w:tentative="1">
      <w:start w:val="1"/>
      <w:numFmt w:val="bullet"/>
      <w:lvlText w:val="•"/>
      <w:lvlJc w:val="left"/>
      <w:pPr>
        <w:tabs>
          <w:tab w:val="num" w:pos="5040"/>
        </w:tabs>
        <w:ind w:left="5040" w:hanging="360"/>
      </w:pPr>
      <w:rPr>
        <w:rFonts w:ascii="Arial" w:hAnsi="Arial" w:hint="default"/>
      </w:rPr>
    </w:lvl>
    <w:lvl w:ilvl="7" w:tplc="3E92BE28" w:tentative="1">
      <w:start w:val="1"/>
      <w:numFmt w:val="bullet"/>
      <w:lvlText w:val="•"/>
      <w:lvlJc w:val="left"/>
      <w:pPr>
        <w:tabs>
          <w:tab w:val="num" w:pos="5760"/>
        </w:tabs>
        <w:ind w:left="5760" w:hanging="360"/>
      </w:pPr>
      <w:rPr>
        <w:rFonts w:ascii="Arial" w:hAnsi="Arial" w:hint="default"/>
      </w:rPr>
    </w:lvl>
    <w:lvl w:ilvl="8" w:tplc="A3DE29C2" w:tentative="1">
      <w:start w:val="1"/>
      <w:numFmt w:val="bullet"/>
      <w:lvlText w:val="•"/>
      <w:lvlJc w:val="left"/>
      <w:pPr>
        <w:tabs>
          <w:tab w:val="num" w:pos="6480"/>
        </w:tabs>
        <w:ind w:left="6480" w:hanging="360"/>
      </w:pPr>
      <w:rPr>
        <w:rFonts w:ascii="Arial" w:hAnsi="Arial" w:hint="default"/>
      </w:rPr>
    </w:lvl>
  </w:abstractNum>
  <w:num w:numId="1">
    <w:abstractNumId w:val="63"/>
  </w:num>
  <w:num w:numId="2">
    <w:abstractNumId w:val="87"/>
  </w:num>
  <w:num w:numId="3">
    <w:abstractNumId w:val="43"/>
  </w:num>
  <w:num w:numId="4">
    <w:abstractNumId w:val="70"/>
  </w:num>
  <w:num w:numId="5">
    <w:abstractNumId w:val="90"/>
  </w:num>
  <w:num w:numId="6">
    <w:abstractNumId w:val="31"/>
  </w:num>
  <w:num w:numId="7">
    <w:abstractNumId w:val="26"/>
  </w:num>
  <w:num w:numId="8">
    <w:abstractNumId w:val="91"/>
  </w:num>
  <w:num w:numId="9">
    <w:abstractNumId w:val="1"/>
  </w:num>
  <w:num w:numId="10">
    <w:abstractNumId w:val="47"/>
  </w:num>
  <w:num w:numId="11">
    <w:abstractNumId w:val="50"/>
  </w:num>
  <w:num w:numId="12">
    <w:abstractNumId w:val="33"/>
  </w:num>
  <w:num w:numId="13">
    <w:abstractNumId w:val="46"/>
  </w:num>
  <w:num w:numId="1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9"/>
  </w:num>
  <w:num w:numId="16">
    <w:abstractNumId w:val="77"/>
  </w:num>
  <w:num w:numId="17">
    <w:abstractNumId w:val="100"/>
  </w:num>
  <w:num w:numId="18">
    <w:abstractNumId w:val="64"/>
  </w:num>
  <w:num w:numId="19">
    <w:abstractNumId w:val="45"/>
  </w:num>
  <w:num w:numId="20">
    <w:abstractNumId w:val="3"/>
  </w:num>
  <w:num w:numId="21">
    <w:abstractNumId w:val="58"/>
  </w:num>
  <w:num w:numId="22">
    <w:abstractNumId w:val="82"/>
  </w:num>
  <w:num w:numId="23">
    <w:abstractNumId w:val="53"/>
  </w:num>
  <w:num w:numId="24">
    <w:abstractNumId w:val="74"/>
  </w:num>
  <w:num w:numId="25">
    <w:abstractNumId w:val="103"/>
  </w:num>
  <w:num w:numId="26">
    <w:abstractNumId w:val="83"/>
  </w:num>
  <w:num w:numId="27">
    <w:abstractNumId w:val="30"/>
  </w:num>
  <w:num w:numId="28">
    <w:abstractNumId w:val="89"/>
  </w:num>
  <w:num w:numId="29">
    <w:abstractNumId w:val="42"/>
  </w:num>
  <w:num w:numId="30">
    <w:abstractNumId w:val="59"/>
  </w:num>
  <w:num w:numId="31">
    <w:abstractNumId w:val="62"/>
  </w:num>
  <w:num w:numId="32">
    <w:abstractNumId w:val="96"/>
  </w:num>
  <w:num w:numId="33">
    <w:abstractNumId w:val="52"/>
  </w:num>
  <w:num w:numId="34">
    <w:abstractNumId w:val="95"/>
  </w:num>
  <w:num w:numId="35">
    <w:abstractNumId w:val="24"/>
  </w:num>
  <w:num w:numId="36">
    <w:abstractNumId w:val="54"/>
  </w:num>
  <w:num w:numId="37">
    <w:abstractNumId w:val="68"/>
  </w:num>
  <w:num w:numId="38">
    <w:abstractNumId w:val="17"/>
  </w:num>
  <w:num w:numId="39">
    <w:abstractNumId w:val="108"/>
  </w:num>
  <w:num w:numId="40">
    <w:abstractNumId w:val="84"/>
  </w:num>
  <w:num w:numId="41">
    <w:abstractNumId w:val="19"/>
  </w:num>
  <w:num w:numId="42">
    <w:abstractNumId w:val="73"/>
  </w:num>
  <w:num w:numId="43">
    <w:abstractNumId w:val="44"/>
  </w:num>
  <w:num w:numId="44">
    <w:abstractNumId w:val="78"/>
  </w:num>
  <w:num w:numId="45">
    <w:abstractNumId w:val="55"/>
  </w:num>
  <w:num w:numId="46">
    <w:abstractNumId w:val="18"/>
  </w:num>
  <w:num w:numId="47">
    <w:abstractNumId w:val="0"/>
  </w:num>
  <w:num w:numId="48">
    <w:abstractNumId w:val="27"/>
  </w:num>
  <w:num w:numId="49">
    <w:abstractNumId w:val="65"/>
  </w:num>
  <w:num w:numId="50">
    <w:abstractNumId w:val="16"/>
  </w:num>
  <w:num w:numId="51">
    <w:abstractNumId w:val="92"/>
  </w:num>
  <w:num w:numId="52">
    <w:abstractNumId w:val="10"/>
  </w:num>
  <w:num w:numId="53">
    <w:abstractNumId w:val="41"/>
  </w:num>
  <w:num w:numId="54">
    <w:abstractNumId w:val="40"/>
  </w:num>
  <w:num w:numId="55">
    <w:abstractNumId w:val="66"/>
  </w:num>
  <w:num w:numId="56">
    <w:abstractNumId w:val="97"/>
  </w:num>
  <w:num w:numId="57">
    <w:abstractNumId w:val="21"/>
  </w:num>
  <w:num w:numId="58">
    <w:abstractNumId w:val="25"/>
  </w:num>
  <w:num w:numId="59">
    <w:abstractNumId w:val="106"/>
  </w:num>
  <w:num w:numId="60">
    <w:abstractNumId w:val="85"/>
  </w:num>
  <w:num w:numId="61">
    <w:abstractNumId w:val="99"/>
  </w:num>
  <w:num w:numId="62">
    <w:abstractNumId w:val="13"/>
  </w:num>
  <w:num w:numId="63">
    <w:abstractNumId w:val="101"/>
  </w:num>
  <w:num w:numId="64">
    <w:abstractNumId w:val="9"/>
  </w:num>
  <w:num w:numId="65">
    <w:abstractNumId w:val="11"/>
  </w:num>
  <w:num w:numId="66">
    <w:abstractNumId w:val="35"/>
  </w:num>
  <w:num w:numId="67">
    <w:abstractNumId w:val="38"/>
  </w:num>
  <w:num w:numId="68">
    <w:abstractNumId w:val="8"/>
  </w:num>
  <w:num w:numId="69">
    <w:abstractNumId w:val="2"/>
  </w:num>
  <w:num w:numId="70">
    <w:abstractNumId w:val="98"/>
  </w:num>
  <w:num w:numId="71">
    <w:abstractNumId w:val="69"/>
  </w:num>
  <w:num w:numId="72">
    <w:abstractNumId w:val="105"/>
  </w:num>
  <w:num w:numId="73">
    <w:abstractNumId w:val="37"/>
  </w:num>
  <w:num w:numId="74">
    <w:abstractNumId w:val="34"/>
  </w:num>
  <w:num w:numId="75">
    <w:abstractNumId w:val="67"/>
  </w:num>
  <w:num w:numId="76">
    <w:abstractNumId w:val="104"/>
  </w:num>
  <w:num w:numId="77">
    <w:abstractNumId w:val="56"/>
  </w:num>
  <w:num w:numId="78">
    <w:abstractNumId w:val="107"/>
  </w:num>
  <w:num w:numId="79">
    <w:abstractNumId w:val="4"/>
  </w:num>
  <w:num w:numId="80">
    <w:abstractNumId w:val="76"/>
  </w:num>
  <w:num w:numId="81">
    <w:abstractNumId w:val="57"/>
  </w:num>
  <w:num w:numId="82">
    <w:abstractNumId w:val="61"/>
  </w:num>
  <w:num w:numId="83">
    <w:abstractNumId w:val="28"/>
  </w:num>
  <w:num w:numId="84">
    <w:abstractNumId w:val="49"/>
  </w:num>
  <w:num w:numId="85">
    <w:abstractNumId w:val="102"/>
  </w:num>
  <w:num w:numId="86">
    <w:abstractNumId w:val="51"/>
  </w:num>
  <w:num w:numId="87">
    <w:abstractNumId w:val="60"/>
  </w:num>
  <w:num w:numId="88">
    <w:abstractNumId w:val="15"/>
  </w:num>
  <w:num w:numId="89">
    <w:abstractNumId w:val="5"/>
  </w:num>
  <w:num w:numId="90">
    <w:abstractNumId w:val="79"/>
  </w:num>
  <w:num w:numId="91">
    <w:abstractNumId w:val="7"/>
  </w:num>
  <w:num w:numId="92">
    <w:abstractNumId w:val="12"/>
  </w:num>
  <w:num w:numId="93">
    <w:abstractNumId w:val="94"/>
  </w:num>
  <w:num w:numId="94">
    <w:abstractNumId w:val="80"/>
  </w:num>
  <w:num w:numId="95">
    <w:abstractNumId w:val="86"/>
  </w:num>
  <w:num w:numId="96">
    <w:abstractNumId w:val="22"/>
  </w:num>
  <w:num w:numId="97">
    <w:abstractNumId w:val="14"/>
  </w:num>
  <w:num w:numId="98">
    <w:abstractNumId w:val="39"/>
  </w:num>
  <w:num w:numId="99">
    <w:abstractNumId w:val="20"/>
  </w:num>
  <w:num w:numId="100">
    <w:abstractNumId w:val="36"/>
  </w:num>
  <w:num w:numId="101">
    <w:abstractNumId w:val="6"/>
  </w:num>
  <w:num w:numId="102">
    <w:abstractNumId w:val="48"/>
  </w:num>
  <w:num w:numId="103">
    <w:abstractNumId w:val="88"/>
  </w:num>
  <w:num w:numId="104">
    <w:abstractNumId w:val="75"/>
  </w:num>
  <w:num w:numId="105">
    <w:abstractNumId w:val="71"/>
  </w:num>
  <w:num w:numId="106">
    <w:abstractNumId w:val="32"/>
  </w:num>
  <w:num w:numId="107">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3"/>
  </w:num>
  <w:num w:numId="109">
    <w:abstractNumId w:val="29"/>
  </w:num>
  <w:num w:numId="110">
    <w:abstractNumId w:val="81"/>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D91"/>
    <w:rsid w:val="000007BA"/>
    <w:rsid w:val="000008DE"/>
    <w:rsid w:val="00001287"/>
    <w:rsid w:val="00003F79"/>
    <w:rsid w:val="0000667B"/>
    <w:rsid w:val="00007A51"/>
    <w:rsid w:val="00010B8B"/>
    <w:rsid w:val="000133D9"/>
    <w:rsid w:val="00015B6B"/>
    <w:rsid w:val="00016743"/>
    <w:rsid w:val="00020916"/>
    <w:rsid w:val="00021BE8"/>
    <w:rsid w:val="00023B58"/>
    <w:rsid w:val="00024198"/>
    <w:rsid w:val="00024229"/>
    <w:rsid w:val="00025540"/>
    <w:rsid w:val="0002595D"/>
    <w:rsid w:val="00032B8C"/>
    <w:rsid w:val="00034844"/>
    <w:rsid w:val="0003593F"/>
    <w:rsid w:val="00036912"/>
    <w:rsid w:val="00040A3C"/>
    <w:rsid w:val="00042354"/>
    <w:rsid w:val="00042531"/>
    <w:rsid w:val="00045A51"/>
    <w:rsid w:val="00046EC5"/>
    <w:rsid w:val="00047797"/>
    <w:rsid w:val="0005278C"/>
    <w:rsid w:val="00054289"/>
    <w:rsid w:val="00055DDC"/>
    <w:rsid w:val="00057732"/>
    <w:rsid w:val="00057E48"/>
    <w:rsid w:val="000620B6"/>
    <w:rsid w:val="00064213"/>
    <w:rsid w:val="0006532B"/>
    <w:rsid w:val="00071FB6"/>
    <w:rsid w:val="00072C40"/>
    <w:rsid w:val="00073210"/>
    <w:rsid w:val="00074DE2"/>
    <w:rsid w:val="00075F8C"/>
    <w:rsid w:val="0008251E"/>
    <w:rsid w:val="00082789"/>
    <w:rsid w:val="00083EEA"/>
    <w:rsid w:val="000843CE"/>
    <w:rsid w:val="00086B17"/>
    <w:rsid w:val="000914C2"/>
    <w:rsid w:val="00091BD7"/>
    <w:rsid w:val="000924C2"/>
    <w:rsid w:val="0009325A"/>
    <w:rsid w:val="00093D85"/>
    <w:rsid w:val="0009462A"/>
    <w:rsid w:val="0009469F"/>
    <w:rsid w:val="0009510D"/>
    <w:rsid w:val="00096B9E"/>
    <w:rsid w:val="000A15B8"/>
    <w:rsid w:val="000A17FA"/>
    <w:rsid w:val="000A2703"/>
    <w:rsid w:val="000A412D"/>
    <w:rsid w:val="000A463D"/>
    <w:rsid w:val="000A4F45"/>
    <w:rsid w:val="000B2E9F"/>
    <w:rsid w:val="000B4D00"/>
    <w:rsid w:val="000B6565"/>
    <w:rsid w:val="000C397A"/>
    <w:rsid w:val="000D0FE5"/>
    <w:rsid w:val="000D1346"/>
    <w:rsid w:val="000D2D4E"/>
    <w:rsid w:val="000D33D0"/>
    <w:rsid w:val="000D3EDF"/>
    <w:rsid w:val="000D5A1F"/>
    <w:rsid w:val="000D5AF0"/>
    <w:rsid w:val="000D7004"/>
    <w:rsid w:val="000E02C1"/>
    <w:rsid w:val="000E0614"/>
    <w:rsid w:val="000E0811"/>
    <w:rsid w:val="000E35E7"/>
    <w:rsid w:val="000E40C3"/>
    <w:rsid w:val="000E4AE7"/>
    <w:rsid w:val="000E5640"/>
    <w:rsid w:val="000F0C26"/>
    <w:rsid w:val="000F168B"/>
    <w:rsid w:val="000F178E"/>
    <w:rsid w:val="000F4DDF"/>
    <w:rsid w:val="000F55C3"/>
    <w:rsid w:val="000F5ADF"/>
    <w:rsid w:val="00100B4C"/>
    <w:rsid w:val="00100E0A"/>
    <w:rsid w:val="00101497"/>
    <w:rsid w:val="00102F29"/>
    <w:rsid w:val="00104956"/>
    <w:rsid w:val="00110CA3"/>
    <w:rsid w:val="00112F35"/>
    <w:rsid w:val="00117A80"/>
    <w:rsid w:val="00117AA4"/>
    <w:rsid w:val="00120233"/>
    <w:rsid w:val="00121765"/>
    <w:rsid w:val="001224F0"/>
    <w:rsid w:val="00122D23"/>
    <w:rsid w:val="00122EFB"/>
    <w:rsid w:val="00124D9B"/>
    <w:rsid w:val="0012545E"/>
    <w:rsid w:val="0012560E"/>
    <w:rsid w:val="00127C8E"/>
    <w:rsid w:val="001317BA"/>
    <w:rsid w:val="001322EB"/>
    <w:rsid w:val="001324BB"/>
    <w:rsid w:val="00133D32"/>
    <w:rsid w:val="00133F40"/>
    <w:rsid w:val="00134CE7"/>
    <w:rsid w:val="00134D82"/>
    <w:rsid w:val="00136039"/>
    <w:rsid w:val="001379CB"/>
    <w:rsid w:val="00140667"/>
    <w:rsid w:val="001408B2"/>
    <w:rsid w:val="001438CD"/>
    <w:rsid w:val="001448E9"/>
    <w:rsid w:val="001459D7"/>
    <w:rsid w:val="001467FA"/>
    <w:rsid w:val="00147084"/>
    <w:rsid w:val="00147AE9"/>
    <w:rsid w:val="001533D7"/>
    <w:rsid w:val="00162E20"/>
    <w:rsid w:val="00164ACC"/>
    <w:rsid w:val="001664E5"/>
    <w:rsid w:val="001668C8"/>
    <w:rsid w:val="001713A0"/>
    <w:rsid w:val="001715C5"/>
    <w:rsid w:val="00172B18"/>
    <w:rsid w:val="00172FEF"/>
    <w:rsid w:val="0017416A"/>
    <w:rsid w:val="0017634A"/>
    <w:rsid w:val="001801E5"/>
    <w:rsid w:val="00180481"/>
    <w:rsid w:val="00185DCF"/>
    <w:rsid w:val="00187157"/>
    <w:rsid w:val="001920D8"/>
    <w:rsid w:val="0019427C"/>
    <w:rsid w:val="00195340"/>
    <w:rsid w:val="0019541B"/>
    <w:rsid w:val="001A0342"/>
    <w:rsid w:val="001A3616"/>
    <w:rsid w:val="001A3A21"/>
    <w:rsid w:val="001A5E3C"/>
    <w:rsid w:val="001B3A08"/>
    <w:rsid w:val="001B699C"/>
    <w:rsid w:val="001B6BBB"/>
    <w:rsid w:val="001C1AF3"/>
    <w:rsid w:val="001C5B6E"/>
    <w:rsid w:val="001D04B3"/>
    <w:rsid w:val="001D1299"/>
    <w:rsid w:val="001D3CC4"/>
    <w:rsid w:val="001E07DB"/>
    <w:rsid w:val="001E3619"/>
    <w:rsid w:val="001E56BB"/>
    <w:rsid w:val="001E607F"/>
    <w:rsid w:val="001E6FF5"/>
    <w:rsid w:val="001E7ABF"/>
    <w:rsid w:val="001F21E8"/>
    <w:rsid w:val="001F6675"/>
    <w:rsid w:val="001F7231"/>
    <w:rsid w:val="00201253"/>
    <w:rsid w:val="0020462E"/>
    <w:rsid w:val="002047CB"/>
    <w:rsid w:val="00205044"/>
    <w:rsid w:val="0020604E"/>
    <w:rsid w:val="00206450"/>
    <w:rsid w:val="00213E2E"/>
    <w:rsid w:val="002151EE"/>
    <w:rsid w:val="00221394"/>
    <w:rsid w:val="002225D0"/>
    <w:rsid w:val="00222704"/>
    <w:rsid w:val="00222A98"/>
    <w:rsid w:val="002232B4"/>
    <w:rsid w:val="002239D8"/>
    <w:rsid w:val="002270E3"/>
    <w:rsid w:val="0022735A"/>
    <w:rsid w:val="00227519"/>
    <w:rsid w:val="002303D0"/>
    <w:rsid w:val="00230A5F"/>
    <w:rsid w:val="00233057"/>
    <w:rsid w:val="0023501D"/>
    <w:rsid w:val="00237C7B"/>
    <w:rsid w:val="00237E90"/>
    <w:rsid w:val="00242108"/>
    <w:rsid w:val="002439DB"/>
    <w:rsid w:val="00243FCF"/>
    <w:rsid w:val="002459AB"/>
    <w:rsid w:val="00246386"/>
    <w:rsid w:val="00250073"/>
    <w:rsid w:val="00250FD4"/>
    <w:rsid w:val="00253821"/>
    <w:rsid w:val="00254242"/>
    <w:rsid w:val="00255042"/>
    <w:rsid w:val="00255DA6"/>
    <w:rsid w:val="00257A31"/>
    <w:rsid w:val="00257B60"/>
    <w:rsid w:val="00264D9A"/>
    <w:rsid w:val="002658AD"/>
    <w:rsid w:val="00266DF0"/>
    <w:rsid w:val="002674BE"/>
    <w:rsid w:val="002678A4"/>
    <w:rsid w:val="00270343"/>
    <w:rsid w:val="00271234"/>
    <w:rsid w:val="00271B26"/>
    <w:rsid w:val="00273F38"/>
    <w:rsid w:val="002747AD"/>
    <w:rsid w:val="00276B5B"/>
    <w:rsid w:val="00277F41"/>
    <w:rsid w:val="00281E84"/>
    <w:rsid w:val="00283D87"/>
    <w:rsid w:val="002851D6"/>
    <w:rsid w:val="002855B0"/>
    <w:rsid w:val="00285D74"/>
    <w:rsid w:val="00290F2F"/>
    <w:rsid w:val="0029145D"/>
    <w:rsid w:val="00292084"/>
    <w:rsid w:val="00293B37"/>
    <w:rsid w:val="00294FA8"/>
    <w:rsid w:val="00295448"/>
    <w:rsid w:val="0029769B"/>
    <w:rsid w:val="002A0741"/>
    <w:rsid w:val="002A0BB9"/>
    <w:rsid w:val="002A3523"/>
    <w:rsid w:val="002A3C29"/>
    <w:rsid w:val="002A3C57"/>
    <w:rsid w:val="002A42A3"/>
    <w:rsid w:val="002A522A"/>
    <w:rsid w:val="002A562B"/>
    <w:rsid w:val="002A5BBF"/>
    <w:rsid w:val="002A62CF"/>
    <w:rsid w:val="002A641E"/>
    <w:rsid w:val="002A686E"/>
    <w:rsid w:val="002B10F8"/>
    <w:rsid w:val="002B2082"/>
    <w:rsid w:val="002B34ED"/>
    <w:rsid w:val="002B3C8D"/>
    <w:rsid w:val="002B521A"/>
    <w:rsid w:val="002B5C63"/>
    <w:rsid w:val="002C3B6E"/>
    <w:rsid w:val="002C4C56"/>
    <w:rsid w:val="002D269E"/>
    <w:rsid w:val="002D5BB9"/>
    <w:rsid w:val="002D698F"/>
    <w:rsid w:val="002E03AB"/>
    <w:rsid w:val="002E209B"/>
    <w:rsid w:val="002E2D73"/>
    <w:rsid w:val="002E47BA"/>
    <w:rsid w:val="002E6F17"/>
    <w:rsid w:val="002F123D"/>
    <w:rsid w:val="002F3373"/>
    <w:rsid w:val="002F3406"/>
    <w:rsid w:val="00302CA2"/>
    <w:rsid w:val="00302FEC"/>
    <w:rsid w:val="00303BAE"/>
    <w:rsid w:val="0030568E"/>
    <w:rsid w:val="003058C6"/>
    <w:rsid w:val="0030674D"/>
    <w:rsid w:val="00306AEF"/>
    <w:rsid w:val="00310FC5"/>
    <w:rsid w:val="0031162D"/>
    <w:rsid w:val="003128FD"/>
    <w:rsid w:val="0031396E"/>
    <w:rsid w:val="00320BC2"/>
    <w:rsid w:val="0032137F"/>
    <w:rsid w:val="003213EC"/>
    <w:rsid w:val="003214E4"/>
    <w:rsid w:val="00322134"/>
    <w:rsid w:val="00323780"/>
    <w:rsid w:val="00324E1F"/>
    <w:rsid w:val="00324E55"/>
    <w:rsid w:val="00325EDE"/>
    <w:rsid w:val="00326835"/>
    <w:rsid w:val="00327BF5"/>
    <w:rsid w:val="00334034"/>
    <w:rsid w:val="00334989"/>
    <w:rsid w:val="003352BD"/>
    <w:rsid w:val="00335A17"/>
    <w:rsid w:val="003365AF"/>
    <w:rsid w:val="00340627"/>
    <w:rsid w:val="00345526"/>
    <w:rsid w:val="00345941"/>
    <w:rsid w:val="00345F72"/>
    <w:rsid w:val="003465FD"/>
    <w:rsid w:val="003469C2"/>
    <w:rsid w:val="00350FFC"/>
    <w:rsid w:val="003514A2"/>
    <w:rsid w:val="003526EC"/>
    <w:rsid w:val="00352F0B"/>
    <w:rsid w:val="00353621"/>
    <w:rsid w:val="003559BC"/>
    <w:rsid w:val="00357686"/>
    <w:rsid w:val="0036240E"/>
    <w:rsid w:val="003635F9"/>
    <w:rsid w:val="00364BCF"/>
    <w:rsid w:val="00365025"/>
    <w:rsid w:val="00367080"/>
    <w:rsid w:val="003674F4"/>
    <w:rsid w:val="00370A69"/>
    <w:rsid w:val="00371C86"/>
    <w:rsid w:val="00373172"/>
    <w:rsid w:val="003739F4"/>
    <w:rsid w:val="00375AF9"/>
    <w:rsid w:val="00375F6C"/>
    <w:rsid w:val="003769BA"/>
    <w:rsid w:val="00381809"/>
    <w:rsid w:val="00381F48"/>
    <w:rsid w:val="003843B5"/>
    <w:rsid w:val="00385982"/>
    <w:rsid w:val="00385CBB"/>
    <w:rsid w:val="00385F35"/>
    <w:rsid w:val="00390EE7"/>
    <w:rsid w:val="00391E21"/>
    <w:rsid w:val="00392777"/>
    <w:rsid w:val="00393583"/>
    <w:rsid w:val="00394C95"/>
    <w:rsid w:val="00396845"/>
    <w:rsid w:val="003970A5"/>
    <w:rsid w:val="003A2274"/>
    <w:rsid w:val="003A3D94"/>
    <w:rsid w:val="003A4D4C"/>
    <w:rsid w:val="003A4DC0"/>
    <w:rsid w:val="003B5628"/>
    <w:rsid w:val="003B6CC5"/>
    <w:rsid w:val="003B7485"/>
    <w:rsid w:val="003C03C9"/>
    <w:rsid w:val="003C0A78"/>
    <w:rsid w:val="003C1A19"/>
    <w:rsid w:val="003C4F4A"/>
    <w:rsid w:val="003C5A5D"/>
    <w:rsid w:val="003C610C"/>
    <w:rsid w:val="003C786D"/>
    <w:rsid w:val="003C7F04"/>
    <w:rsid w:val="003D0FC2"/>
    <w:rsid w:val="003D1D3E"/>
    <w:rsid w:val="003D2726"/>
    <w:rsid w:val="003D4DA4"/>
    <w:rsid w:val="003D58C8"/>
    <w:rsid w:val="003D5DBA"/>
    <w:rsid w:val="003E04FA"/>
    <w:rsid w:val="003E1891"/>
    <w:rsid w:val="003E4011"/>
    <w:rsid w:val="003E4312"/>
    <w:rsid w:val="003E479D"/>
    <w:rsid w:val="003F1C21"/>
    <w:rsid w:val="003F35E6"/>
    <w:rsid w:val="003F3C4C"/>
    <w:rsid w:val="003F50E1"/>
    <w:rsid w:val="003F5D33"/>
    <w:rsid w:val="003F6776"/>
    <w:rsid w:val="003F67DD"/>
    <w:rsid w:val="003F6B91"/>
    <w:rsid w:val="003F788E"/>
    <w:rsid w:val="003F798D"/>
    <w:rsid w:val="00400B3D"/>
    <w:rsid w:val="00402AA2"/>
    <w:rsid w:val="00402E64"/>
    <w:rsid w:val="004032C7"/>
    <w:rsid w:val="0040357D"/>
    <w:rsid w:val="0040520D"/>
    <w:rsid w:val="004057A2"/>
    <w:rsid w:val="00405959"/>
    <w:rsid w:val="00405E6A"/>
    <w:rsid w:val="0040603F"/>
    <w:rsid w:val="00406A7C"/>
    <w:rsid w:val="00407160"/>
    <w:rsid w:val="00415682"/>
    <w:rsid w:val="004157D0"/>
    <w:rsid w:val="00422ED5"/>
    <w:rsid w:val="00423702"/>
    <w:rsid w:val="004245B4"/>
    <w:rsid w:val="00424790"/>
    <w:rsid w:val="00424A37"/>
    <w:rsid w:val="00425078"/>
    <w:rsid w:val="004274FB"/>
    <w:rsid w:val="0042783A"/>
    <w:rsid w:val="00431F93"/>
    <w:rsid w:val="004441B0"/>
    <w:rsid w:val="004446C6"/>
    <w:rsid w:val="0044624E"/>
    <w:rsid w:val="00447CFB"/>
    <w:rsid w:val="004506FC"/>
    <w:rsid w:val="0045351E"/>
    <w:rsid w:val="0045438C"/>
    <w:rsid w:val="00454C33"/>
    <w:rsid w:val="00455812"/>
    <w:rsid w:val="00457C5F"/>
    <w:rsid w:val="004611D3"/>
    <w:rsid w:val="0046142D"/>
    <w:rsid w:val="00463E4C"/>
    <w:rsid w:val="00466616"/>
    <w:rsid w:val="00470853"/>
    <w:rsid w:val="004710E8"/>
    <w:rsid w:val="00471C49"/>
    <w:rsid w:val="004728BD"/>
    <w:rsid w:val="004815EE"/>
    <w:rsid w:val="00482852"/>
    <w:rsid w:val="004846EE"/>
    <w:rsid w:val="004853AB"/>
    <w:rsid w:val="0048616C"/>
    <w:rsid w:val="00487999"/>
    <w:rsid w:val="00496C07"/>
    <w:rsid w:val="00497589"/>
    <w:rsid w:val="004A15DC"/>
    <w:rsid w:val="004A214B"/>
    <w:rsid w:val="004A7A6B"/>
    <w:rsid w:val="004B292C"/>
    <w:rsid w:val="004B33D2"/>
    <w:rsid w:val="004B3AD0"/>
    <w:rsid w:val="004B58BA"/>
    <w:rsid w:val="004C045C"/>
    <w:rsid w:val="004C226C"/>
    <w:rsid w:val="004C2CC7"/>
    <w:rsid w:val="004C35ED"/>
    <w:rsid w:val="004C4847"/>
    <w:rsid w:val="004C4E92"/>
    <w:rsid w:val="004C635B"/>
    <w:rsid w:val="004C684E"/>
    <w:rsid w:val="004C687D"/>
    <w:rsid w:val="004C71BA"/>
    <w:rsid w:val="004C74BD"/>
    <w:rsid w:val="004D0602"/>
    <w:rsid w:val="004D107D"/>
    <w:rsid w:val="004D268D"/>
    <w:rsid w:val="004D56C6"/>
    <w:rsid w:val="004D6461"/>
    <w:rsid w:val="004D702B"/>
    <w:rsid w:val="004D75E4"/>
    <w:rsid w:val="004E17D5"/>
    <w:rsid w:val="004E18E7"/>
    <w:rsid w:val="004E2189"/>
    <w:rsid w:val="004E2F0A"/>
    <w:rsid w:val="004E4743"/>
    <w:rsid w:val="004E4F32"/>
    <w:rsid w:val="004E5AB8"/>
    <w:rsid w:val="004E6948"/>
    <w:rsid w:val="004E7AFB"/>
    <w:rsid w:val="004F116B"/>
    <w:rsid w:val="004F25B9"/>
    <w:rsid w:val="004F30AD"/>
    <w:rsid w:val="004F332E"/>
    <w:rsid w:val="004F3E41"/>
    <w:rsid w:val="004F5FB9"/>
    <w:rsid w:val="004F79D8"/>
    <w:rsid w:val="004F7A11"/>
    <w:rsid w:val="00506C11"/>
    <w:rsid w:val="005071AD"/>
    <w:rsid w:val="005100E2"/>
    <w:rsid w:val="005138D5"/>
    <w:rsid w:val="00515AF6"/>
    <w:rsid w:val="00516030"/>
    <w:rsid w:val="0052126D"/>
    <w:rsid w:val="00522FA9"/>
    <w:rsid w:val="00525CD8"/>
    <w:rsid w:val="00526001"/>
    <w:rsid w:val="005272D2"/>
    <w:rsid w:val="005301C6"/>
    <w:rsid w:val="00532DE4"/>
    <w:rsid w:val="0053315C"/>
    <w:rsid w:val="005334F4"/>
    <w:rsid w:val="00536ABC"/>
    <w:rsid w:val="00540BB2"/>
    <w:rsid w:val="00540CEF"/>
    <w:rsid w:val="00542A90"/>
    <w:rsid w:val="00542BD8"/>
    <w:rsid w:val="005436C4"/>
    <w:rsid w:val="005438D1"/>
    <w:rsid w:val="00544903"/>
    <w:rsid w:val="00545C1E"/>
    <w:rsid w:val="00545F0E"/>
    <w:rsid w:val="005470E9"/>
    <w:rsid w:val="00547B71"/>
    <w:rsid w:val="00552A14"/>
    <w:rsid w:val="0055497E"/>
    <w:rsid w:val="00555563"/>
    <w:rsid w:val="00556671"/>
    <w:rsid w:val="00556FEB"/>
    <w:rsid w:val="00557814"/>
    <w:rsid w:val="005608B9"/>
    <w:rsid w:val="00560EC0"/>
    <w:rsid w:val="00560EDF"/>
    <w:rsid w:val="0056121F"/>
    <w:rsid w:val="00564D7B"/>
    <w:rsid w:val="00566D6C"/>
    <w:rsid w:val="00567973"/>
    <w:rsid w:val="005706DB"/>
    <w:rsid w:val="0057072D"/>
    <w:rsid w:val="00575376"/>
    <w:rsid w:val="005777AC"/>
    <w:rsid w:val="00580804"/>
    <w:rsid w:val="0058127B"/>
    <w:rsid w:val="00582C1E"/>
    <w:rsid w:val="00582C86"/>
    <w:rsid w:val="00584320"/>
    <w:rsid w:val="00584754"/>
    <w:rsid w:val="00584941"/>
    <w:rsid w:val="0058676D"/>
    <w:rsid w:val="0059654B"/>
    <w:rsid w:val="005968E8"/>
    <w:rsid w:val="00596C6D"/>
    <w:rsid w:val="005A0A3A"/>
    <w:rsid w:val="005A1AD0"/>
    <w:rsid w:val="005A3931"/>
    <w:rsid w:val="005A41E5"/>
    <w:rsid w:val="005A4AF5"/>
    <w:rsid w:val="005A6CD2"/>
    <w:rsid w:val="005B0C6F"/>
    <w:rsid w:val="005B32F4"/>
    <w:rsid w:val="005B376C"/>
    <w:rsid w:val="005B3E10"/>
    <w:rsid w:val="005B6055"/>
    <w:rsid w:val="005B69E9"/>
    <w:rsid w:val="005B7CED"/>
    <w:rsid w:val="005B7D8E"/>
    <w:rsid w:val="005C1E1F"/>
    <w:rsid w:val="005D0E0C"/>
    <w:rsid w:val="005D10A1"/>
    <w:rsid w:val="005D138E"/>
    <w:rsid w:val="005D6871"/>
    <w:rsid w:val="005D6B83"/>
    <w:rsid w:val="005D771C"/>
    <w:rsid w:val="005E11F2"/>
    <w:rsid w:val="005E1736"/>
    <w:rsid w:val="005E24FA"/>
    <w:rsid w:val="005E519B"/>
    <w:rsid w:val="005F0BB2"/>
    <w:rsid w:val="005F17F2"/>
    <w:rsid w:val="005F53CC"/>
    <w:rsid w:val="005F700B"/>
    <w:rsid w:val="005F7599"/>
    <w:rsid w:val="00600BC9"/>
    <w:rsid w:val="00603C18"/>
    <w:rsid w:val="00604563"/>
    <w:rsid w:val="00605546"/>
    <w:rsid w:val="00605DD6"/>
    <w:rsid w:val="00605F7B"/>
    <w:rsid w:val="006063AC"/>
    <w:rsid w:val="00607A26"/>
    <w:rsid w:val="00607EE8"/>
    <w:rsid w:val="00610431"/>
    <w:rsid w:val="00612947"/>
    <w:rsid w:val="0061655E"/>
    <w:rsid w:val="00617F84"/>
    <w:rsid w:val="0062213C"/>
    <w:rsid w:val="006245F4"/>
    <w:rsid w:val="00624672"/>
    <w:rsid w:val="00627E25"/>
    <w:rsid w:val="00631875"/>
    <w:rsid w:val="00631ABD"/>
    <w:rsid w:val="00644A50"/>
    <w:rsid w:val="0065427D"/>
    <w:rsid w:val="0065579D"/>
    <w:rsid w:val="006558E7"/>
    <w:rsid w:val="00657F24"/>
    <w:rsid w:val="006623C3"/>
    <w:rsid w:val="0066396A"/>
    <w:rsid w:val="00665E0A"/>
    <w:rsid w:val="006673B5"/>
    <w:rsid w:val="00671DF5"/>
    <w:rsid w:val="00673058"/>
    <w:rsid w:val="00676321"/>
    <w:rsid w:val="006816BB"/>
    <w:rsid w:val="00684859"/>
    <w:rsid w:val="0068490B"/>
    <w:rsid w:val="00686368"/>
    <w:rsid w:val="00690833"/>
    <w:rsid w:val="00690B4B"/>
    <w:rsid w:val="00690FA1"/>
    <w:rsid w:val="006921DB"/>
    <w:rsid w:val="0069543E"/>
    <w:rsid w:val="00695516"/>
    <w:rsid w:val="006A2966"/>
    <w:rsid w:val="006A2A47"/>
    <w:rsid w:val="006A7103"/>
    <w:rsid w:val="006A7F0A"/>
    <w:rsid w:val="006A7FBA"/>
    <w:rsid w:val="006B113D"/>
    <w:rsid w:val="006B2CF1"/>
    <w:rsid w:val="006B2E0C"/>
    <w:rsid w:val="006B4B5A"/>
    <w:rsid w:val="006B57AE"/>
    <w:rsid w:val="006C07FB"/>
    <w:rsid w:val="006C0EC3"/>
    <w:rsid w:val="006C16B0"/>
    <w:rsid w:val="006C1E78"/>
    <w:rsid w:val="006C46B2"/>
    <w:rsid w:val="006C5C45"/>
    <w:rsid w:val="006C5F5F"/>
    <w:rsid w:val="006D197E"/>
    <w:rsid w:val="006D465C"/>
    <w:rsid w:val="006D76FC"/>
    <w:rsid w:val="006E0943"/>
    <w:rsid w:val="006E2FFC"/>
    <w:rsid w:val="006E36AE"/>
    <w:rsid w:val="006E69A9"/>
    <w:rsid w:val="006F0023"/>
    <w:rsid w:val="006F0430"/>
    <w:rsid w:val="006F4A6B"/>
    <w:rsid w:val="006F653F"/>
    <w:rsid w:val="006F6B0A"/>
    <w:rsid w:val="006F6CAE"/>
    <w:rsid w:val="007027DA"/>
    <w:rsid w:val="00704387"/>
    <w:rsid w:val="0070562C"/>
    <w:rsid w:val="00705BFA"/>
    <w:rsid w:val="00706028"/>
    <w:rsid w:val="00707828"/>
    <w:rsid w:val="00710C69"/>
    <w:rsid w:val="00711367"/>
    <w:rsid w:val="0071186E"/>
    <w:rsid w:val="0071333A"/>
    <w:rsid w:val="00714888"/>
    <w:rsid w:val="00721570"/>
    <w:rsid w:val="0072428B"/>
    <w:rsid w:val="00724716"/>
    <w:rsid w:val="00725667"/>
    <w:rsid w:val="007256C6"/>
    <w:rsid w:val="00731665"/>
    <w:rsid w:val="0073168F"/>
    <w:rsid w:val="00735FF8"/>
    <w:rsid w:val="00736458"/>
    <w:rsid w:val="0073662A"/>
    <w:rsid w:val="00736D5F"/>
    <w:rsid w:val="00740705"/>
    <w:rsid w:val="007421F9"/>
    <w:rsid w:val="00744FD6"/>
    <w:rsid w:val="00746784"/>
    <w:rsid w:val="00746CF2"/>
    <w:rsid w:val="007508E6"/>
    <w:rsid w:val="00751248"/>
    <w:rsid w:val="0075327A"/>
    <w:rsid w:val="00753D37"/>
    <w:rsid w:val="00753DE9"/>
    <w:rsid w:val="007557B3"/>
    <w:rsid w:val="00755986"/>
    <w:rsid w:val="00755A23"/>
    <w:rsid w:val="00755A66"/>
    <w:rsid w:val="00755FAA"/>
    <w:rsid w:val="00756296"/>
    <w:rsid w:val="0075730E"/>
    <w:rsid w:val="007603A6"/>
    <w:rsid w:val="0076155E"/>
    <w:rsid w:val="00761BB6"/>
    <w:rsid w:val="00762BA9"/>
    <w:rsid w:val="00763B42"/>
    <w:rsid w:val="007658C5"/>
    <w:rsid w:val="00766741"/>
    <w:rsid w:val="00767B77"/>
    <w:rsid w:val="00770309"/>
    <w:rsid w:val="00773133"/>
    <w:rsid w:val="00773474"/>
    <w:rsid w:val="007747B3"/>
    <w:rsid w:val="00776F53"/>
    <w:rsid w:val="00781B4C"/>
    <w:rsid w:val="007828AB"/>
    <w:rsid w:val="00787CE4"/>
    <w:rsid w:val="00790A7D"/>
    <w:rsid w:val="00790B05"/>
    <w:rsid w:val="0079294D"/>
    <w:rsid w:val="00793B41"/>
    <w:rsid w:val="007959C4"/>
    <w:rsid w:val="007A0DB2"/>
    <w:rsid w:val="007A1DBF"/>
    <w:rsid w:val="007A22A0"/>
    <w:rsid w:val="007A5092"/>
    <w:rsid w:val="007A593D"/>
    <w:rsid w:val="007A7056"/>
    <w:rsid w:val="007B097D"/>
    <w:rsid w:val="007B1130"/>
    <w:rsid w:val="007B1E66"/>
    <w:rsid w:val="007B1E9B"/>
    <w:rsid w:val="007B2D7E"/>
    <w:rsid w:val="007B4C31"/>
    <w:rsid w:val="007B5B52"/>
    <w:rsid w:val="007B7F05"/>
    <w:rsid w:val="007C01EB"/>
    <w:rsid w:val="007C067D"/>
    <w:rsid w:val="007C0743"/>
    <w:rsid w:val="007C0831"/>
    <w:rsid w:val="007C385A"/>
    <w:rsid w:val="007C5A90"/>
    <w:rsid w:val="007C61C8"/>
    <w:rsid w:val="007C7C91"/>
    <w:rsid w:val="007D0876"/>
    <w:rsid w:val="007D164C"/>
    <w:rsid w:val="007D26E6"/>
    <w:rsid w:val="007D3698"/>
    <w:rsid w:val="007D3FAE"/>
    <w:rsid w:val="007D471A"/>
    <w:rsid w:val="007D6EB2"/>
    <w:rsid w:val="007E0BBC"/>
    <w:rsid w:val="007E2CFF"/>
    <w:rsid w:val="007E313F"/>
    <w:rsid w:val="007E3A91"/>
    <w:rsid w:val="007E61E5"/>
    <w:rsid w:val="007F0180"/>
    <w:rsid w:val="007F0E11"/>
    <w:rsid w:val="007F21FC"/>
    <w:rsid w:val="007F4CB3"/>
    <w:rsid w:val="007F5039"/>
    <w:rsid w:val="007F6A24"/>
    <w:rsid w:val="007F6FE2"/>
    <w:rsid w:val="007F73F3"/>
    <w:rsid w:val="0080104C"/>
    <w:rsid w:val="00805DAC"/>
    <w:rsid w:val="008100E4"/>
    <w:rsid w:val="00812E53"/>
    <w:rsid w:val="00813DED"/>
    <w:rsid w:val="00814630"/>
    <w:rsid w:val="00817299"/>
    <w:rsid w:val="00817621"/>
    <w:rsid w:val="00817784"/>
    <w:rsid w:val="00817ECD"/>
    <w:rsid w:val="008227E9"/>
    <w:rsid w:val="00823300"/>
    <w:rsid w:val="008233F9"/>
    <w:rsid w:val="00823E2F"/>
    <w:rsid w:val="0082466F"/>
    <w:rsid w:val="00824AD7"/>
    <w:rsid w:val="00826FC0"/>
    <w:rsid w:val="0083009E"/>
    <w:rsid w:val="00835A05"/>
    <w:rsid w:val="00835F58"/>
    <w:rsid w:val="0083723B"/>
    <w:rsid w:val="00840FE3"/>
    <w:rsid w:val="00842C1D"/>
    <w:rsid w:val="008445A2"/>
    <w:rsid w:val="0084463F"/>
    <w:rsid w:val="00845133"/>
    <w:rsid w:val="00850446"/>
    <w:rsid w:val="008533CC"/>
    <w:rsid w:val="00853F1A"/>
    <w:rsid w:val="008547AA"/>
    <w:rsid w:val="00857FC6"/>
    <w:rsid w:val="00862A99"/>
    <w:rsid w:val="00866BCD"/>
    <w:rsid w:val="008674C6"/>
    <w:rsid w:val="00867BCB"/>
    <w:rsid w:val="00874C80"/>
    <w:rsid w:val="00875521"/>
    <w:rsid w:val="00876AE4"/>
    <w:rsid w:val="00882825"/>
    <w:rsid w:val="0088576B"/>
    <w:rsid w:val="00891C27"/>
    <w:rsid w:val="00892E6A"/>
    <w:rsid w:val="00894C18"/>
    <w:rsid w:val="008968AD"/>
    <w:rsid w:val="008A1701"/>
    <w:rsid w:val="008A1899"/>
    <w:rsid w:val="008A330B"/>
    <w:rsid w:val="008A373A"/>
    <w:rsid w:val="008A5344"/>
    <w:rsid w:val="008B051F"/>
    <w:rsid w:val="008B0C5E"/>
    <w:rsid w:val="008B116C"/>
    <w:rsid w:val="008B1A9A"/>
    <w:rsid w:val="008B4343"/>
    <w:rsid w:val="008B466D"/>
    <w:rsid w:val="008C108A"/>
    <w:rsid w:val="008C2D51"/>
    <w:rsid w:val="008C38FF"/>
    <w:rsid w:val="008C439C"/>
    <w:rsid w:val="008C685B"/>
    <w:rsid w:val="008C7161"/>
    <w:rsid w:val="008D199B"/>
    <w:rsid w:val="008D50F4"/>
    <w:rsid w:val="008D54D3"/>
    <w:rsid w:val="008D68E4"/>
    <w:rsid w:val="008D7170"/>
    <w:rsid w:val="008E3104"/>
    <w:rsid w:val="008E59D2"/>
    <w:rsid w:val="008E6B49"/>
    <w:rsid w:val="008E6E6C"/>
    <w:rsid w:val="008E7323"/>
    <w:rsid w:val="008E7924"/>
    <w:rsid w:val="008F140F"/>
    <w:rsid w:val="008F3746"/>
    <w:rsid w:val="008F43FE"/>
    <w:rsid w:val="008F4DE4"/>
    <w:rsid w:val="008F4E7F"/>
    <w:rsid w:val="008F59C7"/>
    <w:rsid w:val="008F72D2"/>
    <w:rsid w:val="00900BAD"/>
    <w:rsid w:val="00900F2A"/>
    <w:rsid w:val="0090373D"/>
    <w:rsid w:val="00903FEC"/>
    <w:rsid w:val="00906C17"/>
    <w:rsid w:val="00910BD2"/>
    <w:rsid w:val="00910E48"/>
    <w:rsid w:val="00911CB7"/>
    <w:rsid w:val="00912569"/>
    <w:rsid w:val="00915912"/>
    <w:rsid w:val="00915D66"/>
    <w:rsid w:val="00920B66"/>
    <w:rsid w:val="009235D8"/>
    <w:rsid w:val="00924314"/>
    <w:rsid w:val="00925DFF"/>
    <w:rsid w:val="00926744"/>
    <w:rsid w:val="0092681B"/>
    <w:rsid w:val="009273B6"/>
    <w:rsid w:val="009304E7"/>
    <w:rsid w:val="009324CF"/>
    <w:rsid w:val="00932C5C"/>
    <w:rsid w:val="009355A3"/>
    <w:rsid w:val="00940548"/>
    <w:rsid w:val="00943FB0"/>
    <w:rsid w:val="00947FA7"/>
    <w:rsid w:val="00951FB5"/>
    <w:rsid w:val="00953B46"/>
    <w:rsid w:val="00954839"/>
    <w:rsid w:val="00957995"/>
    <w:rsid w:val="009614E2"/>
    <w:rsid w:val="00963791"/>
    <w:rsid w:val="00964EF2"/>
    <w:rsid w:val="0096656D"/>
    <w:rsid w:val="00966E80"/>
    <w:rsid w:val="0096761E"/>
    <w:rsid w:val="00967666"/>
    <w:rsid w:val="00971864"/>
    <w:rsid w:val="00971873"/>
    <w:rsid w:val="00976D98"/>
    <w:rsid w:val="0098192B"/>
    <w:rsid w:val="00984313"/>
    <w:rsid w:val="00987751"/>
    <w:rsid w:val="00990DCA"/>
    <w:rsid w:val="0099346F"/>
    <w:rsid w:val="009945EF"/>
    <w:rsid w:val="00995E01"/>
    <w:rsid w:val="00997F6C"/>
    <w:rsid w:val="009A2B24"/>
    <w:rsid w:val="009A2DA5"/>
    <w:rsid w:val="009A3527"/>
    <w:rsid w:val="009A56C2"/>
    <w:rsid w:val="009A6977"/>
    <w:rsid w:val="009A7D01"/>
    <w:rsid w:val="009B08C3"/>
    <w:rsid w:val="009B0EE2"/>
    <w:rsid w:val="009B1375"/>
    <w:rsid w:val="009B1565"/>
    <w:rsid w:val="009B18DC"/>
    <w:rsid w:val="009B32DD"/>
    <w:rsid w:val="009B3431"/>
    <w:rsid w:val="009B349F"/>
    <w:rsid w:val="009B5195"/>
    <w:rsid w:val="009B7147"/>
    <w:rsid w:val="009C10B1"/>
    <w:rsid w:val="009C1C42"/>
    <w:rsid w:val="009C3240"/>
    <w:rsid w:val="009C4D81"/>
    <w:rsid w:val="009C723B"/>
    <w:rsid w:val="009D1BEA"/>
    <w:rsid w:val="009D2AEE"/>
    <w:rsid w:val="009D5922"/>
    <w:rsid w:val="009D622A"/>
    <w:rsid w:val="009D62DF"/>
    <w:rsid w:val="009D6C70"/>
    <w:rsid w:val="009D731A"/>
    <w:rsid w:val="009D7F73"/>
    <w:rsid w:val="009E19C8"/>
    <w:rsid w:val="009E6665"/>
    <w:rsid w:val="009E7442"/>
    <w:rsid w:val="009F349A"/>
    <w:rsid w:val="009F3AC9"/>
    <w:rsid w:val="009F3BD4"/>
    <w:rsid w:val="009F45A7"/>
    <w:rsid w:val="009F6D5D"/>
    <w:rsid w:val="009F7756"/>
    <w:rsid w:val="00A00C1D"/>
    <w:rsid w:val="00A01862"/>
    <w:rsid w:val="00A02048"/>
    <w:rsid w:val="00A0220A"/>
    <w:rsid w:val="00A03C40"/>
    <w:rsid w:val="00A078D6"/>
    <w:rsid w:val="00A11193"/>
    <w:rsid w:val="00A1166E"/>
    <w:rsid w:val="00A12ADA"/>
    <w:rsid w:val="00A13E4B"/>
    <w:rsid w:val="00A17517"/>
    <w:rsid w:val="00A1795C"/>
    <w:rsid w:val="00A20F7F"/>
    <w:rsid w:val="00A22879"/>
    <w:rsid w:val="00A249B2"/>
    <w:rsid w:val="00A26B2F"/>
    <w:rsid w:val="00A26E53"/>
    <w:rsid w:val="00A3197F"/>
    <w:rsid w:val="00A31AEE"/>
    <w:rsid w:val="00A3209D"/>
    <w:rsid w:val="00A33FA6"/>
    <w:rsid w:val="00A346B3"/>
    <w:rsid w:val="00A34842"/>
    <w:rsid w:val="00A36C2B"/>
    <w:rsid w:val="00A371F9"/>
    <w:rsid w:val="00A37351"/>
    <w:rsid w:val="00A373EB"/>
    <w:rsid w:val="00A37853"/>
    <w:rsid w:val="00A402A1"/>
    <w:rsid w:val="00A40BCD"/>
    <w:rsid w:val="00A41F24"/>
    <w:rsid w:val="00A43447"/>
    <w:rsid w:val="00A44425"/>
    <w:rsid w:val="00A44BED"/>
    <w:rsid w:val="00A4618A"/>
    <w:rsid w:val="00A466FA"/>
    <w:rsid w:val="00A46FF3"/>
    <w:rsid w:val="00A501CD"/>
    <w:rsid w:val="00A51B0A"/>
    <w:rsid w:val="00A54C88"/>
    <w:rsid w:val="00A551A4"/>
    <w:rsid w:val="00A5543B"/>
    <w:rsid w:val="00A572F8"/>
    <w:rsid w:val="00A6496A"/>
    <w:rsid w:val="00A64E17"/>
    <w:rsid w:val="00A7277C"/>
    <w:rsid w:val="00A73FE9"/>
    <w:rsid w:val="00A7606C"/>
    <w:rsid w:val="00A779CB"/>
    <w:rsid w:val="00A77A49"/>
    <w:rsid w:val="00A81CA5"/>
    <w:rsid w:val="00A82D18"/>
    <w:rsid w:val="00A82F1A"/>
    <w:rsid w:val="00A8449D"/>
    <w:rsid w:val="00A86804"/>
    <w:rsid w:val="00A874C9"/>
    <w:rsid w:val="00A92A4C"/>
    <w:rsid w:val="00A92D90"/>
    <w:rsid w:val="00A94F53"/>
    <w:rsid w:val="00A9589C"/>
    <w:rsid w:val="00A97287"/>
    <w:rsid w:val="00AA12DB"/>
    <w:rsid w:val="00AA6FB5"/>
    <w:rsid w:val="00AB013B"/>
    <w:rsid w:val="00AB463C"/>
    <w:rsid w:val="00AB51FF"/>
    <w:rsid w:val="00AB5791"/>
    <w:rsid w:val="00AB7141"/>
    <w:rsid w:val="00AC0800"/>
    <w:rsid w:val="00AC1297"/>
    <w:rsid w:val="00AC3072"/>
    <w:rsid w:val="00AC3660"/>
    <w:rsid w:val="00AC5F95"/>
    <w:rsid w:val="00AD1D5C"/>
    <w:rsid w:val="00AD48E0"/>
    <w:rsid w:val="00AD569C"/>
    <w:rsid w:val="00AE1992"/>
    <w:rsid w:val="00AE19B1"/>
    <w:rsid w:val="00AE2804"/>
    <w:rsid w:val="00AE4CC3"/>
    <w:rsid w:val="00AF214C"/>
    <w:rsid w:val="00AF24D4"/>
    <w:rsid w:val="00AF3C22"/>
    <w:rsid w:val="00AF61A5"/>
    <w:rsid w:val="00B01A70"/>
    <w:rsid w:val="00B0222D"/>
    <w:rsid w:val="00B025AF"/>
    <w:rsid w:val="00B03A0D"/>
    <w:rsid w:val="00B04399"/>
    <w:rsid w:val="00B07DEA"/>
    <w:rsid w:val="00B108C2"/>
    <w:rsid w:val="00B11377"/>
    <w:rsid w:val="00B11A50"/>
    <w:rsid w:val="00B11C13"/>
    <w:rsid w:val="00B1209B"/>
    <w:rsid w:val="00B1528B"/>
    <w:rsid w:val="00B16FB2"/>
    <w:rsid w:val="00B17AD1"/>
    <w:rsid w:val="00B2173C"/>
    <w:rsid w:val="00B2280C"/>
    <w:rsid w:val="00B24D3B"/>
    <w:rsid w:val="00B2547E"/>
    <w:rsid w:val="00B3112A"/>
    <w:rsid w:val="00B31DC0"/>
    <w:rsid w:val="00B32DAB"/>
    <w:rsid w:val="00B3468B"/>
    <w:rsid w:val="00B34813"/>
    <w:rsid w:val="00B43F02"/>
    <w:rsid w:val="00B4673A"/>
    <w:rsid w:val="00B538C0"/>
    <w:rsid w:val="00B54143"/>
    <w:rsid w:val="00B54EB2"/>
    <w:rsid w:val="00B55568"/>
    <w:rsid w:val="00B55E5F"/>
    <w:rsid w:val="00B568BF"/>
    <w:rsid w:val="00B56A97"/>
    <w:rsid w:val="00B57DAC"/>
    <w:rsid w:val="00B62CA1"/>
    <w:rsid w:val="00B63504"/>
    <w:rsid w:val="00B6414C"/>
    <w:rsid w:val="00B64A38"/>
    <w:rsid w:val="00B64DA5"/>
    <w:rsid w:val="00B719C0"/>
    <w:rsid w:val="00B726CA"/>
    <w:rsid w:val="00B726D1"/>
    <w:rsid w:val="00B739BE"/>
    <w:rsid w:val="00B746AD"/>
    <w:rsid w:val="00B74EB1"/>
    <w:rsid w:val="00B76455"/>
    <w:rsid w:val="00B80B9C"/>
    <w:rsid w:val="00B80BA1"/>
    <w:rsid w:val="00B87D4D"/>
    <w:rsid w:val="00B926BD"/>
    <w:rsid w:val="00B930B4"/>
    <w:rsid w:val="00B94E4D"/>
    <w:rsid w:val="00B95FB8"/>
    <w:rsid w:val="00B97A01"/>
    <w:rsid w:val="00BA01F2"/>
    <w:rsid w:val="00BA0FFE"/>
    <w:rsid w:val="00BA34EA"/>
    <w:rsid w:val="00BA569B"/>
    <w:rsid w:val="00BA62C6"/>
    <w:rsid w:val="00BA7426"/>
    <w:rsid w:val="00BA7D58"/>
    <w:rsid w:val="00BB1422"/>
    <w:rsid w:val="00BB5697"/>
    <w:rsid w:val="00BB794F"/>
    <w:rsid w:val="00BB7F63"/>
    <w:rsid w:val="00BC19F0"/>
    <w:rsid w:val="00BC45E2"/>
    <w:rsid w:val="00BD074A"/>
    <w:rsid w:val="00BD2C81"/>
    <w:rsid w:val="00BD2EF2"/>
    <w:rsid w:val="00BD51EA"/>
    <w:rsid w:val="00BD68F0"/>
    <w:rsid w:val="00BD6B83"/>
    <w:rsid w:val="00BE0C4F"/>
    <w:rsid w:val="00BE1092"/>
    <w:rsid w:val="00BE14F5"/>
    <w:rsid w:val="00BE1B39"/>
    <w:rsid w:val="00BE3CF6"/>
    <w:rsid w:val="00BE404D"/>
    <w:rsid w:val="00BF4401"/>
    <w:rsid w:val="00BF7100"/>
    <w:rsid w:val="00C00014"/>
    <w:rsid w:val="00C02713"/>
    <w:rsid w:val="00C02749"/>
    <w:rsid w:val="00C0290F"/>
    <w:rsid w:val="00C04C2B"/>
    <w:rsid w:val="00C0700C"/>
    <w:rsid w:val="00C10627"/>
    <w:rsid w:val="00C106AA"/>
    <w:rsid w:val="00C14C26"/>
    <w:rsid w:val="00C1587F"/>
    <w:rsid w:val="00C22FBA"/>
    <w:rsid w:val="00C23BDA"/>
    <w:rsid w:val="00C23C5E"/>
    <w:rsid w:val="00C26B51"/>
    <w:rsid w:val="00C31D4A"/>
    <w:rsid w:val="00C33063"/>
    <w:rsid w:val="00C33330"/>
    <w:rsid w:val="00C34422"/>
    <w:rsid w:val="00C36DCC"/>
    <w:rsid w:val="00C41B94"/>
    <w:rsid w:val="00C429AB"/>
    <w:rsid w:val="00C43199"/>
    <w:rsid w:val="00C46E21"/>
    <w:rsid w:val="00C47491"/>
    <w:rsid w:val="00C47AD3"/>
    <w:rsid w:val="00C502C2"/>
    <w:rsid w:val="00C517FB"/>
    <w:rsid w:val="00C51FFA"/>
    <w:rsid w:val="00C57E95"/>
    <w:rsid w:val="00C60731"/>
    <w:rsid w:val="00C62493"/>
    <w:rsid w:val="00C63196"/>
    <w:rsid w:val="00C66245"/>
    <w:rsid w:val="00C706C1"/>
    <w:rsid w:val="00C713D7"/>
    <w:rsid w:val="00C71B55"/>
    <w:rsid w:val="00C74E5E"/>
    <w:rsid w:val="00C7573F"/>
    <w:rsid w:val="00C75ED3"/>
    <w:rsid w:val="00C771B2"/>
    <w:rsid w:val="00C77590"/>
    <w:rsid w:val="00C77913"/>
    <w:rsid w:val="00C800E0"/>
    <w:rsid w:val="00C81516"/>
    <w:rsid w:val="00C81D27"/>
    <w:rsid w:val="00C81F95"/>
    <w:rsid w:val="00C83622"/>
    <w:rsid w:val="00C94A00"/>
    <w:rsid w:val="00CA06D8"/>
    <w:rsid w:val="00CA0E94"/>
    <w:rsid w:val="00CA4E1F"/>
    <w:rsid w:val="00CA4EB7"/>
    <w:rsid w:val="00CA4EFD"/>
    <w:rsid w:val="00CA538C"/>
    <w:rsid w:val="00CA6582"/>
    <w:rsid w:val="00CB3060"/>
    <w:rsid w:val="00CB3E59"/>
    <w:rsid w:val="00CB61C0"/>
    <w:rsid w:val="00CB79E6"/>
    <w:rsid w:val="00CC04BE"/>
    <w:rsid w:val="00CC2C3D"/>
    <w:rsid w:val="00CC56C4"/>
    <w:rsid w:val="00CD7216"/>
    <w:rsid w:val="00CE0E8C"/>
    <w:rsid w:val="00CE1286"/>
    <w:rsid w:val="00CE29C7"/>
    <w:rsid w:val="00CE390E"/>
    <w:rsid w:val="00CE7EB2"/>
    <w:rsid w:val="00CF04DF"/>
    <w:rsid w:val="00CF13D5"/>
    <w:rsid w:val="00CF4110"/>
    <w:rsid w:val="00CF4ECC"/>
    <w:rsid w:val="00CF5979"/>
    <w:rsid w:val="00CF745C"/>
    <w:rsid w:val="00CF7CA8"/>
    <w:rsid w:val="00D024C4"/>
    <w:rsid w:val="00D04778"/>
    <w:rsid w:val="00D05970"/>
    <w:rsid w:val="00D0640E"/>
    <w:rsid w:val="00D06E1C"/>
    <w:rsid w:val="00D0735C"/>
    <w:rsid w:val="00D1106D"/>
    <w:rsid w:val="00D11C07"/>
    <w:rsid w:val="00D122CB"/>
    <w:rsid w:val="00D173E7"/>
    <w:rsid w:val="00D17769"/>
    <w:rsid w:val="00D21450"/>
    <w:rsid w:val="00D22798"/>
    <w:rsid w:val="00D24057"/>
    <w:rsid w:val="00D2631C"/>
    <w:rsid w:val="00D27E59"/>
    <w:rsid w:val="00D30941"/>
    <w:rsid w:val="00D31394"/>
    <w:rsid w:val="00D33060"/>
    <w:rsid w:val="00D34891"/>
    <w:rsid w:val="00D374F0"/>
    <w:rsid w:val="00D37A74"/>
    <w:rsid w:val="00D37C2B"/>
    <w:rsid w:val="00D41E13"/>
    <w:rsid w:val="00D41EAE"/>
    <w:rsid w:val="00D4424C"/>
    <w:rsid w:val="00D45266"/>
    <w:rsid w:val="00D45624"/>
    <w:rsid w:val="00D507A3"/>
    <w:rsid w:val="00D50E59"/>
    <w:rsid w:val="00D511E5"/>
    <w:rsid w:val="00D523A8"/>
    <w:rsid w:val="00D54F26"/>
    <w:rsid w:val="00D563FF"/>
    <w:rsid w:val="00D56CD3"/>
    <w:rsid w:val="00D57DC6"/>
    <w:rsid w:val="00D63990"/>
    <w:rsid w:val="00D63FAA"/>
    <w:rsid w:val="00D6487E"/>
    <w:rsid w:val="00D67413"/>
    <w:rsid w:val="00D70727"/>
    <w:rsid w:val="00D7076A"/>
    <w:rsid w:val="00D70E5F"/>
    <w:rsid w:val="00D739EA"/>
    <w:rsid w:val="00D73BA3"/>
    <w:rsid w:val="00D7428C"/>
    <w:rsid w:val="00D7432E"/>
    <w:rsid w:val="00D750E9"/>
    <w:rsid w:val="00D76DE5"/>
    <w:rsid w:val="00D824CB"/>
    <w:rsid w:val="00D84229"/>
    <w:rsid w:val="00D845E3"/>
    <w:rsid w:val="00D84D58"/>
    <w:rsid w:val="00D87FF6"/>
    <w:rsid w:val="00D90C08"/>
    <w:rsid w:val="00D91D6C"/>
    <w:rsid w:val="00D958A7"/>
    <w:rsid w:val="00D961FF"/>
    <w:rsid w:val="00D96F3B"/>
    <w:rsid w:val="00DA0938"/>
    <w:rsid w:val="00DA0F07"/>
    <w:rsid w:val="00DA106E"/>
    <w:rsid w:val="00DA14E7"/>
    <w:rsid w:val="00DA1BBC"/>
    <w:rsid w:val="00DA1D8F"/>
    <w:rsid w:val="00DA36B4"/>
    <w:rsid w:val="00DA60A9"/>
    <w:rsid w:val="00DA7615"/>
    <w:rsid w:val="00DB12F1"/>
    <w:rsid w:val="00DB3F53"/>
    <w:rsid w:val="00DC115A"/>
    <w:rsid w:val="00DC178C"/>
    <w:rsid w:val="00DC19DC"/>
    <w:rsid w:val="00DC2DC8"/>
    <w:rsid w:val="00DC2E9D"/>
    <w:rsid w:val="00DC6BC7"/>
    <w:rsid w:val="00DC7015"/>
    <w:rsid w:val="00DC7192"/>
    <w:rsid w:val="00DC7247"/>
    <w:rsid w:val="00DD2503"/>
    <w:rsid w:val="00DD29CB"/>
    <w:rsid w:val="00DD5045"/>
    <w:rsid w:val="00DE2251"/>
    <w:rsid w:val="00DE2F88"/>
    <w:rsid w:val="00DE30CE"/>
    <w:rsid w:val="00DE40D2"/>
    <w:rsid w:val="00DE427C"/>
    <w:rsid w:val="00DE48BA"/>
    <w:rsid w:val="00DE51E1"/>
    <w:rsid w:val="00DE7A15"/>
    <w:rsid w:val="00DF1171"/>
    <w:rsid w:val="00DF3006"/>
    <w:rsid w:val="00DF3B27"/>
    <w:rsid w:val="00DF4B6E"/>
    <w:rsid w:val="00DF54A6"/>
    <w:rsid w:val="00DF558E"/>
    <w:rsid w:val="00DF6767"/>
    <w:rsid w:val="00E0203A"/>
    <w:rsid w:val="00E0285F"/>
    <w:rsid w:val="00E04857"/>
    <w:rsid w:val="00E11131"/>
    <w:rsid w:val="00E119C9"/>
    <w:rsid w:val="00E131BD"/>
    <w:rsid w:val="00E13E93"/>
    <w:rsid w:val="00E15E86"/>
    <w:rsid w:val="00E23F52"/>
    <w:rsid w:val="00E26EF4"/>
    <w:rsid w:val="00E277A9"/>
    <w:rsid w:val="00E2796F"/>
    <w:rsid w:val="00E317A4"/>
    <w:rsid w:val="00E32383"/>
    <w:rsid w:val="00E37601"/>
    <w:rsid w:val="00E46478"/>
    <w:rsid w:val="00E464E5"/>
    <w:rsid w:val="00E46E4D"/>
    <w:rsid w:val="00E527C5"/>
    <w:rsid w:val="00E54117"/>
    <w:rsid w:val="00E54517"/>
    <w:rsid w:val="00E61051"/>
    <w:rsid w:val="00E62E42"/>
    <w:rsid w:val="00E6339E"/>
    <w:rsid w:val="00E63FE1"/>
    <w:rsid w:val="00E64BF0"/>
    <w:rsid w:val="00E67432"/>
    <w:rsid w:val="00E67B51"/>
    <w:rsid w:val="00E72245"/>
    <w:rsid w:val="00E742E3"/>
    <w:rsid w:val="00E74C13"/>
    <w:rsid w:val="00E75417"/>
    <w:rsid w:val="00E76CDF"/>
    <w:rsid w:val="00E77EF4"/>
    <w:rsid w:val="00E802C9"/>
    <w:rsid w:val="00E86028"/>
    <w:rsid w:val="00E867D4"/>
    <w:rsid w:val="00E90404"/>
    <w:rsid w:val="00E949A4"/>
    <w:rsid w:val="00E964C6"/>
    <w:rsid w:val="00E96939"/>
    <w:rsid w:val="00EA01AD"/>
    <w:rsid w:val="00EA0A35"/>
    <w:rsid w:val="00EA17BA"/>
    <w:rsid w:val="00EA554D"/>
    <w:rsid w:val="00EA55A0"/>
    <w:rsid w:val="00EA6AED"/>
    <w:rsid w:val="00EB08E7"/>
    <w:rsid w:val="00EB1C1B"/>
    <w:rsid w:val="00EB2598"/>
    <w:rsid w:val="00EB6ADF"/>
    <w:rsid w:val="00EB70AD"/>
    <w:rsid w:val="00EC1473"/>
    <w:rsid w:val="00EC4EBD"/>
    <w:rsid w:val="00ED0B1B"/>
    <w:rsid w:val="00ED17CC"/>
    <w:rsid w:val="00ED34C1"/>
    <w:rsid w:val="00ED3B32"/>
    <w:rsid w:val="00ED6206"/>
    <w:rsid w:val="00ED630D"/>
    <w:rsid w:val="00ED68F1"/>
    <w:rsid w:val="00ED767B"/>
    <w:rsid w:val="00EE1EFD"/>
    <w:rsid w:val="00EE348F"/>
    <w:rsid w:val="00EE3728"/>
    <w:rsid w:val="00EE4512"/>
    <w:rsid w:val="00EE465B"/>
    <w:rsid w:val="00EE4C82"/>
    <w:rsid w:val="00EE515F"/>
    <w:rsid w:val="00EE56B3"/>
    <w:rsid w:val="00EF07DF"/>
    <w:rsid w:val="00EF0A8D"/>
    <w:rsid w:val="00EF206C"/>
    <w:rsid w:val="00EF3204"/>
    <w:rsid w:val="00EF43DA"/>
    <w:rsid w:val="00EF5896"/>
    <w:rsid w:val="00EF5DD4"/>
    <w:rsid w:val="00EF647E"/>
    <w:rsid w:val="00EF694F"/>
    <w:rsid w:val="00EF6CAE"/>
    <w:rsid w:val="00EF76E8"/>
    <w:rsid w:val="00EF7C59"/>
    <w:rsid w:val="00F00CF3"/>
    <w:rsid w:val="00F0116B"/>
    <w:rsid w:val="00F0479B"/>
    <w:rsid w:val="00F05F0B"/>
    <w:rsid w:val="00F0692F"/>
    <w:rsid w:val="00F070B0"/>
    <w:rsid w:val="00F078CF"/>
    <w:rsid w:val="00F10B47"/>
    <w:rsid w:val="00F11377"/>
    <w:rsid w:val="00F113DE"/>
    <w:rsid w:val="00F12CAF"/>
    <w:rsid w:val="00F159CB"/>
    <w:rsid w:val="00F16274"/>
    <w:rsid w:val="00F17681"/>
    <w:rsid w:val="00F205FB"/>
    <w:rsid w:val="00F20B04"/>
    <w:rsid w:val="00F217F6"/>
    <w:rsid w:val="00F22390"/>
    <w:rsid w:val="00F25252"/>
    <w:rsid w:val="00F253AE"/>
    <w:rsid w:val="00F254C6"/>
    <w:rsid w:val="00F344C0"/>
    <w:rsid w:val="00F35BD9"/>
    <w:rsid w:val="00F36696"/>
    <w:rsid w:val="00F40C91"/>
    <w:rsid w:val="00F41380"/>
    <w:rsid w:val="00F416C7"/>
    <w:rsid w:val="00F42ECE"/>
    <w:rsid w:val="00F43E00"/>
    <w:rsid w:val="00F442F5"/>
    <w:rsid w:val="00F46920"/>
    <w:rsid w:val="00F4760D"/>
    <w:rsid w:val="00F47D91"/>
    <w:rsid w:val="00F52F29"/>
    <w:rsid w:val="00F54005"/>
    <w:rsid w:val="00F611C7"/>
    <w:rsid w:val="00F65798"/>
    <w:rsid w:val="00F67F98"/>
    <w:rsid w:val="00F7078E"/>
    <w:rsid w:val="00F715A1"/>
    <w:rsid w:val="00F73922"/>
    <w:rsid w:val="00F73F79"/>
    <w:rsid w:val="00F748DC"/>
    <w:rsid w:val="00F76492"/>
    <w:rsid w:val="00F770BC"/>
    <w:rsid w:val="00F813D4"/>
    <w:rsid w:val="00F82BC9"/>
    <w:rsid w:val="00F83BDA"/>
    <w:rsid w:val="00F919EF"/>
    <w:rsid w:val="00F91B52"/>
    <w:rsid w:val="00F91FBC"/>
    <w:rsid w:val="00F95CB9"/>
    <w:rsid w:val="00F96319"/>
    <w:rsid w:val="00F9773D"/>
    <w:rsid w:val="00FA3AB0"/>
    <w:rsid w:val="00FA45E4"/>
    <w:rsid w:val="00FA5A8E"/>
    <w:rsid w:val="00FA6AA5"/>
    <w:rsid w:val="00FB01D9"/>
    <w:rsid w:val="00FB6DF4"/>
    <w:rsid w:val="00FB6F80"/>
    <w:rsid w:val="00FC2651"/>
    <w:rsid w:val="00FC2883"/>
    <w:rsid w:val="00FC2DDA"/>
    <w:rsid w:val="00FC3418"/>
    <w:rsid w:val="00FC3ECE"/>
    <w:rsid w:val="00FD1EAA"/>
    <w:rsid w:val="00FD2C40"/>
    <w:rsid w:val="00FD3881"/>
    <w:rsid w:val="00FD38B8"/>
    <w:rsid w:val="00FD3B58"/>
    <w:rsid w:val="00FD4F80"/>
    <w:rsid w:val="00FE002C"/>
    <w:rsid w:val="00FE0341"/>
    <w:rsid w:val="00FE1381"/>
    <w:rsid w:val="00FE260E"/>
    <w:rsid w:val="00FE390C"/>
    <w:rsid w:val="00FE4248"/>
    <w:rsid w:val="00FE43CA"/>
    <w:rsid w:val="00FE6955"/>
    <w:rsid w:val="00FF07AB"/>
    <w:rsid w:val="00FF092C"/>
    <w:rsid w:val="00FF0D15"/>
    <w:rsid w:val="00FF11B7"/>
    <w:rsid w:val="00FF5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478852"/>
  <w15:docId w15:val="{822A4CA7-1E8A-43FD-93BC-000952F12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3D37"/>
    <w:pPr>
      <w:keepNext/>
      <w:keepLines/>
      <w:spacing w:before="480" w:after="0"/>
      <w:outlineLvl w:val="0"/>
    </w:pPr>
    <w:rPr>
      <w:rFonts w:asciiTheme="majorHAnsi" w:eastAsiaTheme="majorEastAsia" w:hAnsiTheme="majorHAnsi" w:cstheme="majorBidi"/>
      <w:b/>
      <w:bCs/>
      <w:color w:val="00BCD6" w:themeColor="accent3"/>
      <w:sz w:val="28"/>
      <w:szCs w:val="28"/>
    </w:rPr>
  </w:style>
  <w:style w:type="paragraph" w:styleId="Heading2">
    <w:name w:val="heading 2"/>
    <w:basedOn w:val="Normal"/>
    <w:next w:val="Normal"/>
    <w:link w:val="Heading2Char"/>
    <w:uiPriority w:val="9"/>
    <w:unhideWhenUsed/>
    <w:qFormat/>
    <w:rsid w:val="00584941"/>
    <w:pPr>
      <w:keepNext/>
      <w:keepLines/>
      <w:spacing w:before="200" w:after="0"/>
      <w:outlineLvl w:val="1"/>
    </w:pPr>
    <w:rPr>
      <w:rFonts w:asciiTheme="majorHAnsi" w:eastAsiaTheme="majorEastAsia" w:hAnsiTheme="majorHAnsi" w:cstheme="majorBidi"/>
      <w:b/>
      <w:bCs/>
      <w:color w:val="003DA1" w:themeColor="accent1"/>
      <w:sz w:val="26"/>
      <w:szCs w:val="26"/>
    </w:rPr>
  </w:style>
  <w:style w:type="paragraph" w:styleId="Heading3">
    <w:name w:val="heading 3"/>
    <w:basedOn w:val="Normal"/>
    <w:next w:val="Normal"/>
    <w:link w:val="Heading3Char"/>
    <w:uiPriority w:val="9"/>
    <w:unhideWhenUsed/>
    <w:qFormat/>
    <w:rsid w:val="00B746AD"/>
    <w:pPr>
      <w:keepNext/>
      <w:keepLines/>
      <w:spacing w:before="40" w:after="0"/>
      <w:outlineLvl w:val="2"/>
    </w:pPr>
    <w:rPr>
      <w:rFonts w:asciiTheme="majorHAnsi" w:eastAsiaTheme="majorEastAsia" w:hAnsiTheme="majorHAnsi" w:cstheme="majorBidi"/>
      <w:color w:val="001E50" w:themeColor="accent1" w:themeShade="7F"/>
      <w:sz w:val="24"/>
      <w:szCs w:val="24"/>
    </w:rPr>
  </w:style>
  <w:style w:type="paragraph" w:styleId="Heading4">
    <w:name w:val="heading 4"/>
    <w:basedOn w:val="Normal"/>
    <w:next w:val="Normal"/>
    <w:link w:val="Heading4Char"/>
    <w:uiPriority w:val="9"/>
    <w:semiHidden/>
    <w:unhideWhenUsed/>
    <w:qFormat/>
    <w:rsid w:val="00F7078E"/>
    <w:pPr>
      <w:keepNext/>
      <w:keepLines/>
      <w:spacing w:before="200" w:after="0"/>
      <w:outlineLvl w:val="3"/>
    </w:pPr>
    <w:rPr>
      <w:rFonts w:asciiTheme="majorHAnsi" w:eastAsiaTheme="majorEastAsia" w:hAnsiTheme="majorHAnsi" w:cstheme="majorBidi"/>
      <w:b/>
      <w:bCs/>
      <w:i/>
      <w:iCs/>
      <w:color w:val="003DA1"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46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446C6"/>
    <w:rPr>
      <w:color w:val="0000FF"/>
      <w:u w:val="single"/>
    </w:rPr>
  </w:style>
  <w:style w:type="paragraph" w:styleId="ListParagraph">
    <w:name w:val="List Paragraph"/>
    <w:aliases w:val="Numbered List,disclaimers"/>
    <w:basedOn w:val="Normal"/>
    <w:link w:val="ListParagraphChar"/>
    <w:uiPriority w:val="34"/>
    <w:qFormat/>
    <w:rsid w:val="00673058"/>
    <w:pPr>
      <w:ind w:left="720"/>
      <w:contextualSpacing/>
    </w:pPr>
  </w:style>
  <w:style w:type="paragraph" w:customStyle="1" w:styleId="wordsection1">
    <w:name w:val="wordsection1"/>
    <w:basedOn w:val="Normal"/>
    <w:uiPriority w:val="99"/>
    <w:rsid w:val="0045581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0520D"/>
    <w:rPr>
      <w:color w:val="7F7F7F" w:themeColor="followedHyperlink"/>
      <w:u w:val="single"/>
    </w:rPr>
  </w:style>
  <w:style w:type="table" w:styleId="TableGrid">
    <w:name w:val="Table Grid"/>
    <w:basedOn w:val="TableNormal"/>
    <w:uiPriority w:val="39"/>
    <w:rsid w:val="00E62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1">
    <w:name w:val="Medium Shading 2 Accent 1"/>
    <w:basedOn w:val="TableNormal"/>
    <w:uiPriority w:val="64"/>
    <w:rsid w:val="00E62E4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DA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DA1" w:themeFill="accent1"/>
      </w:tcPr>
    </w:tblStylePr>
    <w:tblStylePr w:type="lastCol">
      <w:rPr>
        <w:b/>
        <w:bCs/>
        <w:color w:val="FFFFFF" w:themeColor="background1"/>
      </w:rPr>
      <w:tblPr/>
      <w:tcPr>
        <w:tcBorders>
          <w:left w:val="nil"/>
          <w:right w:val="nil"/>
          <w:insideH w:val="nil"/>
          <w:insideV w:val="nil"/>
        </w:tcBorders>
        <w:shd w:val="clear" w:color="auto" w:fill="003DA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1">
    <w:name w:val="Light Grid Accent 1"/>
    <w:basedOn w:val="TableNormal"/>
    <w:uiPriority w:val="62"/>
    <w:rsid w:val="00E62E42"/>
    <w:pPr>
      <w:spacing w:after="0" w:line="240" w:lineRule="auto"/>
    </w:pPr>
    <w:tblPr>
      <w:tblStyleRowBandSize w:val="1"/>
      <w:tblStyleColBandSize w:val="1"/>
      <w:tblBorders>
        <w:top w:val="single" w:sz="8" w:space="0" w:color="003DA1" w:themeColor="accent1"/>
        <w:left w:val="single" w:sz="8" w:space="0" w:color="003DA1" w:themeColor="accent1"/>
        <w:bottom w:val="single" w:sz="8" w:space="0" w:color="003DA1" w:themeColor="accent1"/>
        <w:right w:val="single" w:sz="8" w:space="0" w:color="003DA1" w:themeColor="accent1"/>
        <w:insideH w:val="single" w:sz="8" w:space="0" w:color="003DA1" w:themeColor="accent1"/>
        <w:insideV w:val="single" w:sz="8" w:space="0" w:color="003DA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DA1" w:themeColor="accent1"/>
          <w:left w:val="single" w:sz="8" w:space="0" w:color="003DA1" w:themeColor="accent1"/>
          <w:bottom w:val="single" w:sz="18" w:space="0" w:color="003DA1" w:themeColor="accent1"/>
          <w:right w:val="single" w:sz="8" w:space="0" w:color="003DA1" w:themeColor="accent1"/>
          <w:insideH w:val="nil"/>
          <w:insideV w:val="single" w:sz="8" w:space="0" w:color="003DA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DA1" w:themeColor="accent1"/>
          <w:left w:val="single" w:sz="8" w:space="0" w:color="003DA1" w:themeColor="accent1"/>
          <w:bottom w:val="single" w:sz="8" w:space="0" w:color="003DA1" w:themeColor="accent1"/>
          <w:right w:val="single" w:sz="8" w:space="0" w:color="003DA1" w:themeColor="accent1"/>
          <w:insideH w:val="nil"/>
          <w:insideV w:val="single" w:sz="8" w:space="0" w:color="003DA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DA1" w:themeColor="accent1"/>
          <w:left w:val="single" w:sz="8" w:space="0" w:color="003DA1" w:themeColor="accent1"/>
          <w:bottom w:val="single" w:sz="8" w:space="0" w:color="003DA1" w:themeColor="accent1"/>
          <w:right w:val="single" w:sz="8" w:space="0" w:color="003DA1" w:themeColor="accent1"/>
        </w:tcBorders>
      </w:tcPr>
    </w:tblStylePr>
    <w:tblStylePr w:type="band1Vert">
      <w:tblPr/>
      <w:tcPr>
        <w:tcBorders>
          <w:top w:val="single" w:sz="8" w:space="0" w:color="003DA1" w:themeColor="accent1"/>
          <w:left w:val="single" w:sz="8" w:space="0" w:color="003DA1" w:themeColor="accent1"/>
          <w:bottom w:val="single" w:sz="8" w:space="0" w:color="003DA1" w:themeColor="accent1"/>
          <w:right w:val="single" w:sz="8" w:space="0" w:color="003DA1" w:themeColor="accent1"/>
        </w:tcBorders>
        <w:shd w:val="clear" w:color="auto" w:fill="A8C9FF" w:themeFill="accent1" w:themeFillTint="3F"/>
      </w:tcPr>
    </w:tblStylePr>
    <w:tblStylePr w:type="band1Horz">
      <w:tblPr/>
      <w:tcPr>
        <w:tcBorders>
          <w:top w:val="single" w:sz="8" w:space="0" w:color="003DA1" w:themeColor="accent1"/>
          <w:left w:val="single" w:sz="8" w:space="0" w:color="003DA1" w:themeColor="accent1"/>
          <w:bottom w:val="single" w:sz="8" w:space="0" w:color="003DA1" w:themeColor="accent1"/>
          <w:right w:val="single" w:sz="8" w:space="0" w:color="003DA1" w:themeColor="accent1"/>
          <w:insideV w:val="single" w:sz="8" w:space="0" w:color="003DA1" w:themeColor="accent1"/>
        </w:tcBorders>
        <w:shd w:val="clear" w:color="auto" w:fill="A8C9FF" w:themeFill="accent1" w:themeFillTint="3F"/>
      </w:tcPr>
    </w:tblStylePr>
    <w:tblStylePr w:type="band2Horz">
      <w:tblPr/>
      <w:tcPr>
        <w:tcBorders>
          <w:top w:val="single" w:sz="8" w:space="0" w:color="003DA1" w:themeColor="accent1"/>
          <w:left w:val="single" w:sz="8" w:space="0" w:color="003DA1" w:themeColor="accent1"/>
          <w:bottom w:val="single" w:sz="8" w:space="0" w:color="003DA1" w:themeColor="accent1"/>
          <w:right w:val="single" w:sz="8" w:space="0" w:color="003DA1" w:themeColor="accent1"/>
          <w:insideV w:val="single" w:sz="8" w:space="0" w:color="003DA1" w:themeColor="accent1"/>
        </w:tcBorders>
      </w:tcPr>
    </w:tblStylePr>
  </w:style>
  <w:style w:type="character" w:styleId="SubtleEmphasis">
    <w:name w:val="Subtle Emphasis"/>
    <w:basedOn w:val="DefaultParagraphFont"/>
    <w:uiPriority w:val="19"/>
    <w:qFormat/>
    <w:rsid w:val="00AD48E0"/>
    <w:rPr>
      <w:i/>
      <w:iCs/>
      <w:color w:val="808080" w:themeColor="text1" w:themeTint="7F"/>
    </w:rPr>
  </w:style>
  <w:style w:type="paragraph" w:customStyle="1" w:styleId="Default">
    <w:name w:val="Default"/>
    <w:rsid w:val="006D197E"/>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D3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CC4"/>
    <w:rPr>
      <w:rFonts w:ascii="Tahoma" w:hAnsi="Tahoma" w:cs="Tahoma"/>
      <w:sz w:val="16"/>
      <w:szCs w:val="16"/>
    </w:rPr>
  </w:style>
  <w:style w:type="character" w:customStyle="1" w:styleId="CDNormalChar">
    <w:name w:val="CD Normal Char"/>
    <w:basedOn w:val="DefaultParagraphFont"/>
    <w:link w:val="CDNormal"/>
    <w:locked/>
    <w:rsid w:val="00385982"/>
    <w:rPr>
      <w:rFonts w:ascii="Arial" w:hAnsi="Arial" w:cs="Arial"/>
      <w:color w:val="000000"/>
    </w:rPr>
  </w:style>
  <w:style w:type="paragraph" w:customStyle="1" w:styleId="CDNormal">
    <w:name w:val="CD Normal"/>
    <w:basedOn w:val="Normal"/>
    <w:link w:val="CDNormalChar"/>
    <w:rsid w:val="00385982"/>
    <w:pPr>
      <w:spacing w:before="40" w:after="120" w:line="240" w:lineRule="auto"/>
    </w:pPr>
    <w:rPr>
      <w:rFonts w:ascii="Arial" w:hAnsi="Arial" w:cs="Arial"/>
      <w:color w:val="000000"/>
    </w:rPr>
  </w:style>
  <w:style w:type="paragraph" w:customStyle="1" w:styleId="CDListBullet1">
    <w:name w:val="CD List Bullet 1"/>
    <w:basedOn w:val="Normal"/>
    <w:uiPriority w:val="4"/>
    <w:rsid w:val="00385982"/>
    <w:pPr>
      <w:numPr>
        <w:numId w:val="2"/>
      </w:numPr>
      <w:spacing w:before="40" w:after="120" w:line="240" w:lineRule="auto"/>
      <w:ind w:left="0" w:firstLine="0"/>
    </w:pPr>
    <w:rPr>
      <w:rFonts w:ascii="Arial" w:hAnsi="Arial" w:cs="Arial"/>
      <w:color w:val="000000"/>
    </w:rPr>
  </w:style>
  <w:style w:type="character" w:customStyle="1" w:styleId="CDItalic">
    <w:name w:val="CD Italic"/>
    <w:basedOn w:val="DefaultParagraphFont"/>
    <w:rsid w:val="00385982"/>
    <w:rPr>
      <w:rFonts w:ascii="Arial" w:hAnsi="Arial" w:cs="Arial" w:hint="default"/>
      <w:i/>
      <w:iCs/>
      <w:color w:val="000000"/>
    </w:rPr>
  </w:style>
  <w:style w:type="character" w:customStyle="1" w:styleId="CDBlack">
    <w:name w:val="CD Black"/>
    <w:basedOn w:val="DefaultParagraphFont"/>
    <w:rsid w:val="00385982"/>
    <w:rPr>
      <w:rFonts w:ascii="Arial" w:hAnsi="Arial" w:cs="Arial" w:hint="default"/>
      <w:color w:val="000000"/>
    </w:rPr>
  </w:style>
  <w:style w:type="character" w:customStyle="1" w:styleId="CDBold">
    <w:name w:val="CD Bold"/>
    <w:basedOn w:val="DefaultParagraphFont"/>
    <w:rsid w:val="00385982"/>
    <w:rPr>
      <w:rFonts w:ascii="Arial" w:hAnsi="Arial" w:cs="Arial" w:hint="default"/>
      <w:b/>
      <w:bCs/>
      <w:color w:val="000000"/>
    </w:rPr>
  </w:style>
  <w:style w:type="character" w:styleId="CommentReference">
    <w:name w:val="annotation reference"/>
    <w:basedOn w:val="DefaultParagraphFont"/>
    <w:uiPriority w:val="99"/>
    <w:semiHidden/>
    <w:unhideWhenUsed/>
    <w:rsid w:val="009B1565"/>
    <w:rPr>
      <w:sz w:val="16"/>
      <w:szCs w:val="16"/>
    </w:rPr>
  </w:style>
  <w:style w:type="paragraph" w:styleId="CommentText">
    <w:name w:val="annotation text"/>
    <w:basedOn w:val="Normal"/>
    <w:link w:val="CommentTextChar"/>
    <w:uiPriority w:val="99"/>
    <w:unhideWhenUsed/>
    <w:rsid w:val="009B1565"/>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rsid w:val="009B1565"/>
    <w:rPr>
      <w:rFonts w:ascii="Calibri" w:hAnsi="Calibri" w:cs="Calibri"/>
      <w:sz w:val="20"/>
      <w:szCs w:val="20"/>
    </w:rPr>
  </w:style>
  <w:style w:type="paragraph" w:styleId="Header">
    <w:name w:val="header"/>
    <w:basedOn w:val="Normal"/>
    <w:link w:val="HeaderChar"/>
    <w:uiPriority w:val="99"/>
    <w:unhideWhenUsed/>
    <w:rsid w:val="002855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5B0"/>
  </w:style>
  <w:style w:type="paragraph" w:styleId="Footer">
    <w:name w:val="footer"/>
    <w:basedOn w:val="Normal"/>
    <w:link w:val="FooterChar"/>
    <w:uiPriority w:val="99"/>
    <w:unhideWhenUsed/>
    <w:rsid w:val="002855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5B0"/>
  </w:style>
  <w:style w:type="character" w:customStyle="1" w:styleId="Heading1Char">
    <w:name w:val="Heading 1 Char"/>
    <w:basedOn w:val="DefaultParagraphFont"/>
    <w:link w:val="Heading1"/>
    <w:uiPriority w:val="9"/>
    <w:rsid w:val="00753D37"/>
    <w:rPr>
      <w:rFonts w:asciiTheme="majorHAnsi" w:eastAsiaTheme="majorEastAsia" w:hAnsiTheme="majorHAnsi" w:cstheme="majorBidi"/>
      <w:b/>
      <w:bCs/>
      <w:color w:val="00BCD6" w:themeColor="accent3"/>
      <w:sz w:val="28"/>
      <w:szCs w:val="28"/>
    </w:rPr>
  </w:style>
  <w:style w:type="paragraph" w:styleId="TOCHeading">
    <w:name w:val="TOC Heading"/>
    <w:basedOn w:val="Heading1"/>
    <w:next w:val="Normal"/>
    <w:uiPriority w:val="39"/>
    <w:semiHidden/>
    <w:unhideWhenUsed/>
    <w:qFormat/>
    <w:rsid w:val="00753D37"/>
    <w:pPr>
      <w:outlineLvl w:val="9"/>
    </w:pPr>
    <w:rPr>
      <w:lang w:eastAsia="ja-JP"/>
    </w:rPr>
  </w:style>
  <w:style w:type="paragraph" w:styleId="TOC2">
    <w:name w:val="toc 2"/>
    <w:basedOn w:val="Normal"/>
    <w:next w:val="Normal"/>
    <w:autoRedefine/>
    <w:uiPriority w:val="39"/>
    <w:unhideWhenUsed/>
    <w:qFormat/>
    <w:rsid w:val="00753D37"/>
    <w:pPr>
      <w:spacing w:after="100"/>
      <w:ind w:left="220"/>
    </w:pPr>
    <w:rPr>
      <w:rFonts w:eastAsiaTheme="minorEastAsia"/>
      <w:lang w:eastAsia="ja-JP"/>
    </w:rPr>
  </w:style>
  <w:style w:type="paragraph" w:styleId="TOC1">
    <w:name w:val="toc 1"/>
    <w:basedOn w:val="Normal"/>
    <w:next w:val="Normal"/>
    <w:autoRedefine/>
    <w:uiPriority w:val="39"/>
    <w:unhideWhenUsed/>
    <w:qFormat/>
    <w:rsid w:val="00BA62C6"/>
    <w:pPr>
      <w:tabs>
        <w:tab w:val="right" w:leader="dot" w:pos="9350"/>
      </w:tabs>
      <w:spacing w:before="60" w:after="0" w:line="240" w:lineRule="auto"/>
    </w:pPr>
    <w:rPr>
      <w:rFonts w:ascii="UHC Sans Medium" w:eastAsia="Calibri" w:hAnsi="UHC Sans Medium" w:cs="Times New Roman"/>
      <w:b/>
      <w:bCs/>
      <w:noProof/>
      <w:lang w:eastAsia="ja-JP"/>
    </w:rPr>
  </w:style>
  <w:style w:type="paragraph" w:styleId="TOC3">
    <w:name w:val="toc 3"/>
    <w:basedOn w:val="Normal"/>
    <w:next w:val="Normal"/>
    <w:autoRedefine/>
    <w:uiPriority w:val="39"/>
    <w:unhideWhenUsed/>
    <w:qFormat/>
    <w:rsid w:val="00A22879"/>
    <w:pPr>
      <w:tabs>
        <w:tab w:val="right" w:leader="dot" w:pos="9350"/>
      </w:tabs>
      <w:spacing w:after="100"/>
      <w:ind w:left="440"/>
    </w:pPr>
    <w:rPr>
      <w:rFonts w:eastAsia="Calibri"/>
      <w:b/>
      <w:bCs/>
      <w:noProof/>
      <w:lang w:eastAsia="ja-JP"/>
    </w:rPr>
  </w:style>
  <w:style w:type="paragraph" w:styleId="NoSpacing">
    <w:name w:val="No Spacing"/>
    <w:link w:val="NoSpacingChar"/>
    <w:uiPriority w:val="1"/>
    <w:qFormat/>
    <w:rsid w:val="00E964C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964C6"/>
    <w:rPr>
      <w:rFonts w:eastAsiaTheme="minorEastAsia"/>
      <w:lang w:eastAsia="ja-JP"/>
    </w:rPr>
  </w:style>
  <w:style w:type="paragraph" w:styleId="FootnoteText">
    <w:name w:val="footnote text"/>
    <w:basedOn w:val="Normal"/>
    <w:link w:val="FootnoteTextChar"/>
    <w:uiPriority w:val="99"/>
    <w:semiHidden/>
    <w:unhideWhenUsed/>
    <w:rsid w:val="000A15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15B8"/>
    <w:rPr>
      <w:sz w:val="20"/>
      <w:szCs w:val="20"/>
    </w:rPr>
  </w:style>
  <w:style w:type="character" w:styleId="FootnoteReference">
    <w:name w:val="footnote reference"/>
    <w:basedOn w:val="DefaultParagraphFont"/>
    <w:uiPriority w:val="99"/>
    <w:semiHidden/>
    <w:unhideWhenUsed/>
    <w:rsid w:val="000A15B8"/>
    <w:rPr>
      <w:vertAlign w:val="superscript"/>
    </w:rPr>
  </w:style>
  <w:style w:type="character" w:customStyle="1" w:styleId="Heading4Char">
    <w:name w:val="Heading 4 Char"/>
    <w:basedOn w:val="DefaultParagraphFont"/>
    <w:link w:val="Heading4"/>
    <w:uiPriority w:val="9"/>
    <w:semiHidden/>
    <w:rsid w:val="00F7078E"/>
    <w:rPr>
      <w:rFonts w:asciiTheme="majorHAnsi" w:eastAsiaTheme="majorEastAsia" w:hAnsiTheme="majorHAnsi" w:cstheme="majorBidi"/>
      <w:b/>
      <w:bCs/>
      <w:i/>
      <w:iCs/>
      <w:color w:val="003DA1" w:themeColor="accent1"/>
    </w:rPr>
  </w:style>
  <w:style w:type="character" w:customStyle="1" w:styleId="Heading2Char">
    <w:name w:val="Heading 2 Char"/>
    <w:basedOn w:val="DefaultParagraphFont"/>
    <w:link w:val="Heading2"/>
    <w:uiPriority w:val="9"/>
    <w:rsid w:val="00584941"/>
    <w:rPr>
      <w:rFonts w:asciiTheme="majorHAnsi" w:eastAsiaTheme="majorEastAsia" w:hAnsiTheme="majorHAnsi" w:cstheme="majorBidi"/>
      <w:b/>
      <w:bCs/>
      <w:color w:val="003DA1" w:themeColor="accent1"/>
      <w:sz w:val="26"/>
      <w:szCs w:val="26"/>
    </w:rPr>
  </w:style>
  <w:style w:type="paragraph" w:styleId="EndnoteText">
    <w:name w:val="endnote text"/>
    <w:basedOn w:val="Normal"/>
    <w:link w:val="EndnoteTextChar"/>
    <w:uiPriority w:val="99"/>
    <w:semiHidden/>
    <w:unhideWhenUsed/>
    <w:rsid w:val="002D5BB9"/>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2D5BB9"/>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2D5BB9"/>
    <w:rPr>
      <w:vertAlign w:val="superscript"/>
    </w:rPr>
  </w:style>
  <w:style w:type="character" w:customStyle="1" w:styleId="highwire-cite-metadata-journal">
    <w:name w:val="highwire-cite-metadata-journal"/>
    <w:basedOn w:val="DefaultParagraphFont"/>
    <w:rsid w:val="002D5BB9"/>
    <w:rPr>
      <w:sz w:val="24"/>
      <w:szCs w:val="24"/>
      <w:bdr w:val="none" w:sz="0" w:space="0" w:color="auto" w:frame="1"/>
      <w:vertAlign w:val="baseline"/>
    </w:rPr>
  </w:style>
  <w:style w:type="character" w:customStyle="1" w:styleId="highwire-cite-metadata-pages">
    <w:name w:val="highwire-cite-metadata-pages"/>
    <w:basedOn w:val="DefaultParagraphFont"/>
    <w:rsid w:val="002D5BB9"/>
    <w:rPr>
      <w:sz w:val="24"/>
      <w:szCs w:val="24"/>
      <w:bdr w:val="none" w:sz="0" w:space="0" w:color="auto" w:frame="1"/>
      <w:vertAlign w:val="baseline"/>
    </w:rPr>
  </w:style>
  <w:style w:type="paragraph" w:styleId="CommentSubject">
    <w:name w:val="annotation subject"/>
    <w:basedOn w:val="CommentText"/>
    <w:next w:val="CommentText"/>
    <w:link w:val="CommentSubjectChar"/>
    <w:uiPriority w:val="99"/>
    <w:semiHidden/>
    <w:unhideWhenUsed/>
    <w:rsid w:val="00487999"/>
    <w:pPr>
      <w:spacing w:after="20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487999"/>
    <w:rPr>
      <w:rFonts w:ascii="Calibri" w:hAnsi="Calibri" w:cs="Calibri"/>
      <w:b/>
      <w:bCs/>
      <w:sz w:val="20"/>
      <w:szCs w:val="20"/>
    </w:rPr>
  </w:style>
  <w:style w:type="character" w:customStyle="1" w:styleId="Heading3Char">
    <w:name w:val="Heading 3 Char"/>
    <w:basedOn w:val="DefaultParagraphFont"/>
    <w:link w:val="Heading3"/>
    <w:uiPriority w:val="9"/>
    <w:rsid w:val="00B746AD"/>
    <w:rPr>
      <w:rFonts w:asciiTheme="majorHAnsi" w:eastAsiaTheme="majorEastAsia" w:hAnsiTheme="majorHAnsi" w:cstheme="majorBidi"/>
      <w:color w:val="001E50" w:themeColor="accent1" w:themeShade="7F"/>
      <w:sz w:val="24"/>
      <w:szCs w:val="24"/>
    </w:rPr>
  </w:style>
  <w:style w:type="character" w:customStyle="1" w:styleId="apple-converted-space">
    <w:name w:val="apple-converted-space"/>
    <w:basedOn w:val="DefaultParagraphFont"/>
    <w:rsid w:val="00323780"/>
  </w:style>
  <w:style w:type="paragraph" w:customStyle="1" w:styleId="footnotesitem">
    <w:name w:val="footnotes__item"/>
    <w:basedOn w:val="Normal"/>
    <w:rsid w:val="0032378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94E4D"/>
    <w:rPr>
      <w:color w:val="605E5C"/>
      <w:shd w:val="clear" w:color="auto" w:fill="E1DFDD"/>
    </w:rPr>
  </w:style>
  <w:style w:type="character" w:styleId="Strong">
    <w:name w:val="Strong"/>
    <w:basedOn w:val="DefaultParagraphFont"/>
    <w:uiPriority w:val="22"/>
    <w:qFormat/>
    <w:rsid w:val="00D824CB"/>
    <w:rPr>
      <w:b/>
      <w:bCs/>
    </w:rPr>
  </w:style>
  <w:style w:type="character" w:styleId="Emphasis">
    <w:name w:val="Emphasis"/>
    <w:basedOn w:val="DefaultParagraphFont"/>
    <w:uiPriority w:val="20"/>
    <w:qFormat/>
    <w:rsid w:val="00D824CB"/>
    <w:rPr>
      <w:i/>
      <w:iCs/>
    </w:rPr>
  </w:style>
  <w:style w:type="paragraph" w:customStyle="1" w:styleId="null">
    <w:name w:val="null"/>
    <w:basedOn w:val="Normal"/>
    <w:rsid w:val="00731665"/>
    <w:pPr>
      <w:spacing w:before="100" w:beforeAutospacing="1" w:after="100" w:afterAutospacing="1" w:line="240" w:lineRule="auto"/>
    </w:pPr>
    <w:rPr>
      <w:rFonts w:ascii="Calibri" w:hAnsi="Calibri" w:cs="Calibri"/>
    </w:rPr>
  </w:style>
  <w:style w:type="character" w:customStyle="1" w:styleId="null1">
    <w:name w:val="null1"/>
    <w:basedOn w:val="DefaultParagraphFont"/>
    <w:rsid w:val="00EF7C59"/>
  </w:style>
  <w:style w:type="table" w:customStyle="1" w:styleId="TableGrid1">
    <w:name w:val="Table Grid1"/>
    <w:basedOn w:val="TableNormal"/>
    <w:next w:val="TableGrid"/>
    <w:uiPriority w:val="59"/>
    <w:rsid w:val="005D1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5B32F4"/>
  </w:style>
  <w:style w:type="character" w:customStyle="1" w:styleId="eop">
    <w:name w:val="eop"/>
    <w:basedOn w:val="DefaultParagraphFont"/>
    <w:rsid w:val="005B32F4"/>
  </w:style>
  <w:style w:type="paragraph" w:customStyle="1" w:styleId="paragraph">
    <w:name w:val="paragraph"/>
    <w:basedOn w:val="Normal"/>
    <w:rsid w:val="005B32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xw24137">
    <w:name w:val="scxw24137"/>
    <w:rsid w:val="00D958A7"/>
  </w:style>
  <w:style w:type="table" w:customStyle="1" w:styleId="TableGrid2">
    <w:name w:val="Table Grid2"/>
    <w:basedOn w:val="TableNormal"/>
    <w:next w:val="TableGrid"/>
    <w:uiPriority w:val="59"/>
    <w:rsid w:val="0065579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E14F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61">
    <w:name w:val="Grid Table 1 Light - Accent 61"/>
    <w:basedOn w:val="TableNormal"/>
    <w:next w:val="GridTable1Light-Accent6"/>
    <w:uiPriority w:val="46"/>
    <w:rsid w:val="003A3D94"/>
    <w:pPr>
      <w:spacing w:after="0" w:line="240" w:lineRule="auto"/>
    </w:pPr>
    <w:rPr>
      <w:rFonts w:ascii="Calibri" w:eastAsia="Times New Roman" w:hAnsi="Calibri" w:cs="Times New Roman"/>
      <w:sz w:val="20"/>
      <w:szCs w:val="20"/>
    </w:rPr>
    <w:tblPr>
      <w:tblStyleRowBandSize w:val="1"/>
      <w:tblStyleColBandSize w:val="1"/>
      <w:tblBorders>
        <w:top w:val="single" w:sz="4" w:space="0" w:color="A6E4EE"/>
        <w:left w:val="single" w:sz="4" w:space="0" w:color="A6E4EE"/>
        <w:bottom w:val="single" w:sz="4" w:space="0" w:color="A6E4EE"/>
        <w:right w:val="single" w:sz="4" w:space="0" w:color="A6E4EE"/>
        <w:insideH w:val="single" w:sz="4" w:space="0" w:color="A6E4EE"/>
        <w:insideV w:val="single" w:sz="4" w:space="0" w:color="A6E4EE"/>
      </w:tblBorders>
    </w:tblPr>
    <w:tblStylePr w:type="firstRow">
      <w:rPr>
        <w:b/>
        <w:bCs/>
      </w:rPr>
      <w:tblPr/>
      <w:tcPr>
        <w:tcBorders>
          <w:bottom w:val="single" w:sz="12" w:space="0" w:color="7BD7E5"/>
        </w:tcBorders>
      </w:tcPr>
    </w:tblStylePr>
    <w:tblStylePr w:type="lastRow">
      <w:rPr>
        <w:b/>
        <w:bCs/>
      </w:rPr>
      <w:tblPr/>
      <w:tcPr>
        <w:tcBorders>
          <w:top w:val="double" w:sz="2" w:space="0" w:color="7BD7E5"/>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A3D94"/>
    <w:pPr>
      <w:spacing w:after="0" w:line="240" w:lineRule="auto"/>
    </w:pPr>
    <w:tblPr>
      <w:tblStyleRowBandSize w:val="1"/>
      <w:tblStyleColBandSize w:val="1"/>
      <w:tblBorders>
        <w:top w:val="single" w:sz="4" w:space="0" w:color="98ED97" w:themeColor="accent6" w:themeTint="66"/>
        <w:left w:val="single" w:sz="4" w:space="0" w:color="98ED97" w:themeColor="accent6" w:themeTint="66"/>
        <w:bottom w:val="single" w:sz="4" w:space="0" w:color="98ED97" w:themeColor="accent6" w:themeTint="66"/>
        <w:right w:val="single" w:sz="4" w:space="0" w:color="98ED97" w:themeColor="accent6" w:themeTint="66"/>
        <w:insideH w:val="single" w:sz="4" w:space="0" w:color="98ED97" w:themeColor="accent6" w:themeTint="66"/>
        <w:insideV w:val="single" w:sz="4" w:space="0" w:color="98ED97" w:themeColor="accent6" w:themeTint="66"/>
      </w:tblBorders>
    </w:tblPr>
    <w:tblStylePr w:type="firstRow">
      <w:rPr>
        <w:b/>
        <w:bCs/>
      </w:rPr>
      <w:tblPr/>
      <w:tcPr>
        <w:tcBorders>
          <w:bottom w:val="single" w:sz="12" w:space="0" w:color="65E462" w:themeColor="accent6" w:themeTint="99"/>
        </w:tcBorders>
      </w:tcPr>
    </w:tblStylePr>
    <w:tblStylePr w:type="lastRow">
      <w:rPr>
        <w:b/>
        <w:bCs/>
      </w:rPr>
      <w:tblPr/>
      <w:tcPr>
        <w:tcBorders>
          <w:top w:val="double" w:sz="2" w:space="0" w:color="65E462" w:themeColor="accent6" w:themeTint="99"/>
        </w:tcBorders>
      </w:tcPr>
    </w:tblStylePr>
    <w:tblStylePr w:type="firstCol">
      <w:rPr>
        <w:b/>
        <w:bCs/>
      </w:rPr>
    </w:tblStylePr>
    <w:tblStylePr w:type="lastCol">
      <w:rPr>
        <w:b/>
        <w:bCs/>
      </w:rPr>
    </w:tblStylePr>
  </w:style>
  <w:style w:type="character" w:customStyle="1" w:styleId="ListParagraphChar">
    <w:name w:val="List Paragraph Char"/>
    <w:aliases w:val="Numbered List Char,disclaimers Char"/>
    <w:basedOn w:val="DefaultParagraphFont"/>
    <w:link w:val="ListParagraph"/>
    <w:uiPriority w:val="34"/>
    <w:locked/>
    <w:rsid w:val="00542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4391">
      <w:bodyDiv w:val="1"/>
      <w:marLeft w:val="0"/>
      <w:marRight w:val="0"/>
      <w:marTop w:val="0"/>
      <w:marBottom w:val="0"/>
      <w:divBdr>
        <w:top w:val="none" w:sz="0" w:space="0" w:color="auto"/>
        <w:left w:val="none" w:sz="0" w:space="0" w:color="auto"/>
        <w:bottom w:val="none" w:sz="0" w:space="0" w:color="auto"/>
        <w:right w:val="none" w:sz="0" w:space="0" w:color="auto"/>
      </w:divBdr>
      <w:divsChild>
        <w:div w:id="1460614491">
          <w:marLeft w:val="0"/>
          <w:marRight w:val="0"/>
          <w:marTop w:val="0"/>
          <w:marBottom w:val="0"/>
          <w:divBdr>
            <w:top w:val="none" w:sz="0" w:space="0" w:color="auto"/>
            <w:left w:val="none" w:sz="0" w:space="0" w:color="auto"/>
            <w:bottom w:val="none" w:sz="0" w:space="0" w:color="auto"/>
            <w:right w:val="none" w:sz="0" w:space="0" w:color="auto"/>
          </w:divBdr>
          <w:divsChild>
            <w:div w:id="301077574">
              <w:marLeft w:val="0"/>
              <w:marRight w:val="0"/>
              <w:marTop w:val="0"/>
              <w:marBottom w:val="0"/>
              <w:divBdr>
                <w:top w:val="none" w:sz="0" w:space="0" w:color="auto"/>
                <w:left w:val="none" w:sz="0" w:space="0" w:color="auto"/>
                <w:bottom w:val="none" w:sz="0" w:space="0" w:color="auto"/>
                <w:right w:val="none" w:sz="0" w:space="0" w:color="auto"/>
              </w:divBdr>
              <w:divsChild>
                <w:div w:id="229927667">
                  <w:marLeft w:val="0"/>
                  <w:marRight w:val="0"/>
                  <w:marTop w:val="0"/>
                  <w:marBottom w:val="0"/>
                  <w:divBdr>
                    <w:top w:val="none" w:sz="0" w:space="0" w:color="auto"/>
                    <w:left w:val="none" w:sz="0" w:space="0" w:color="auto"/>
                    <w:bottom w:val="none" w:sz="0" w:space="0" w:color="auto"/>
                    <w:right w:val="none" w:sz="0" w:space="0" w:color="auto"/>
                  </w:divBdr>
                  <w:divsChild>
                    <w:div w:id="932661166">
                      <w:marLeft w:val="0"/>
                      <w:marRight w:val="0"/>
                      <w:marTop w:val="0"/>
                      <w:marBottom w:val="0"/>
                      <w:divBdr>
                        <w:top w:val="none" w:sz="0" w:space="0" w:color="auto"/>
                        <w:left w:val="none" w:sz="0" w:space="0" w:color="auto"/>
                        <w:bottom w:val="none" w:sz="0" w:space="0" w:color="auto"/>
                        <w:right w:val="none" w:sz="0" w:space="0" w:color="auto"/>
                      </w:divBdr>
                      <w:divsChild>
                        <w:div w:id="1265501075">
                          <w:marLeft w:val="0"/>
                          <w:marRight w:val="0"/>
                          <w:marTop w:val="0"/>
                          <w:marBottom w:val="0"/>
                          <w:divBdr>
                            <w:top w:val="none" w:sz="0" w:space="0" w:color="auto"/>
                            <w:left w:val="none" w:sz="0" w:space="0" w:color="auto"/>
                            <w:bottom w:val="none" w:sz="0" w:space="0" w:color="auto"/>
                            <w:right w:val="none" w:sz="0" w:space="0" w:color="auto"/>
                          </w:divBdr>
                          <w:divsChild>
                            <w:div w:id="731392328">
                              <w:marLeft w:val="0"/>
                              <w:marRight w:val="0"/>
                              <w:marTop w:val="0"/>
                              <w:marBottom w:val="0"/>
                              <w:divBdr>
                                <w:top w:val="none" w:sz="0" w:space="0" w:color="auto"/>
                                <w:left w:val="none" w:sz="0" w:space="0" w:color="auto"/>
                                <w:bottom w:val="none" w:sz="0" w:space="0" w:color="auto"/>
                                <w:right w:val="none" w:sz="0" w:space="0" w:color="auto"/>
                              </w:divBdr>
                              <w:divsChild>
                                <w:div w:id="1466967307">
                                  <w:marLeft w:val="0"/>
                                  <w:marRight w:val="0"/>
                                  <w:marTop w:val="0"/>
                                  <w:marBottom w:val="0"/>
                                  <w:divBdr>
                                    <w:top w:val="none" w:sz="0" w:space="0" w:color="auto"/>
                                    <w:left w:val="none" w:sz="0" w:space="0" w:color="auto"/>
                                    <w:bottom w:val="none" w:sz="0" w:space="0" w:color="auto"/>
                                    <w:right w:val="none" w:sz="0" w:space="0" w:color="auto"/>
                                  </w:divBdr>
                                  <w:divsChild>
                                    <w:div w:id="1949466268">
                                      <w:marLeft w:val="0"/>
                                      <w:marRight w:val="0"/>
                                      <w:marTop w:val="0"/>
                                      <w:marBottom w:val="375"/>
                                      <w:divBdr>
                                        <w:top w:val="none" w:sz="0" w:space="0" w:color="auto"/>
                                        <w:left w:val="none" w:sz="0" w:space="0" w:color="auto"/>
                                        <w:bottom w:val="none" w:sz="0" w:space="0" w:color="auto"/>
                                        <w:right w:val="none" w:sz="0" w:space="0" w:color="auto"/>
                                      </w:divBdr>
                                      <w:divsChild>
                                        <w:div w:id="123149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435430">
      <w:bodyDiv w:val="1"/>
      <w:marLeft w:val="0"/>
      <w:marRight w:val="0"/>
      <w:marTop w:val="0"/>
      <w:marBottom w:val="0"/>
      <w:divBdr>
        <w:top w:val="none" w:sz="0" w:space="0" w:color="auto"/>
        <w:left w:val="none" w:sz="0" w:space="0" w:color="auto"/>
        <w:bottom w:val="none" w:sz="0" w:space="0" w:color="auto"/>
        <w:right w:val="none" w:sz="0" w:space="0" w:color="auto"/>
      </w:divBdr>
    </w:div>
    <w:div w:id="65684575">
      <w:bodyDiv w:val="1"/>
      <w:marLeft w:val="0"/>
      <w:marRight w:val="0"/>
      <w:marTop w:val="0"/>
      <w:marBottom w:val="0"/>
      <w:divBdr>
        <w:top w:val="none" w:sz="0" w:space="0" w:color="auto"/>
        <w:left w:val="none" w:sz="0" w:space="0" w:color="auto"/>
        <w:bottom w:val="none" w:sz="0" w:space="0" w:color="auto"/>
        <w:right w:val="none" w:sz="0" w:space="0" w:color="auto"/>
      </w:divBdr>
    </w:div>
    <w:div w:id="66148519">
      <w:bodyDiv w:val="1"/>
      <w:marLeft w:val="0"/>
      <w:marRight w:val="0"/>
      <w:marTop w:val="0"/>
      <w:marBottom w:val="0"/>
      <w:divBdr>
        <w:top w:val="none" w:sz="0" w:space="0" w:color="auto"/>
        <w:left w:val="none" w:sz="0" w:space="0" w:color="auto"/>
        <w:bottom w:val="none" w:sz="0" w:space="0" w:color="auto"/>
        <w:right w:val="none" w:sz="0" w:space="0" w:color="auto"/>
      </w:divBdr>
    </w:div>
    <w:div w:id="94637976">
      <w:bodyDiv w:val="1"/>
      <w:marLeft w:val="0"/>
      <w:marRight w:val="0"/>
      <w:marTop w:val="0"/>
      <w:marBottom w:val="0"/>
      <w:divBdr>
        <w:top w:val="none" w:sz="0" w:space="0" w:color="auto"/>
        <w:left w:val="none" w:sz="0" w:space="0" w:color="auto"/>
        <w:bottom w:val="none" w:sz="0" w:space="0" w:color="auto"/>
        <w:right w:val="none" w:sz="0" w:space="0" w:color="auto"/>
      </w:divBdr>
    </w:div>
    <w:div w:id="99878354">
      <w:bodyDiv w:val="1"/>
      <w:marLeft w:val="0"/>
      <w:marRight w:val="0"/>
      <w:marTop w:val="0"/>
      <w:marBottom w:val="0"/>
      <w:divBdr>
        <w:top w:val="none" w:sz="0" w:space="0" w:color="auto"/>
        <w:left w:val="none" w:sz="0" w:space="0" w:color="auto"/>
        <w:bottom w:val="none" w:sz="0" w:space="0" w:color="auto"/>
        <w:right w:val="none" w:sz="0" w:space="0" w:color="auto"/>
      </w:divBdr>
    </w:div>
    <w:div w:id="128977965">
      <w:bodyDiv w:val="1"/>
      <w:marLeft w:val="0"/>
      <w:marRight w:val="0"/>
      <w:marTop w:val="0"/>
      <w:marBottom w:val="0"/>
      <w:divBdr>
        <w:top w:val="none" w:sz="0" w:space="0" w:color="auto"/>
        <w:left w:val="none" w:sz="0" w:space="0" w:color="auto"/>
        <w:bottom w:val="none" w:sz="0" w:space="0" w:color="auto"/>
        <w:right w:val="none" w:sz="0" w:space="0" w:color="auto"/>
      </w:divBdr>
    </w:div>
    <w:div w:id="182280890">
      <w:bodyDiv w:val="1"/>
      <w:marLeft w:val="0"/>
      <w:marRight w:val="0"/>
      <w:marTop w:val="0"/>
      <w:marBottom w:val="0"/>
      <w:divBdr>
        <w:top w:val="none" w:sz="0" w:space="0" w:color="auto"/>
        <w:left w:val="none" w:sz="0" w:space="0" w:color="auto"/>
        <w:bottom w:val="none" w:sz="0" w:space="0" w:color="auto"/>
        <w:right w:val="none" w:sz="0" w:space="0" w:color="auto"/>
      </w:divBdr>
    </w:div>
    <w:div w:id="203756095">
      <w:bodyDiv w:val="1"/>
      <w:marLeft w:val="0"/>
      <w:marRight w:val="0"/>
      <w:marTop w:val="0"/>
      <w:marBottom w:val="0"/>
      <w:divBdr>
        <w:top w:val="none" w:sz="0" w:space="0" w:color="auto"/>
        <w:left w:val="none" w:sz="0" w:space="0" w:color="auto"/>
        <w:bottom w:val="none" w:sz="0" w:space="0" w:color="auto"/>
        <w:right w:val="none" w:sz="0" w:space="0" w:color="auto"/>
      </w:divBdr>
      <w:divsChild>
        <w:div w:id="1934971016">
          <w:marLeft w:val="0"/>
          <w:marRight w:val="0"/>
          <w:marTop w:val="0"/>
          <w:marBottom w:val="0"/>
          <w:divBdr>
            <w:top w:val="none" w:sz="0" w:space="0" w:color="auto"/>
            <w:left w:val="none" w:sz="0" w:space="0" w:color="auto"/>
            <w:bottom w:val="none" w:sz="0" w:space="0" w:color="auto"/>
            <w:right w:val="none" w:sz="0" w:space="0" w:color="auto"/>
          </w:divBdr>
          <w:divsChild>
            <w:div w:id="23292525">
              <w:marLeft w:val="0"/>
              <w:marRight w:val="0"/>
              <w:marTop w:val="0"/>
              <w:marBottom w:val="0"/>
              <w:divBdr>
                <w:top w:val="none" w:sz="0" w:space="0" w:color="auto"/>
                <w:left w:val="none" w:sz="0" w:space="0" w:color="auto"/>
                <w:bottom w:val="none" w:sz="0" w:space="0" w:color="auto"/>
                <w:right w:val="none" w:sz="0" w:space="0" w:color="auto"/>
              </w:divBdr>
              <w:divsChild>
                <w:div w:id="101799779">
                  <w:marLeft w:val="0"/>
                  <w:marRight w:val="0"/>
                  <w:marTop w:val="0"/>
                  <w:marBottom w:val="0"/>
                  <w:divBdr>
                    <w:top w:val="none" w:sz="0" w:space="0" w:color="auto"/>
                    <w:left w:val="none" w:sz="0" w:space="0" w:color="auto"/>
                    <w:bottom w:val="none" w:sz="0" w:space="0" w:color="auto"/>
                    <w:right w:val="none" w:sz="0" w:space="0" w:color="auto"/>
                  </w:divBdr>
                  <w:divsChild>
                    <w:div w:id="725686594">
                      <w:marLeft w:val="0"/>
                      <w:marRight w:val="0"/>
                      <w:marTop w:val="0"/>
                      <w:marBottom w:val="0"/>
                      <w:divBdr>
                        <w:top w:val="none" w:sz="0" w:space="0" w:color="auto"/>
                        <w:left w:val="none" w:sz="0" w:space="0" w:color="auto"/>
                        <w:bottom w:val="none" w:sz="0" w:space="0" w:color="auto"/>
                        <w:right w:val="none" w:sz="0" w:space="0" w:color="auto"/>
                      </w:divBdr>
                      <w:divsChild>
                        <w:div w:id="1000423950">
                          <w:marLeft w:val="0"/>
                          <w:marRight w:val="0"/>
                          <w:marTop w:val="0"/>
                          <w:marBottom w:val="0"/>
                          <w:divBdr>
                            <w:top w:val="none" w:sz="0" w:space="0" w:color="auto"/>
                            <w:left w:val="none" w:sz="0" w:space="0" w:color="auto"/>
                            <w:bottom w:val="none" w:sz="0" w:space="0" w:color="auto"/>
                            <w:right w:val="none" w:sz="0" w:space="0" w:color="auto"/>
                          </w:divBdr>
                          <w:divsChild>
                            <w:div w:id="1994407231">
                              <w:marLeft w:val="0"/>
                              <w:marRight w:val="0"/>
                              <w:marTop w:val="0"/>
                              <w:marBottom w:val="0"/>
                              <w:divBdr>
                                <w:top w:val="none" w:sz="0" w:space="0" w:color="auto"/>
                                <w:left w:val="none" w:sz="0" w:space="0" w:color="auto"/>
                                <w:bottom w:val="none" w:sz="0" w:space="0" w:color="auto"/>
                                <w:right w:val="none" w:sz="0" w:space="0" w:color="auto"/>
                              </w:divBdr>
                              <w:divsChild>
                                <w:div w:id="1608804973">
                                  <w:marLeft w:val="0"/>
                                  <w:marRight w:val="0"/>
                                  <w:marTop w:val="0"/>
                                  <w:marBottom w:val="0"/>
                                  <w:divBdr>
                                    <w:top w:val="none" w:sz="0" w:space="0" w:color="auto"/>
                                    <w:left w:val="none" w:sz="0" w:space="0" w:color="auto"/>
                                    <w:bottom w:val="none" w:sz="0" w:space="0" w:color="auto"/>
                                    <w:right w:val="none" w:sz="0" w:space="0" w:color="auto"/>
                                  </w:divBdr>
                                  <w:divsChild>
                                    <w:div w:id="1192381564">
                                      <w:marLeft w:val="0"/>
                                      <w:marRight w:val="0"/>
                                      <w:marTop w:val="0"/>
                                      <w:marBottom w:val="0"/>
                                      <w:divBdr>
                                        <w:top w:val="none" w:sz="0" w:space="0" w:color="auto"/>
                                        <w:left w:val="none" w:sz="0" w:space="0" w:color="auto"/>
                                        <w:bottom w:val="none" w:sz="0" w:space="0" w:color="auto"/>
                                        <w:right w:val="none" w:sz="0" w:space="0" w:color="auto"/>
                                      </w:divBdr>
                                      <w:divsChild>
                                        <w:div w:id="8107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12755">
          <w:marLeft w:val="0"/>
          <w:marRight w:val="0"/>
          <w:marTop w:val="0"/>
          <w:marBottom w:val="0"/>
          <w:divBdr>
            <w:top w:val="none" w:sz="0" w:space="0" w:color="auto"/>
            <w:left w:val="none" w:sz="0" w:space="0" w:color="auto"/>
            <w:bottom w:val="none" w:sz="0" w:space="0" w:color="auto"/>
            <w:right w:val="none" w:sz="0" w:space="0" w:color="auto"/>
          </w:divBdr>
          <w:divsChild>
            <w:div w:id="146019264">
              <w:marLeft w:val="0"/>
              <w:marRight w:val="0"/>
              <w:marTop w:val="0"/>
              <w:marBottom w:val="0"/>
              <w:divBdr>
                <w:top w:val="none" w:sz="0" w:space="0" w:color="auto"/>
                <w:left w:val="none" w:sz="0" w:space="0" w:color="auto"/>
                <w:bottom w:val="none" w:sz="0" w:space="0" w:color="auto"/>
                <w:right w:val="none" w:sz="0" w:space="0" w:color="auto"/>
              </w:divBdr>
              <w:divsChild>
                <w:div w:id="451482982">
                  <w:marLeft w:val="0"/>
                  <w:marRight w:val="0"/>
                  <w:marTop w:val="0"/>
                  <w:marBottom w:val="0"/>
                  <w:divBdr>
                    <w:top w:val="none" w:sz="0" w:space="0" w:color="auto"/>
                    <w:left w:val="none" w:sz="0" w:space="0" w:color="auto"/>
                    <w:bottom w:val="none" w:sz="0" w:space="0" w:color="auto"/>
                    <w:right w:val="none" w:sz="0" w:space="0" w:color="auto"/>
                  </w:divBdr>
                </w:div>
              </w:divsChild>
            </w:div>
            <w:div w:id="391126370">
              <w:marLeft w:val="0"/>
              <w:marRight w:val="0"/>
              <w:marTop w:val="0"/>
              <w:marBottom w:val="0"/>
              <w:divBdr>
                <w:top w:val="none" w:sz="0" w:space="0" w:color="auto"/>
                <w:left w:val="none" w:sz="0" w:space="0" w:color="auto"/>
                <w:bottom w:val="none" w:sz="0" w:space="0" w:color="auto"/>
                <w:right w:val="none" w:sz="0" w:space="0" w:color="auto"/>
              </w:divBdr>
              <w:divsChild>
                <w:div w:id="1643777102">
                  <w:marLeft w:val="0"/>
                  <w:marRight w:val="0"/>
                  <w:marTop w:val="0"/>
                  <w:marBottom w:val="0"/>
                  <w:divBdr>
                    <w:top w:val="none" w:sz="0" w:space="0" w:color="auto"/>
                    <w:left w:val="none" w:sz="0" w:space="0" w:color="auto"/>
                    <w:bottom w:val="none" w:sz="0" w:space="0" w:color="auto"/>
                    <w:right w:val="none" w:sz="0" w:space="0" w:color="auto"/>
                  </w:divBdr>
                  <w:divsChild>
                    <w:div w:id="993870563">
                      <w:marLeft w:val="0"/>
                      <w:marRight w:val="0"/>
                      <w:marTop w:val="0"/>
                      <w:marBottom w:val="0"/>
                      <w:divBdr>
                        <w:top w:val="none" w:sz="0" w:space="0" w:color="auto"/>
                        <w:left w:val="none" w:sz="0" w:space="0" w:color="auto"/>
                        <w:bottom w:val="none" w:sz="0" w:space="0" w:color="auto"/>
                        <w:right w:val="none" w:sz="0" w:space="0" w:color="auto"/>
                      </w:divBdr>
                    </w:div>
                    <w:div w:id="417487440">
                      <w:marLeft w:val="0"/>
                      <w:marRight w:val="0"/>
                      <w:marTop w:val="0"/>
                      <w:marBottom w:val="0"/>
                      <w:divBdr>
                        <w:top w:val="none" w:sz="0" w:space="0" w:color="auto"/>
                        <w:left w:val="none" w:sz="0" w:space="0" w:color="auto"/>
                        <w:bottom w:val="none" w:sz="0" w:space="0" w:color="auto"/>
                        <w:right w:val="none" w:sz="0" w:space="0" w:color="auto"/>
                      </w:divBdr>
                    </w:div>
                  </w:divsChild>
                </w:div>
                <w:div w:id="553154986">
                  <w:marLeft w:val="0"/>
                  <w:marRight w:val="0"/>
                  <w:marTop w:val="0"/>
                  <w:marBottom w:val="0"/>
                  <w:divBdr>
                    <w:top w:val="none" w:sz="0" w:space="0" w:color="auto"/>
                    <w:left w:val="none" w:sz="0" w:space="0" w:color="auto"/>
                    <w:bottom w:val="none" w:sz="0" w:space="0" w:color="auto"/>
                    <w:right w:val="none" w:sz="0" w:space="0" w:color="auto"/>
                  </w:divBdr>
                  <w:divsChild>
                    <w:div w:id="438915062">
                      <w:marLeft w:val="0"/>
                      <w:marRight w:val="0"/>
                      <w:marTop w:val="0"/>
                      <w:marBottom w:val="0"/>
                      <w:divBdr>
                        <w:top w:val="none" w:sz="0" w:space="0" w:color="auto"/>
                        <w:left w:val="none" w:sz="0" w:space="0" w:color="auto"/>
                        <w:bottom w:val="none" w:sz="0" w:space="0" w:color="auto"/>
                        <w:right w:val="none" w:sz="0" w:space="0" w:color="auto"/>
                      </w:divBdr>
                      <w:divsChild>
                        <w:div w:id="1079017181">
                          <w:marLeft w:val="0"/>
                          <w:marRight w:val="0"/>
                          <w:marTop w:val="0"/>
                          <w:marBottom w:val="0"/>
                          <w:divBdr>
                            <w:top w:val="none" w:sz="0" w:space="0" w:color="auto"/>
                            <w:left w:val="none" w:sz="0" w:space="0" w:color="auto"/>
                            <w:bottom w:val="none" w:sz="0" w:space="0" w:color="auto"/>
                            <w:right w:val="none" w:sz="0" w:space="0" w:color="auto"/>
                          </w:divBdr>
                          <w:divsChild>
                            <w:div w:id="309755411">
                              <w:marLeft w:val="0"/>
                              <w:marRight w:val="0"/>
                              <w:marTop w:val="0"/>
                              <w:marBottom w:val="0"/>
                              <w:divBdr>
                                <w:top w:val="none" w:sz="0" w:space="0" w:color="auto"/>
                                <w:left w:val="none" w:sz="0" w:space="0" w:color="auto"/>
                                <w:bottom w:val="none" w:sz="0" w:space="0" w:color="auto"/>
                                <w:right w:val="none" w:sz="0" w:space="0" w:color="auto"/>
                              </w:divBdr>
                              <w:divsChild>
                                <w:div w:id="648556668">
                                  <w:marLeft w:val="0"/>
                                  <w:marRight w:val="0"/>
                                  <w:marTop w:val="0"/>
                                  <w:marBottom w:val="0"/>
                                  <w:divBdr>
                                    <w:top w:val="none" w:sz="0" w:space="0" w:color="auto"/>
                                    <w:left w:val="none" w:sz="0" w:space="0" w:color="auto"/>
                                    <w:bottom w:val="none" w:sz="0" w:space="0" w:color="auto"/>
                                    <w:right w:val="none" w:sz="0" w:space="0" w:color="auto"/>
                                  </w:divBdr>
                                  <w:divsChild>
                                    <w:div w:id="664748721">
                                      <w:marLeft w:val="0"/>
                                      <w:marRight w:val="0"/>
                                      <w:marTop w:val="0"/>
                                      <w:marBottom w:val="0"/>
                                      <w:divBdr>
                                        <w:top w:val="none" w:sz="0" w:space="0" w:color="auto"/>
                                        <w:left w:val="none" w:sz="0" w:space="0" w:color="auto"/>
                                        <w:bottom w:val="none" w:sz="0" w:space="0" w:color="auto"/>
                                        <w:right w:val="none" w:sz="0" w:space="0" w:color="auto"/>
                                      </w:divBdr>
                                      <w:divsChild>
                                        <w:div w:id="4957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887621">
      <w:bodyDiv w:val="1"/>
      <w:marLeft w:val="0"/>
      <w:marRight w:val="0"/>
      <w:marTop w:val="0"/>
      <w:marBottom w:val="0"/>
      <w:divBdr>
        <w:top w:val="none" w:sz="0" w:space="0" w:color="auto"/>
        <w:left w:val="none" w:sz="0" w:space="0" w:color="auto"/>
        <w:bottom w:val="none" w:sz="0" w:space="0" w:color="auto"/>
        <w:right w:val="none" w:sz="0" w:space="0" w:color="auto"/>
      </w:divBdr>
    </w:div>
    <w:div w:id="228612373">
      <w:bodyDiv w:val="1"/>
      <w:marLeft w:val="0"/>
      <w:marRight w:val="0"/>
      <w:marTop w:val="0"/>
      <w:marBottom w:val="0"/>
      <w:divBdr>
        <w:top w:val="none" w:sz="0" w:space="0" w:color="auto"/>
        <w:left w:val="none" w:sz="0" w:space="0" w:color="auto"/>
        <w:bottom w:val="none" w:sz="0" w:space="0" w:color="auto"/>
        <w:right w:val="none" w:sz="0" w:space="0" w:color="auto"/>
      </w:divBdr>
    </w:div>
    <w:div w:id="235287515">
      <w:bodyDiv w:val="1"/>
      <w:marLeft w:val="0"/>
      <w:marRight w:val="0"/>
      <w:marTop w:val="0"/>
      <w:marBottom w:val="0"/>
      <w:divBdr>
        <w:top w:val="none" w:sz="0" w:space="0" w:color="auto"/>
        <w:left w:val="none" w:sz="0" w:space="0" w:color="auto"/>
        <w:bottom w:val="none" w:sz="0" w:space="0" w:color="auto"/>
        <w:right w:val="none" w:sz="0" w:space="0" w:color="auto"/>
      </w:divBdr>
    </w:div>
    <w:div w:id="266931343">
      <w:bodyDiv w:val="1"/>
      <w:marLeft w:val="0"/>
      <w:marRight w:val="0"/>
      <w:marTop w:val="0"/>
      <w:marBottom w:val="0"/>
      <w:divBdr>
        <w:top w:val="none" w:sz="0" w:space="0" w:color="auto"/>
        <w:left w:val="none" w:sz="0" w:space="0" w:color="auto"/>
        <w:bottom w:val="none" w:sz="0" w:space="0" w:color="auto"/>
        <w:right w:val="none" w:sz="0" w:space="0" w:color="auto"/>
      </w:divBdr>
    </w:div>
    <w:div w:id="285694457">
      <w:bodyDiv w:val="1"/>
      <w:marLeft w:val="0"/>
      <w:marRight w:val="0"/>
      <w:marTop w:val="0"/>
      <w:marBottom w:val="0"/>
      <w:divBdr>
        <w:top w:val="none" w:sz="0" w:space="0" w:color="auto"/>
        <w:left w:val="none" w:sz="0" w:space="0" w:color="auto"/>
        <w:bottom w:val="none" w:sz="0" w:space="0" w:color="auto"/>
        <w:right w:val="none" w:sz="0" w:space="0" w:color="auto"/>
      </w:divBdr>
      <w:divsChild>
        <w:div w:id="2037269901">
          <w:marLeft w:val="0"/>
          <w:marRight w:val="0"/>
          <w:marTop w:val="0"/>
          <w:marBottom w:val="0"/>
          <w:divBdr>
            <w:top w:val="none" w:sz="0" w:space="0" w:color="auto"/>
            <w:left w:val="none" w:sz="0" w:space="0" w:color="auto"/>
            <w:bottom w:val="none" w:sz="0" w:space="0" w:color="auto"/>
            <w:right w:val="none" w:sz="0" w:space="0" w:color="auto"/>
          </w:divBdr>
        </w:div>
        <w:div w:id="1584141308">
          <w:marLeft w:val="0"/>
          <w:marRight w:val="0"/>
          <w:marTop w:val="0"/>
          <w:marBottom w:val="0"/>
          <w:divBdr>
            <w:top w:val="none" w:sz="0" w:space="0" w:color="auto"/>
            <w:left w:val="none" w:sz="0" w:space="0" w:color="auto"/>
            <w:bottom w:val="none" w:sz="0" w:space="0" w:color="auto"/>
            <w:right w:val="none" w:sz="0" w:space="0" w:color="auto"/>
          </w:divBdr>
        </w:div>
        <w:div w:id="1524900641">
          <w:marLeft w:val="0"/>
          <w:marRight w:val="0"/>
          <w:marTop w:val="0"/>
          <w:marBottom w:val="0"/>
          <w:divBdr>
            <w:top w:val="none" w:sz="0" w:space="0" w:color="auto"/>
            <w:left w:val="none" w:sz="0" w:space="0" w:color="auto"/>
            <w:bottom w:val="none" w:sz="0" w:space="0" w:color="auto"/>
            <w:right w:val="none" w:sz="0" w:space="0" w:color="auto"/>
          </w:divBdr>
          <w:divsChild>
            <w:div w:id="773328184">
              <w:marLeft w:val="0"/>
              <w:marRight w:val="0"/>
              <w:marTop w:val="0"/>
              <w:marBottom w:val="0"/>
              <w:divBdr>
                <w:top w:val="none" w:sz="0" w:space="0" w:color="auto"/>
                <w:left w:val="none" w:sz="0" w:space="0" w:color="auto"/>
                <w:bottom w:val="none" w:sz="0" w:space="0" w:color="auto"/>
                <w:right w:val="none" w:sz="0" w:space="0" w:color="auto"/>
              </w:divBdr>
            </w:div>
            <w:div w:id="1400788079">
              <w:marLeft w:val="0"/>
              <w:marRight w:val="0"/>
              <w:marTop w:val="0"/>
              <w:marBottom w:val="0"/>
              <w:divBdr>
                <w:top w:val="none" w:sz="0" w:space="0" w:color="auto"/>
                <w:left w:val="none" w:sz="0" w:space="0" w:color="auto"/>
                <w:bottom w:val="none" w:sz="0" w:space="0" w:color="auto"/>
                <w:right w:val="none" w:sz="0" w:space="0" w:color="auto"/>
              </w:divBdr>
            </w:div>
            <w:div w:id="1936014469">
              <w:marLeft w:val="0"/>
              <w:marRight w:val="0"/>
              <w:marTop w:val="0"/>
              <w:marBottom w:val="0"/>
              <w:divBdr>
                <w:top w:val="none" w:sz="0" w:space="0" w:color="auto"/>
                <w:left w:val="none" w:sz="0" w:space="0" w:color="auto"/>
                <w:bottom w:val="none" w:sz="0" w:space="0" w:color="auto"/>
                <w:right w:val="none" w:sz="0" w:space="0" w:color="auto"/>
              </w:divBdr>
            </w:div>
          </w:divsChild>
        </w:div>
        <w:div w:id="1934506424">
          <w:marLeft w:val="0"/>
          <w:marRight w:val="0"/>
          <w:marTop w:val="0"/>
          <w:marBottom w:val="0"/>
          <w:divBdr>
            <w:top w:val="none" w:sz="0" w:space="0" w:color="auto"/>
            <w:left w:val="none" w:sz="0" w:space="0" w:color="auto"/>
            <w:bottom w:val="none" w:sz="0" w:space="0" w:color="auto"/>
            <w:right w:val="none" w:sz="0" w:space="0" w:color="auto"/>
          </w:divBdr>
          <w:divsChild>
            <w:div w:id="1001082453">
              <w:marLeft w:val="0"/>
              <w:marRight w:val="0"/>
              <w:marTop w:val="0"/>
              <w:marBottom w:val="0"/>
              <w:divBdr>
                <w:top w:val="none" w:sz="0" w:space="0" w:color="auto"/>
                <w:left w:val="none" w:sz="0" w:space="0" w:color="auto"/>
                <w:bottom w:val="none" w:sz="0" w:space="0" w:color="auto"/>
                <w:right w:val="none" w:sz="0" w:space="0" w:color="auto"/>
              </w:divBdr>
            </w:div>
            <w:div w:id="1138491523">
              <w:marLeft w:val="0"/>
              <w:marRight w:val="0"/>
              <w:marTop w:val="0"/>
              <w:marBottom w:val="0"/>
              <w:divBdr>
                <w:top w:val="none" w:sz="0" w:space="0" w:color="auto"/>
                <w:left w:val="none" w:sz="0" w:space="0" w:color="auto"/>
                <w:bottom w:val="none" w:sz="0" w:space="0" w:color="auto"/>
                <w:right w:val="none" w:sz="0" w:space="0" w:color="auto"/>
              </w:divBdr>
            </w:div>
            <w:div w:id="1008407847">
              <w:marLeft w:val="0"/>
              <w:marRight w:val="0"/>
              <w:marTop w:val="0"/>
              <w:marBottom w:val="0"/>
              <w:divBdr>
                <w:top w:val="none" w:sz="0" w:space="0" w:color="auto"/>
                <w:left w:val="none" w:sz="0" w:space="0" w:color="auto"/>
                <w:bottom w:val="none" w:sz="0" w:space="0" w:color="auto"/>
                <w:right w:val="none" w:sz="0" w:space="0" w:color="auto"/>
              </w:divBdr>
            </w:div>
            <w:div w:id="2104641106">
              <w:marLeft w:val="0"/>
              <w:marRight w:val="0"/>
              <w:marTop w:val="0"/>
              <w:marBottom w:val="0"/>
              <w:divBdr>
                <w:top w:val="none" w:sz="0" w:space="0" w:color="auto"/>
                <w:left w:val="none" w:sz="0" w:space="0" w:color="auto"/>
                <w:bottom w:val="none" w:sz="0" w:space="0" w:color="auto"/>
                <w:right w:val="none" w:sz="0" w:space="0" w:color="auto"/>
              </w:divBdr>
            </w:div>
            <w:div w:id="1162963958">
              <w:marLeft w:val="0"/>
              <w:marRight w:val="0"/>
              <w:marTop w:val="0"/>
              <w:marBottom w:val="0"/>
              <w:divBdr>
                <w:top w:val="none" w:sz="0" w:space="0" w:color="auto"/>
                <w:left w:val="none" w:sz="0" w:space="0" w:color="auto"/>
                <w:bottom w:val="none" w:sz="0" w:space="0" w:color="auto"/>
                <w:right w:val="none" w:sz="0" w:space="0" w:color="auto"/>
              </w:divBdr>
            </w:div>
          </w:divsChild>
        </w:div>
        <w:div w:id="402921601">
          <w:marLeft w:val="0"/>
          <w:marRight w:val="0"/>
          <w:marTop w:val="0"/>
          <w:marBottom w:val="0"/>
          <w:divBdr>
            <w:top w:val="none" w:sz="0" w:space="0" w:color="auto"/>
            <w:left w:val="none" w:sz="0" w:space="0" w:color="auto"/>
            <w:bottom w:val="none" w:sz="0" w:space="0" w:color="auto"/>
            <w:right w:val="none" w:sz="0" w:space="0" w:color="auto"/>
          </w:divBdr>
          <w:divsChild>
            <w:div w:id="1474446968">
              <w:marLeft w:val="0"/>
              <w:marRight w:val="0"/>
              <w:marTop w:val="0"/>
              <w:marBottom w:val="0"/>
              <w:divBdr>
                <w:top w:val="none" w:sz="0" w:space="0" w:color="auto"/>
                <w:left w:val="none" w:sz="0" w:space="0" w:color="auto"/>
                <w:bottom w:val="none" w:sz="0" w:space="0" w:color="auto"/>
                <w:right w:val="none" w:sz="0" w:space="0" w:color="auto"/>
              </w:divBdr>
            </w:div>
            <w:div w:id="2019379454">
              <w:marLeft w:val="0"/>
              <w:marRight w:val="0"/>
              <w:marTop w:val="0"/>
              <w:marBottom w:val="0"/>
              <w:divBdr>
                <w:top w:val="none" w:sz="0" w:space="0" w:color="auto"/>
                <w:left w:val="none" w:sz="0" w:space="0" w:color="auto"/>
                <w:bottom w:val="none" w:sz="0" w:space="0" w:color="auto"/>
                <w:right w:val="none" w:sz="0" w:space="0" w:color="auto"/>
              </w:divBdr>
            </w:div>
            <w:div w:id="2109419557">
              <w:marLeft w:val="0"/>
              <w:marRight w:val="0"/>
              <w:marTop w:val="0"/>
              <w:marBottom w:val="0"/>
              <w:divBdr>
                <w:top w:val="none" w:sz="0" w:space="0" w:color="auto"/>
                <w:left w:val="none" w:sz="0" w:space="0" w:color="auto"/>
                <w:bottom w:val="none" w:sz="0" w:space="0" w:color="auto"/>
                <w:right w:val="none" w:sz="0" w:space="0" w:color="auto"/>
              </w:divBdr>
            </w:div>
            <w:div w:id="1438519237">
              <w:marLeft w:val="0"/>
              <w:marRight w:val="0"/>
              <w:marTop w:val="0"/>
              <w:marBottom w:val="0"/>
              <w:divBdr>
                <w:top w:val="none" w:sz="0" w:space="0" w:color="auto"/>
                <w:left w:val="none" w:sz="0" w:space="0" w:color="auto"/>
                <w:bottom w:val="none" w:sz="0" w:space="0" w:color="auto"/>
                <w:right w:val="none" w:sz="0" w:space="0" w:color="auto"/>
              </w:divBdr>
            </w:div>
            <w:div w:id="787820348">
              <w:marLeft w:val="0"/>
              <w:marRight w:val="0"/>
              <w:marTop w:val="0"/>
              <w:marBottom w:val="0"/>
              <w:divBdr>
                <w:top w:val="none" w:sz="0" w:space="0" w:color="auto"/>
                <w:left w:val="none" w:sz="0" w:space="0" w:color="auto"/>
                <w:bottom w:val="none" w:sz="0" w:space="0" w:color="auto"/>
                <w:right w:val="none" w:sz="0" w:space="0" w:color="auto"/>
              </w:divBdr>
            </w:div>
          </w:divsChild>
        </w:div>
        <w:div w:id="677005877">
          <w:marLeft w:val="0"/>
          <w:marRight w:val="0"/>
          <w:marTop w:val="0"/>
          <w:marBottom w:val="0"/>
          <w:divBdr>
            <w:top w:val="none" w:sz="0" w:space="0" w:color="auto"/>
            <w:left w:val="none" w:sz="0" w:space="0" w:color="auto"/>
            <w:bottom w:val="none" w:sz="0" w:space="0" w:color="auto"/>
            <w:right w:val="none" w:sz="0" w:space="0" w:color="auto"/>
          </w:divBdr>
        </w:div>
        <w:div w:id="1619531640">
          <w:marLeft w:val="0"/>
          <w:marRight w:val="0"/>
          <w:marTop w:val="0"/>
          <w:marBottom w:val="0"/>
          <w:divBdr>
            <w:top w:val="none" w:sz="0" w:space="0" w:color="auto"/>
            <w:left w:val="none" w:sz="0" w:space="0" w:color="auto"/>
            <w:bottom w:val="none" w:sz="0" w:space="0" w:color="auto"/>
            <w:right w:val="none" w:sz="0" w:space="0" w:color="auto"/>
          </w:divBdr>
        </w:div>
        <w:div w:id="1789079141">
          <w:marLeft w:val="0"/>
          <w:marRight w:val="0"/>
          <w:marTop w:val="0"/>
          <w:marBottom w:val="0"/>
          <w:divBdr>
            <w:top w:val="none" w:sz="0" w:space="0" w:color="auto"/>
            <w:left w:val="none" w:sz="0" w:space="0" w:color="auto"/>
            <w:bottom w:val="none" w:sz="0" w:space="0" w:color="auto"/>
            <w:right w:val="none" w:sz="0" w:space="0" w:color="auto"/>
          </w:divBdr>
        </w:div>
        <w:div w:id="2053141683">
          <w:marLeft w:val="0"/>
          <w:marRight w:val="0"/>
          <w:marTop w:val="0"/>
          <w:marBottom w:val="0"/>
          <w:divBdr>
            <w:top w:val="none" w:sz="0" w:space="0" w:color="auto"/>
            <w:left w:val="none" w:sz="0" w:space="0" w:color="auto"/>
            <w:bottom w:val="none" w:sz="0" w:space="0" w:color="auto"/>
            <w:right w:val="none" w:sz="0" w:space="0" w:color="auto"/>
          </w:divBdr>
        </w:div>
        <w:div w:id="765540888">
          <w:marLeft w:val="0"/>
          <w:marRight w:val="0"/>
          <w:marTop w:val="0"/>
          <w:marBottom w:val="0"/>
          <w:divBdr>
            <w:top w:val="none" w:sz="0" w:space="0" w:color="auto"/>
            <w:left w:val="none" w:sz="0" w:space="0" w:color="auto"/>
            <w:bottom w:val="none" w:sz="0" w:space="0" w:color="auto"/>
            <w:right w:val="none" w:sz="0" w:space="0" w:color="auto"/>
          </w:divBdr>
        </w:div>
        <w:div w:id="834959586">
          <w:marLeft w:val="0"/>
          <w:marRight w:val="0"/>
          <w:marTop w:val="0"/>
          <w:marBottom w:val="0"/>
          <w:divBdr>
            <w:top w:val="none" w:sz="0" w:space="0" w:color="auto"/>
            <w:left w:val="none" w:sz="0" w:space="0" w:color="auto"/>
            <w:bottom w:val="none" w:sz="0" w:space="0" w:color="auto"/>
            <w:right w:val="none" w:sz="0" w:space="0" w:color="auto"/>
          </w:divBdr>
        </w:div>
        <w:div w:id="498230520">
          <w:marLeft w:val="0"/>
          <w:marRight w:val="0"/>
          <w:marTop w:val="0"/>
          <w:marBottom w:val="0"/>
          <w:divBdr>
            <w:top w:val="none" w:sz="0" w:space="0" w:color="auto"/>
            <w:left w:val="none" w:sz="0" w:space="0" w:color="auto"/>
            <w:bottom w:val="none" w:sz="0" w:space="0" w:color="auto"/>
            <w:right w:val="none" w:sz="0" w:space="0" w:color="auto"/>
          </w:divBdr>
        </w:div>
        <w:div w:id="682898560">
          <w:marLeft w:val="0"/>
          <w:marRight w:val="0"/>
          <w:marTop w:val="0"/>
          <w:marBottom w:val="0"/>
          <w:divBdr>
            <w:top w:val="none" w:sz="0" w:space="0" w:color="auto"/>
            <w:left w:val="none" w:sz="0" w:space="0" w:color="auto"/>
            <w:bottom w:val="none" w:sz="0" w:space="0" w:color="auto"/>
            <w:right w:val="none" w:sz="0" w:space="0" w:color="auto"/>
          </w:divBdr>
        </w:div>
        <w:div w:id="452793696">
          <w:marLeft w:val="0"/>
          <w:marRight w:val="0"/>
          <w:marTop w:val="0"/>
          <w:marBottom w:val="0"/>
          <w:divBdr>
            <w:top w:val="none" w:sz="0" w:space="0" w:color="auto"/>
            <w:left w:val="none" w:sz="0" w:space="0" w:color="auto"/>
            <w:bottom w:val="none" w:sz="0" w:space="0" w:color="auto"/>
            <w:right w:val="none" w:sz="0" w:space="0" w:color="auto"/>
          </w:divBdr>
        </w:div>
        <w:div w:id="228805743">
          <w:marLeft w:val="0"/>
          <w:marRight w:val="0"/>
          <w:marTop w:val="0"/>
          <w:marBottom w:val="0"/>
          <w:divBdr>
            <w:top w:val="none" w:sz="0" w:space="0" w:color="auto"/>
            <w:left w:val="none" w:sz="0" w:space="0" w:color="auto"/>
            <w:bottom w:val="none" w:sz="0" w:space="0" w:color="auto"/>
            <w:right w:val="none" w:sz="0" w:space="0" w:color="auto"/>
          </w:divBdr>
        </w:div>
        <w:div w:id="1815176291">
          <w:marLeft w:val="0"/>
          <w:marRight w:val="0"/>
          <w:marTop w:val="0"/>
          <w:marBottom w:val="0"/>
          <w:divBdr>
            <w:top w:val="none" w:sz="0" w:space="0" w:color="auto"/>
            <w:left w:val="none" w:sz="0" w:space="0" w:color="auto"/>
            <w:bottom w:val="none" w:sz="0" w:space="0" w:color="auto"/>
            <w:right w:val="none" w:sz="0" w:space="0" w:color="auto"/>
          </w:divBdr>
        </w:div>
        <w:div w:id="1132017452">
          <w:marLeft w:val="0"/>
          <w:marRight w:val="0"/>
          <w:marTop w:val="0"/>
          <w:marBottom w:val="0"/>
          <w:divBdr>
            <w:top w:val="none" w:sz="0" w:space="0" w:color="auto"/>
            <w:left w:val="none" w:sz="0" w:space="0" w:color="auto"/>
            <w:bottom w:val="none" w:sz="0" w:space="0" w:color="auto"/>
            <w:right w:val="none" w:sz="0" w:space="0" w:color="auto"/>
          </w:divBdr>
        </w:div>
        <w:div w:id="964697525">
          <w:marLeft w:val="0"/>
          <w:marRight w:val="0"/>
          <w:marTop w:val="0"/>
          <w:marBottom w:val="0"/>
          <w:divBdr>
            <w:top w:val="none" w:sz="0" w:space="0" w:color="auto"/>
            <w:left w:val="none" w:sz="0" w:space="0" w:color="auto"/>
            <w:bottom w:val="none" w:sz="0" w:space="0" w:color="auto"/>
            <w:right w:val="none" w:sz="0" w:space="0" w:color="auto"/>
          </w:divBdr>
        </w:div>
        <w:div w:id="921909137">
          <w:marLeft w:val="0"/>
          <w:marRight w:val="0"/>
          <w:marTop w:val="0"/>
          <w:marBottom w:val="0"/>
          <w:divBdr>
            <w:top w:val="none" w:sz="0" w:space="0" w:color="auto"/>
            <w:left w:val="none" w:sz="0" w:space="0" w:color="auto"/>
            <w:bottom w:val="none" w:sz="0" w:space="0" w:color="auto"/>
            <w:right w:val="none" w:sz="0" w:space="0" w:color="auto"/>
          </w:divBdr>
        </w:div>
        <w:div w:id="1324043362">
          <w:marLeft w:val="0"/>
          <w:marRight w:val="0"/>
          <w:marTop w:val="0"/>
          <w:marBottom w:val="0"/>
          <w:divBdr>
            <w:top w:val="none" w:sz="0" w:space="0" w:color="auto"/>
            <w:left w:val="none" w:sz="0" w:space="0" w:color="auto"/>
            <w:bottom w:val="none" w:sz="0" w:space="0" w:color="auto"/>
            <w:right w:val="none" w:sz="0" w:space="0" w:color="auto"/>
          </w:divBdr>
        </w:div>
        <w:div w:id="976228298">
          <w:marLeft w:val="0"/>
          <w:marRight w:val="0"/>
          <w:marTop w:val="0"/>
          <w:marBottom w:val="0"/>
          <w:divBdr>
            <w:top w:val="none" w:sz="0" w:space="0" w:color="auto"/>
            <w:left w:val="none" w:sz="0" w:space="0" w:color="auto"/>
            <w:bottom w:val="none" w:sz="0" w:space="0" w:color="auto"/>
            <w:right w:val="none" w:sz="0" w:space="0" w:color="auto"/>
          </w:divBdr>
          <w:divsChild>
            <w:div w:id="1645432430">
              <w:marLeft w:val="0"/>
              <w:marRight w:val="0"/>
              <w:marTop w:val="0"/>
              <w:marBottom w:val="0"/>
              <w:divBdr>
                <w:top w:val="none" w:sz="0" w:space="0" w:color="auto"/>
                <w:left w:val="none" w:sz="0" w:space="0" w:color="auto"/>
                <w:bottom w:val="none" w:sz="0" w:space="0" w:color="auto"/>
                <w:right w:val="none" w:sz="0" w:space="0" w:color="auto"/>
              </w:divBdr>
            </w:div>
            <w:div w:id="1879391654">
              <w:marLeft w:val="0"/>
              <w:marRight w:val="0"/>
              <w:marTop w:val="0"/>
              <w:marBottom w:val="0"/>
              <w:divBdr>
                <w:top w:val="none" w:sz="0" w:space="0" w:color="auto"/>
                <w:left w:val="none" w:sz="0" w:space="0" w:color="auto"/>
                <w:bottom w:val="none" w:sz="0" w:space="0" w:color="auto"/>
                <w:right w:val="none" w:sz="0" w:space="0" w:color="auto"/>
              </w:divBdr>
            </w:div>
            <w:div w:id="327944348">
              <w:marLeft w:val="0"/>
              <w:marRight w:val="0"/>
              <w:marTop w:val="0"/>
              <w:marBottom w:val="0"/>
              <w:divBdr>
                <w:top w:val="none" w:sz="0" w:space="0" w:color="auto"/>
                <w:left w:val="none" w:sz="0" w:space="0" w:color="auto"/>
                <w:bottom w:val="none" w:sz="0" w:space="0" w:color="auto"/>
                <w:right w:val="none" w:sz="0" w:space="0" w:color="auto"/>
              </w:divBdr>
            </w:div>
            <w:div w:id="1701583406">
              <w:marLeft w:val="0"/>
              <w:marRight w:val="0"/>
              <w:marTop w:val="0"/>
              <w:marBottom w:val="0"/>
              <w:divBdr>
                <w:top w:val="none" w:sz="0" w:space="0" w:color="auto"/>
                <w:left w:val="none" w:sz="0" w:space="0" w:color="auto"/>
                <w:bottom w:val="none" w:sz="0" w:space="0" w:color="auto"/>
                <w:right w:val="none" w:sz="0" w:space="0" w:color="auto"/>
              </w:divBdr>
            </w:div>
            <w:div w:id="572548838">
              <w:marLeft w:val="0"/>
              <w:marRight w:val="0"/>
              <w:marTop w:val="0"/>
              <w:marBottom w:val="0"/>
              <w:divBdr>
                <w:top w:val="none" w:sz="0" w:space="0" w:color="auto"/>
                <w:left w:val="none" w:sz="0" w:space="0" w:color="auto"/>
                <w:bottom w:val="none" w:sz="0" w:space="0" w:color="auto"/>
                <w:right w:val="none" w:sz="0" w:space="0" w:color="auto"/>
              </w:divBdr>
            </w:div>
          </w:divsChild>
        </w:div>
        <w:div w:id="959650007">
          <w:marLeft w:val="0"/>
          <w:marRight w:val="0"/>
          <w:marTop w:val="0"/>
          <w:marBottom w:val="0"/>
          <w:divBdr>
            <w:top w:val="none" w:sz="0" w:space="0" w:color="auto"/>
            <w:left w:val="none" w:sz="0" w:space="0" w:color="auto"/>
            <w:bottom w:val="none" w:sz="0" w:space="0" w:color="auto"/>
            <w:right w:val="none" w:sz="0" w:space="0" w:color="auto"/>
          </w:divBdr>
          <w:divsChild>
            <w:div w:id="896861064">
              <w:marLeft w:val="0"/>
              <w:marRight w:val="0"/>
              <w:marTop w:val="0"/>
              <w:marBottom w:val="0"/>
              <w:divBdr>
                <w:top w:val="none" w:sz="0" w:space="0" w:color="auto"/>
                <w:left w:val="none" w:sz="0" w:space="0" w:color="auto"/>
                <w:bottom w:val="none" w:sz="0" w:space="0" w:color="auto"/>
                <w:right w:val="none" w:sz="0" w:space="0" w:color="auto"/>
              </w:divBdr>
            </w:div>
            <w:div w:id="172110988">
              <w:marLeft w:val="0"/>
              <w:marRight w:val="0"/>
              <w:marTop w:val="0"/>
              <w:marBottom w:val="0"/>
              <w:divBdr>
                <w:top w:val="none" w:sz="0" w:space="0" w:color="auto"/>
                <w:left w:val="none" w:sz="0" w:space="0" w:color="auto"/>
                <w:bottom w:val="none" w:sz="0" w:space="0" w:color="auto"/>
                <w:right w:val="none" w:sz="0" w:space="0" w:color="auto"/>
              </w:divBdr>
            </w:div>
            <w:div w:id="28846858">
              <w:marLeft w:val="0"/>
              <w:marRight w:val="0"/>
              <w:marTop w:val="0"/>
              <w:marBottom w:val="0"/>
              <w:divBdr>
                <w:top w:val="none" w:sz="0" w:space="0" w:color="auto"/>
                <w:left w:val="none" w:sz="0" w:space="0" w:color="auto"/>
                <w:bottom w:val="none" w:sz="0" w:space="0" w:color="auto"/>
                <w:right w:val="none" w:sz="0" w:space="0" w:color="auto"/>
              </w:divBdr>
            </w:div>
            <w:div w:id="582953396">
              <w:marLeft w:val="0"/>
              <w:marRight w:val="0"/>
              <w:marTop w:val="0"/>
              <w:marBottom w:val="0"/>
              <w:divBdr>
                <w:top w:val="none" w:sz="0" w:space="0" w:color="auto"/>
                <w:left w:val="none" w:sz="0" w:space="0" w:color="auto"/>
                <w:bottom w:val="none" w:sz="0" w:space="0" w:color="auto"/>
                <w:right w:val="none" w:sz="0" w:space="0" w:color="auto"/>
              </w:divBdr>
            </w:div>
            <w:div w:id="2063407391">
              <w:marLeft w:val="0"/>
              <w:marRight w:val="0"/>
              <w:marTop w:val="0"/>
              <w:marBottom w:val="0"/>
              <w:divBdr>
                <w:top w:val="none" w:sz="0" w:space="0" w:color="auto"/>
                <w:left w:val="none" w:sz="0" w:space="0" w:color="auto"/>
                <w:bottom w:val="none" w:sz="0" w:space="0" w:color="auto"/>
                <w:right w:val="none" w:sz="0" w:space="0" w:color="auto"/>
              </w:divBdr>
            </w:div>
          </w:divsChild>
        </w:div>
        <w:div w:id="6828805">
          <w:marLeft w:val="0"/>
          <w:marRight w:val="0"/>
          <w:marTop w:val="0"/>
          <w:marBottom w:val="0"/>
          <w:divBdr>
            <w:top w:val="none" w:sz="0" w:space="0" w:color="auto"/>
            <w:left w:val="none" w:sz="0" w:space="0" w:color="auto"/>
            <w:bottom w:val="none" w:sz="0" w:space="0" w:color="auto"/>
            <w:right w:val="none" w:sz="0" w:space="0" w:color="auto"/>
          </w:divBdr>
        </w:div>
        <w:div w:id="1612009738">
          <w:marLeft w:val="0"/>
          <w:marRight w:val="0"/>
          <w:marTop w:val="0"/>
          <w:marBottom w:val="0"/>
          <w:divBdr>
            <w:top w:val="none" w:sz="0" w:space="0" w:color="auto"/>
            <w:left w:val="none" w:sz="0" w:space="0" w:color="auto"/>
            <w:bottom w:val="none" w:sz="0" w:space="0" w:color="auto"/>
            <w:right w:val="none" w:sz="0" w:space="0" w:color="auto"/>
          </w:divBdr>
        </w:div>
        <w:div w:id="465587474">
          <w:marLeft w:val="0"/>
          <w:marRight w:val="0"/>
          <w:marTop w:val="0"/>
          <w:marBottom w:val="0"/>
          <w:divBdr>
            <w:top w:val="none" w:sz="0" w:space="0" w:color="auto"/>
            <w:left w:val="none" w:sz="0" w:space="0" w:color="auto"/>
            <w:bottom w:val="none" w:sz="0" w:space="0" w:color="auto"/>
            <w:right w:val="none" w:sz="0" w:space="0" w:color="auto"/>
          </w:divBdr>
        </w:div>
        <w:div w:id="1092967041">
          <w:marLeft w:val="0"/>
          <w:marRight w:val="0"/>
          <w:marTop w:val="0"/>
          <w:marBottom w:val="0"/>
          <w:divBdr>
            <w:top w:val="none" w:sz="0" w:space="0" w:color="auto"/>
            <w:left w:val="none" w:sz="0" w:space="0" w:color="auto"/>
            <w:bottom w:val="none" w:sz="0" w:space="0" w:color="auto"/>
            <w:right w:val="none" w:sz="0" w:space="0" w:color="auto"/>
          </w:divBdr>
        </w:div>
        <w:div w:id="803885821">
          <w:marLeft w:val="0"/>
          <w:marRight w:val="0"/>
          <w:marTop w:val="0"/>
          <w:marBottom w:val="0"/>
          <w:divBdr>
            <w:top w:val="none" w:sz="0" w:space="0" w:color="auto"/>
            <w:left w:val="none" w:sz="0" w:space="0" w:color="auto"/>
            <w:bottom w:val="none" w:sz="0" w:space="0" w:color="auto"/>
            <w:right w:val="none" w:sz="0" w:space="0" w:color="auto"/>
          </w:divBdr>
        </w:div>
        <w:div w:id="1484930914">
          <w:marLeft w:val="0"/>
          <w:marRight w:val="0"/>
          <w:marTop w:val="0"/>
          <w:marBottom w:val="0"/>
          <w:divBdr>
            <w:top w:val="none" w:sz="0" w:space="0" w:color="auto"/>
            <w:left w:val="none" w:sz="0" w:space="0" w:color="auto"/>
            <w:bottom w:val="none" w:sz="0" w:space="0" w:color="auto"/>
            <w:right w:val="none" w:sz="0" w:space="0" w:color="auto"/>
          </w:divBdr>
        </w:div>
        <w:div w:id="972449003">
          <w:marLeft w:val="0"/>
          <w:marRight w:val="0"/>
          <w:marTop w:val="0"/>
          <w:marBottom w:val="0"/>
          <w:divBdr>
            <w:top w:val="none" w:sz="0" w:space="0" w:color="auto"/>
            <w:left w:val="none" w:sz="0" w:space="0" w:color="auto"/>
            <w:bottom w:val="none" w:sz="0" w:space="0" w:color="auto"/>
            <w:right w:val="none" w:sz="0" w:space="0" w:color="auto"/>
          </w:divBdr>
        </w:div>
        <w:div w:id="969290411">
          <w:marLeft w:val="0"/>
          <w:marRight w:val="0"/>
          <w:marTop w:val="0"/>
          <w:marBottom w:val="0"/>
          <w:divBdr>
            <w:top w:val="none" w:sz="0" w:space="0" w:color="auto"/>
            <w:left w:val="none" w:sz="0" w:space="0" w:color="auto"/>
            <w:bottom w:val="none" w:sz="0" w:space="0" w:color="auto"/>
            <w:right w:val="none" w:sz="0" w:space="0" w:color="auto"/>
          </w:divBdr>
        </w:div>
        <w:div w:id="1904293478">
          <w:marLeft w:val="0"/>
          <w:marRight w:val="0"/>
          <w:marTop w:val="0"/>
          <w:marBottom w:val="0"/>
          <w:divBdr>
            <w:top w:val="none" w:sz="0" w:space="0" w:color="auto"/>
            <w:left w:val="none" w:sz="0" w:space="0" w:color="auto"/>
            <w:bottom w:val="none" w:sz="0" w:space="0" w:color="auto"/>
            <w:right w:val="none" w:sz="0" w:space="0" w:color="auto"/>
          </w:divBdr>
        </w:div>
        <w:div w:id="1899171784">
          <w:marLeft w:val="0"/>
          <w:marRight w:val="0"/>
          <w:marTop w:val="0"/>
          <w:marBottom w:val="0"/>
          <w:divBdr>
            <w:top w:val="none" w:sz="0" w:space="0" w:color="auto"/>
            <w:left w:val="none" w:sz="0" w:space="0" w:color="auto"/>
            <w:bottom w:val="none" w:sz="0" w:space="0" w:color="auto"/>
            <w:right w:val="none" w:sz="0" w:space="0" w:color="auto"/>
          </w:divBdr>
        </w:div>
        <w:div w:id="2064986713">
          <w:marLeft w:val="0"/>
          <w:marRight w:val="0"/>
          <w:marTop w:val="0"/>
          <w:marBottom w:val="0"/>
          <w:divBdr>
            <w:top w:val="none" w:sz="0" w:space="0" w:color="auto"/>
            <w:left w:val="none" w:sz="0" w:space="0" w:color="auto"/>
            <w:bottom w:val="none" w:sz="0" w:space="0" w:color="auto"/>
            <w:right w:val="none" w:sz="0" w:space="0" w:color="auto"/>
          </w:divBdr>
        </w:div>
        <w:div w:id="250551840">
          <w:marLeft w:val="0"/>
          <w:marRight w:val="0"/>
          <w:marTop w:val="0"/>
          <w:marBottom w:val="0"/>
          <w:divBdr>
            <w:top w:val="none" w:sz="0" w:space="0" w:color="auto"/>
            <w:left w:val="none" w:sz="0" w:space="0" w:color="auto"/>
            <w:bottom w:val="none" w:sz="0" w:space="0" w:color="auto"/>
            <w:right w:val="none" w:sz="0" w:space="0" w:color="auto"/>
          </w:divBdr>
        </w:div>
        <w:div w:id="1343623519">
          <w:marLeft w:val="0"/>
          <w:marRight w:val="0"/>
          <w:marTop w:val="0"/>
          <w:marBottom w:val="0"/>
          <w:divBdr>
            <w:top w:val="none" w:sz="0" w:space="0" w:color="auto"/>
            <w:left w:val="none" w:sz="0" w:space="0" w:color="auto"/>
            <w:bottom w:val="none" w:sz="0" w:space="0" w:color="auto"/>
            <w:right w:val="none" w:sz="0" w:space="0" w:color="auto"/>
          </w:divBdr>
        </w:div>
        <w:div w:id="1827824030">
          <w:marLeft w:val="0"/>
          <w:marRight w:val="0"/>
          <w:marTop w:val="0"/>
          <w:marBottom w:val="0"/>
          <w:divBdr>
            <w:top w:val="none" w:sz="0" w:space="0" w:color="auto"/>
            <w:left w:val="none" w:sz="0" w:space="0" w:color="auto"/>
            <w:bottom w:val="none" w:sz="0" w:space="0" w:color="auto"/>
            <w:right w:val="none" w:sz="0" w:space="0" w:color="auto"/>
          </w:divBdr>
        </w:div>
      </w:divsChild>
    </w:div>
    <w:div w:id="292636463">
      <w:bodyDiv w:val="1"/>
      <w:marLeft w:val="0"/>
      <w:marRight w:val="0"/>
      <w:marTop w:val="0"/>
      <w:marBottom w:val="0"/>
      <w:divBdr>
        <w:top w:val="none" w:sz="0" w:space="0" w:color="auto"/>
        <w:left w:val="none" w:sz="0" w:space="0" w:color="auto"/>
        <w:bottom w:val="none" w:sz="0" w:space="0" w:color="auto"/>
        <w:right w:val="none" w:sz="0" w:space="0" w:color="auto"/>
      </w:divBdr>
    </w:div>
    <w:div w:id="294485078">
      <w:bodyDiv w:val="1"/>
      <w:marLeft w:val="0"/>
      <w:marRight w:val="0"/>
      <w:marTop w:val="0"/>
      <w:marBottom w:val="0"/>
      <w:divBdr>
        <w:top w:val="none" w:sz="0" w:space="0" w:color="auto"/>
        <w:left w:val="none" w:sz="0" w:space="0" w:color="auto"/>
        <w:bottom w:val="none" w:sz="0" w:space="0" w:color="auto"/>
        <w:right w:val="none" w:sz="0" w:space="0" w:color="auto"/>
      </w:divBdr>
    </w:div>
    <w:div w:id="322972502">
      <w:bodyDiv w:val="1"/>
      <w:marLeft w:val="0"/>
      <w:marRight w:val="0"/>
      <w:marTop w:val="0"/>
      <w:marBottom w:val="0"/>
      <w:divBdr>
        <w:top w:val="none" w:sz="0" w:space="0" w:color="auto"/>
        <w:left w:val="none" w:sz="0" w:space="0" w:color="auto"/>
        <w:bottom w:val="none" w:sz="0" w:space="0" w:color="auto"/>
        <w:right w:val="none" w:sz="0" w:space="0" w:color="auto"/>
      </w:divBdr>
    </w:div>
    <w:div w:id="325867132">
      <w:bodyDiv w:val="1"/>
      <w:marLeft w:val="0"/>
      <w:marRight w:val="0"/>
      <w:marTop w:val="0"/>
      <w:marBottom w:val="0"/>
      <w:divBdr>
        <w:top w:val="none" w:sz="0" w:space="0" w:color="auto"/>
        <w:left w:val="none" w:sz="0" w:space="0" w:color="auto"/>
        <w:bottom w:val="none" w:sz="0" w:space="0" w:color="auto"/>
        <w:right w:val="none" w:sz="0" w:space="0" w:color="auto"/>
      </w:divBdr>
    </w:div>
    <w:div w:id="334263632">
      <w:bodyDiv w:val="1"/>
      <w:marLeft w:val="0"/>
      <w:marRight w:val="0"/>
      <w:marTop w:val="0"/>
      <w:marBottom w:val="0"/>
      <w:divBdr>
        <w:top w:val="none" w:sz="0" w:space="0" w:color="auto"/>
        <w:left w:val="none" w:sz="0" w:space="0" w:color="auto"/>
        <w:bottom w:val="none" w:sz="0" w:space="0" w:color="auto"/>
        <w:right w:val="none" w:sz="0" w:space="0" w:color="auto"/>
      </w:divBdr>
    </w:div>
    <w:div w:id="339703436">
      <w:bodyDiv w:val="1"/>
      <w:marLeft w:val="0"/>
      <w:marRight w:val="0"/>
      <w:marTop w:val="0"/>
      <w:marBottom w:val="0"/>
      <w:divBdr>
        <w:top w:val="none" w:sz="0" w:space="0" w:color="auto"/>
        <w:left w:val="none" w:sz="0" w:space="0" w:color="auto"/>
        <w:bottom w:val="none" w:sz="0" w:space="0" w:color="auto"/>
        <w:right w:val="none" w:sz="0" w:space="0" w:color="auto"/>
      </w:divBdr>
    </w:div>
    <w:div w:id="340088438">
      <w:bodyDiv w:val="1"/>
      <w:marLeft w:val="0"/>
      <w:marRight w:val="0"/>
      <w:marTop w:val="0"/>
      <w:marBottom w:val="0"/>
      <w:divBdr>
        <w:top w:val="none" w:sz="0" w:space="0" w:color="auto"/>
        <w:left w:val="none" w:sz="0" w:space="0" w:color="auto"/>
        <w:bottom w:val="none" w:sz="0" w:space="0" w:color="auto"/>
        <w:right w:val="none" w:sz="0" w:space="0" w:color="auto"/>
      </w:divBdr>
    </w:div>
    <w:div w:id="348334796">
      <w:bodyDiv w:val="1"/>
      <w:marLeft w:val="0"/>
      <w:marRight w:val="0"/>
      <w:marTop w:val="0"/>
      <w:marBottom w:val="0"/>
      <w:divBdr>
        <w:top w:val="none" w:sz="0" w:space="0" w:color="auto"/>
        <w:left w:val="none" w:sz="0" w:space="0" w:color="auto"/>
        <w:bottom w:val="none" w:sz="0" w:space="0" w:color="auto"/>
        <w:right w:val="none" w:sz="0" w:space="0" w:color="auto"/>
      </w:divBdr>
    </w:div>
    <w:div w:id="374087176">
      <w:bodyDiv w:val="1"/>
      <w:marLeft w:val="0"/>
      <w:marRight w:val="0"/>
      <w:marTop w:val="0"/>
      <w:marBottom w:val="0"/>
      <w:divBdr>
        <w:top w:val="none" w:sz="0" w:space="0" w:color="auto"/>
        <w:left w:val="none" w:sz="0" w:space="0" w:color="auto"/>
        <w:bottom w:val="none" w:sz="0" w:space="0" w:color="auto"/>
        <w:right w:val="none" w:sz="0" w:space="0" w:color="auto"/>
      </w:divBdr>
    </w:div>
    <w:div w:id="394857344">
      <w:bodyDiv w:val="1"/>
      <w:marLeft w:val="0"/>
      <w:marRight w:val="0"/>
      <w:marTop w:val="0"/>
      <w:marBottom w:val="0"/>
      <w:divBdr>
        <w:top w:val="none" w:sz="0" w:space="0" w:color="auto"/>
        <w:left w:val="none" w:sz="0" w:space="0" w:color="auto"/>
        <w:bottom w:val="none" w:sz="0" w:space="0" w:color="auto"/>
        <w:right w:val="none" w:sz="0" w:space="0" w:color="auto"/>
      </w:divBdr>
    </w:div>
    <w:div w:id="406194940">
      <w:bodyDiv w:val="1"/>
      <w:marLeft w:val="0"/>
      <w:marRight w:val="0"/>
      <w:marTop w:val="0"/>
      <w:marBottom w:val="0"/>
      <w:divBdr>
        <w:top w:val="none" w:sz="0" w:space="0" w:color="auto"/>
        <w:left w:val="none" w:sz="0" w:space="0" w:color="auto"/>
        <w:bottom w:val="none" w:sz="0" w:space="0" w:color="auto"/>
        <w:right w:val="none" w:sz="0" w:space="0" w:color="auto"/>
      </w:divBdr>
    </w:div>
    <w:div w:id="408307212">
      <w:bodyDiv w:val="1"/>
      <w:marLeft w:val="0"/>
      <w:marRight w:val="0"/>
      <w:marTop w:val="0"/>
      <w:marBottom w:val="0"/>
      <w:divBdr>
        <w:top w:val="none" w:sz="0" w:space="0" w:color="auto"/>
        <w:left w:val="none" w:sz="0" w:space="0" w:color="auto"/>
        <w:bottom w:val="none" w:sz="0" w:space="0" w:color="auto"/>
        <w:right w:val="none" w:sz="0" w:space="0" w:color="auto"/>
      </w:divBdr>
    </w:div>
    <w:div w:id="422998332">
      <w:bodyDiv w:val="1"/>
      <w:marLeft w:val="0"/>
      <w:marRight w:val="0"/>
      <w:marTop w:val="0"/>
      <w:marBottom w:val="0"/>
      <w:divBdr>
        <w:top w:val="none" w:sz="0" w:space="0" w:color="auto"/>
        <w:left w:val="none" w:sz="0" w:space="0" w:color="auto"/>
        <w:bottom w:val="none" w:sz="0" w:space="0" w:color="auto"/>
        <w:right w:val="none" w:sz="0" w:space="0" w:color="auto"/>
      </w:divBdr>
    </w:div>
    <w:div w:id="428043675">
      <w:bodyDiv w:val="1"/>
      <w:marLeft w:val="0"/>
      <w:marRight w:val="0"/>
      <w:marTop w:val="0"/>
      <w:marBottom w:val="0"/>
      <w:divBdr>
        <w:top w:val="none" w:sz="0" w:space="0" w:color="auto"/>
        <w:left w:val="none" w:sz="0" w:space="0" w:color="auto"/>
        <w:bottom w:val="none" w:sz="0" w:space="0" w:color="auto"/>
        <w:right w:val="none" w:sz="0" w:space="0" w:color="auto"/>
      </w:divBdr>
    </w:div>
    <w:div w:id="471018265">
      <w:bodyDiv w:val="1"/>
      <w:marLeft w:val="0"/>
      <w:marRight w:val="0"/>
      <w:marTop w:val="0"/>
      <w:marBottom w:val="0"/>
      <w:divBdr>
        <w:top w:val="none" w:sz="0" w:space="0" w:color="auto"/>
        <w:left w:val="none" w:sz="0" w:space="0" w:color="auto"/>
        <w:bottom w:val="none" w:sz="0" w:space="0" w:color="auto"/>
        <w:right w:val="none" w:sz="0" w:space="0" w:color="auto"/>
      </w:divBdr>
      <w:divsChild>
        <w:div w:id="1188837624">
          <w:marLeft w:val="0"/>
          <w:marRight w:val="0"/>
          <w:marTop w:val="0"/>
          <w:marBottom w:val="0"/>
          <w:divBdr>
            <w:top w:val="none" w:sz="0" w:space="0" w:color="auto"/>
            <w:left w:val="none" w:sz="0" w:space="0" w:color="auto"/>
            <w:bottom w:val="none" w:sz="0" w:space="0" w:color="auto"/>
            <w:right w:val="none" w:sz="0" w:space="0" w:color="auto"/>
          </w:divBdr>
        </w:div>
        <w:div w:id="638648691">
          <w:marLeft w:val="0"/>
          <w:marRight w:val="0"/>
          <w:marTop w:val="0"/>
          <w:marBottom w:val="0"/>
          <w:divBdr>
            <w:top w:val="none" w:sz="0" w:space="0" w:color="auto"/>
            <w:left w:val="none" w:sz="0" w:space="0" w:color="auto"/>
            <w:bottom w:val="none" w:sz="0" w:space="0" w:color="auto"/>
            <w:right w:val="none" w:sz="0" w:space="0" w:color="auto"/>
          </w:divBdr>
        </w:div>
        <w:div w:id="718087191">
          <w:marLeft w:val="0"/>
          <w:marRight w:val="0"/>
          <w:marTop w:val="0"/>
          <w:marBottom w:val="0"/>
          <w:divBdr>
            <w:top w:val="none" w:sz="0" w:space="0" w:color="auto"/>
            <w:left w:val="none" w:sz="0" w:space="0" w:color="auto"/>
            <w:bottom w:val="none" w:sz="0" w:space="0" w:color="auto"/>
            <w:right w:val="none" w:sz="0" w:space="0" w:color="auto"/>
          </w:divBdr>
        </w:div>
        <w:div w:id="147133273">
          <w:marLeft w:val="0"/>
          <w:marRight w:val="0"/>
          <w:marTop w:val="0"/>
          <w:marBottom w:val="0"/>
          <w:divBdr>
            <w:top w:val="none" w:sz="0" w:space="0" w:color="auto"/>
            <w:left w:val="none" w:sz="0" w:space="0" w:color="auto"/>
            <w:bottom w:val="none" w:sz="0" w:space="0" w:color="auto"/>
            <w:right w:val="none" w:sz="0" w:space="0" w:color="auto"/>
          </w:divBdr>
        </w:div>
        <w:div w:id="1270434389">
          <w:marLeft w:val="0"/>
          <w:marRight w:val="0"/>
          <w:marTop w:val="0"/>
          <w:marBottom w:val="0"/>
          <w:divBdr>
            <w:top w:val="none" w:sz="0" w:space="0" w:color="auto"/>
            <w:left w:val="none" w:sz="0" w:space="0" w:color="auto"/>
            <w:bottom w:val="none" w:sz="0" w:space="0" w:color="auto"/>
            <w:right w:val="none" w:sz="0" w:space="0" w:color="auto"/>
          </w:divBdr>
        </w:div>
        <w:div w:id="986931673">
          <w:marLeft w:val="0"/>
          <w:marRight w:val="0"/>
          <w:marTop w:val="0"/>
          <w:marBottom w:val="0"/>
          <w:divBdr>
            <w:top w:val="none" w:sz="0" w:space="0" w:color="auto"/>
            <w:left w:val="none" w:sz="0" w:space="0" w:color="auto"/>
            <w:bottom w:val="none" w:sz="0" w:space="0" w:color="auto"/>
            <w:right w:val="none" w:sz="0" w:space="0" w:color="auto"/>
          </w:divBdr>
        </w:div>
        <w:div w:id="1550923749">
          <w:marLeft w:val="0"/>
          <w:marRight w:val="0"/>
          <w:marTop w:val="0"/>
          <w:marBottom w:val="0"/>
          <w:divBdr>
            <w:top w:val="none" w:sz="0" w:space="0" w:color="auto"/>
            <w:left w:val="none" w:sz="0" w:space="0" w:color="auto"/>
            <w:bottom w:val="none" w:sz="0" w:space="0" w:color="auto"/>
            <w:right w:val="none" w:sz="0" w:space="0" w:color="auto"/>
          </w:divBdr>
        </w:div>
        <w:div w:id="1774084552">
          <w:marLeft w:val="0"/>
          <w:marRight w:val="0"/>
          <w:marTop w:val="0"/>
          <w:marBottom w:val="0"/>
          <w:divBdr>
            <w:top w:val="none" w:sz="0" w:space="0" w:color="auto"/>
            <w:left w:val="none" w:sz="0" w:space="0" w:color="auto"/>
            <w:bottom w:val="none" w:sz="0" w:space="0" w:color="auto"/>
            <w:right w:val="none" w:sz="0" w:space="0" w:color="auto"/>
          </w:divBdr>
        </w:div>
        <w:div w:id="1527400551">
          <w:marLeft w:val="0"/>
          <w:marRight w:val="0"/>
          <w:marTop w:val="0"/>
          <w:marBottom w:val="0"/>
          <w:divBdr>
            <w:top w:val="none" w:sz="0" w:space="0" w:color="auto"/>
            <w:left w:val="none" w:sz="0" w:space="0" w:color="auto"/>
            <w:bottom w:val="none" w:sz="0" w:space="0" w:color="auto"/>
            <w:right w:val="none" w:sz="0" w:space="0" w:color="auto"/>
          </w:divBdr>
        </w:div>
        <w:div w:id="749038038">
          <w:marLeft w:val="0"/>
          <w:marRight w:val="0"/>
          <w:marTop w:val="0"/>
          <w:marBottom w:val="0"/>
          <w:divBdr>
            <w:top w:val="none" w:sz="0" w:space="0" w:color="auto"/>
            <w:left w:val="none" w:sz="0" w:space="0" w:color="auto"/>
            <w:bottom w:val="none" w:sz="0" w:space="0" w:color="auto"/>
            <w:right w:val="none" w:sz="0" w:space="0" w:color="auto"/>
          </w:divBdr>
        </w:div>
        <w:div w:id="1744908557">
          <w:marLeft w:val="0"/>
          <w:marRight w:val="0"/>
          <w:marTop w:val="0"/>
          <w:marBottom w:val="0"/>
          <w:divBdr>
            <w:top w:val="none" w:sz="0" w:space="0" w:color="auto"/>
            <w:left w:val="none" w:sz="0" w:space="0" w:color="auto"/>
            <w:bottom w:val="none" w:sz="0" w:space="0" w:color="auto"/>
            <w:right w:val="none" w:sz="0" w:space="0" w:color="auto"/>
          </w:divBdr>
        </w:div>
        <w:div w:id="1648509769">
          <w:marLeft w:val="0"/>
          <w:marRight w:val="0"/>
          <w:marTop w:val="0"/>
          <w:marBottom w:val="0"/>
          <w:divBdr>
            <w:top w:val="none" w:sz="0" w:space="0" w:color="auto"/>
            <w:left w:val="none" w:sz="0" w:space="0" w:color="auto"/>
            <w:bottom w:val="none" w:sz="0" w:space="0" w:color="auto"/>
            <w:right w:val="none" w:sz="0" w:space="0" w:color="auto"/>
          </w:divBdr>
        </w:div>
        <w:div w:id="794450728">
          <w:marLeft w:val="0"/>
          <w:marRight w:val="0"/>
          <w:marTop w:val="0"/>
          <w:marBottom w:val="0"/>
          <w:divBdr>
            <w:top w:val="none" w:sz="0" w:space="0" w:color="auto"/>
            <w:left w:val="none" w:sz="0" w:space="0" w:color="auto"/>
            <w:bottom w:val="none" w:sz="0" w:space="0" w:color="auto"/>
            <w:right w:val="none" w:sz="0" w:space="0" w:color="auto"/>
          </w:divBdr>
          <w:divsChild>
            <w:div w:id="442917215">
              <w:marLeft w:val="-75"/>
              <w:marRight w:val="0"/>
              <w:marTop w:val="30"/>
              <w:marBottom w:val="30"/>
              <w:divBdr>
                <w:top w:val="none" w:sz="0" w:space="0" w:color="auto"/>
                <w:left w:val="none" w:sz="0" w:space="0" w:color="auto"/>
                <w:bottom w:val="none" w:sz="0" w:space="0" w:color="auto"/>
                <w:right w:val="none" w:sz="0" w:space="0" w:color="auto"/>
              </w:divBdr>
              <w:divsChild>
                <w:div w:id="1994675602">
                  <w:marLeft w:val="0"/>
                  <w:marRight w:val="0"/>
                  <w:marTop w:val="0"/>
                  <w:marBottom w:val="0"/>
                  <w:divBdr>
                    <w:top w:val="none" w:sz="0" w:space="0" w:color="auto"/>
                    <w:left w:val="none" w:sz="0" w:space="0" w:color="auto"/>
                    <w:bottom w:val="none" w:sz="0" w:space="0" w:color="auto"/>
                    <w:right w:val="none" w:sz="0" w:space="0" w:color="auto"/>
                  </w:divBdr>
                  <w:divsChild>
                    <w:div w:id="1544056152">
                      <w:marLeft w:val="0"/>
                      <w:marRight w:val="0"/>
                      <w:marTop w:val="0"/>
                      <w:marBottom w:val="0"/>
                      <w:divBdr>
                        <w:top w:val="none" w:sz="0" w:space="0" w:color="auto"/>
                        <w:left w:val="none" w:sz="0" w:space="0" w:color="auto"/>
                        <w:bottom w:val="none" w:sz="0" w:space="0" w:color="auto"/>
                        <w:right w:val="none" w:sz="0" w:space="0" w:color="auto"/>
                      </w:divBdr>
                    </w:div>
                  </w:divsChild>
                </w:div>
                <w:div w:id="1830706175">
                  <w:marLeft w:val="0"/>
                  <w:marRight w:val="0"/>
                  <w:marTop w:val="0"/>
                  <w:marBottom w:val="0"/>
                  <w:divBdr>
                    <w:top w:val="none" w:sz="0" w:space="0" w:color="auto"/>
                    <w:left w:val="none" w:sz="0" w:space="0" w:color="auto"/>
                    <w:bottom w:val="none" w:sz="0" w:space="0" w:color="auto"/>
                    <w:right w:val="none" w:sz="0" w:space="0" w:color="auto"/>
                  </w:divBdr>
                  <w:divsChild>
                    <w:div w:id="1381172137">
                      <w:marLeft w:val="0"/>
                      <w:marRight w:val="0"/>
                      <w:marTop w:val="0"/>
                      <w:marBottom w:val="0"/>
                      <w:divBdr>
                        <w:top w:val="none" w:sz="0" w:space="0" w:color="auto"/>
                        <w:left w:val="none" w:sz="0" w:space="0" w:color="auto"/>
                        <w:bottom w:val="none" w:sz="0" w:space="0" w:color="auto"/>
                        <w:right w:val="none" w:sz="0" w:space="0" w:color="auto"/>
                      </w:divBdr>
                    </w:div>
                  </w:divsChild>
                </w:div>
                <w:div w:id="1342977039">
                  <w:marLeft w:val="0"/>
                  <w:marRight w:val="0"/>
                  <w:marTop w:val="0"/>
                  <w:marBottom w:val="0"/>
                  <w:divBdr>
                    <w:top w:val="none" w:sz="0" w:space="0" w:color="auto"/>
                    <w:left w:val="none" w:sz="0" w:space="0" w:color="auto"/>
                    <w:bottom w:val="none" w:sz="0" w:space="0" w:color="auto"/>
                    <w:right w:val="none" w:sz="0" w:space="0" w:color="auto"/>
                  </w:divBdr>
                  <w:divsChild>
                    <w:div w:id="1631742512">
                      <w:marLeft w:val="0"/>
                      <w:marRight w:val="0"/>
                      <w:marTop w:val="0"/>
                      <w:marBottom w:val="0"/>
                      <w:divBdr>
                        <w:top w:val="none" w:sz="0" w:space="0" w:color="auto"/>
                        <w:left w:val="none" w:sz="0" w:space="0" w:color="auto"/>
                        <w:bottom w:val="none" w:sz="0" w:space="0" w:color="auto"/>
                        <w:right w:val="none" w:sz="0" w:space="0" w:color="auto"/>
                      </w:divBdr>
                    </w:div>
                  </w:divsChild>
                </w:div>
                <w:div w:id="39792165">
                  <w:marLeft w:val="0"/>
                  <w:marRight w:val="0"/>
                  <w:marTop w:val="0"/>
                  <w:marBottom w:val="0"/>
                  <w:divBdr>
                    <w:top w:val="none" w:sz="0" w:space="0" w:color="auto"/>
                    <w:left w:val="none" w:sz="0" w:space="0" w:color="auto"/>
                    <w:bottom w:val="none" w:sz="0" w:space="0" w:color="auto"/>
                    <w:right w:val="none" w:sz="0" w:space="0" w:color="auto"/>
                  </w:divBdr>
                  <w:divsChild>
                    <w:div w:id="702438453">
                      <w:marLeft w:val="0"/>
                      <w:marRight w:val="0"/>
                      <w:marTop w:val="0"/>
                      <w:marBottom w:val="0"/>
                      <w:divBdr>
                        <w:top w:val="none" w:sz="0" w:space="0" w:color="auto"/>
                        <w:left w:val="none" w:sz="0" w:space="0" w:color="auto"/>
                        <w:bottom w:val="none" w:sz="0" w:space="0" w:color="auto"/>
                        <w:right w:val="none" w:sz="0" w:space="0" w:color="auto"/>
                      </w:divBdr>
                    </w:div>
                  </w:divsChild>
                </w:div>
                <w:div w:id="2078091896">
                  <w:marLeft w:val="0"/>
                  <w:marRight w:val="0"/>
                  <w:marTop w:val="0"/>
                  <w:marBottom w:val="0"/>
                  <w:divBdr>
                    <w:top w:val="none" w:sz="0" w:space="0" w:color="auto"/>
                    <w:left w:val="none" w:sz="0" w:space="0" w:color="auto"/>
                    <w:bottom w:val="none" w:sz="0" w:space="0" w:color="auto"/>
                    <w:right w:val="none" w:sz="0" w:space="0" w:color="auto"/>
                  </w:divBdr>
                  <w:divsChild>
                    <w:div w:id="1672028466">
                      <w:marLeft w:val="0"/>
                      <w:marRight w:val="0"/>
                      <w:marTop w:val="0"/>
                      <w:marBottom w:val="0"/>
                      <w:divBdr>
                        <w:top w:val="none" w:sz="0" w:space="0" w:color="auto"/>
                        <w:left w:val="none" w:sz="0" w:space="0" w:color="auto"/>
                        <w:bottom w:val="none" w:sz="0" w:space="0" w:color="auto"/>
                        <w:right w:val="none" w:sz="0" w:space="0" w:color="auto"/>
                      </w:divBdr>
                    </w:div>
                  </w:divsChild>
                </w:div>
                <w:div w:id="2065905821">
                  <w:marLeft w:val="0"/>
                  <w:marRight w:val="0"/>
                  <w:marTop w:val="0"/>
                  <w:marBottom w:val="0"/>
                  <w:divBdr>
                    <w:top w:val="none" w:sz="0" w:space="0" w:color="auto"/>
                    <w:left w:val="none" w:sz="0" w:space="0" w:color="auto"/>
                    <w:bottom w:val="none" w:sz="0" w:space="0" w:color="auto"/>
                    <w:right w:val="none" w:sz="0" w:space="0" w:color="auto"/>
                  </w:divBdr>
                  <w:divsChild>
                    <w:div w:id="1214923276">
                      <w:marLeft w:val="0"/>
                      <w:marRight w:val="0"/>
                      <w:marTop w:val="0"/>
                      <w:marBottom w:val="0"/>
                      <w:divBdr>
                        <w:top w:val="none" w:sz="0" w:space="0" w:color="auto"/>
                        <w:left w:val="none" w:sz="0" w:space="0" w:color="auto"/>
                        <w:bottom w:val="none" w:sz="0" w:space="0" w:color="auto"/>
                        <w:right w:val="none" w:sz="0" w:space="0" w:color="auto"/>
                      </w:divBdr>
                    </w:div>
                    <w:div w:id="1532374279">
                      <w:marLeft w:val="0"/>
                      <w:marRight w:val="0"/>
                      <w:marTop w:val="0"/>
                      <w:marBottom w:val="0"/>
                      <w:divBdr>
                        <w:top w:val="none" w:sz="0" w:space="0" w:color="auto"/>
                        <w:left w:val="none" w:sz="0" w:space="0" w:color="auto"/>
                        <w:bottom w:val="none" w:sz="0" w:space="0" w:color="auto"/>
                        <w:right w:val="none" w:sz="0" w:space="0" w:color="auto"/>
                      </w:divBdr>
                    </w:div>
                  </w:divsChild>
                </w:div>
                <w:div w:id="418789820">
                  <w:marLeft w:val="0"/>
                  <w:marRight w:val="0"/>
                  <w:marTop w:val="0"/>
                  <w:marBottom w:val="0"/>
                  <w:divBdr>
                    <w:top w:val="none" w:sz="0" w:space="0" w:color="auto"/>
                    <w:left w:val="none" w:sz="0" w:space="0" w:color="auto"/>
                    <w:bottom w:val="none" w:sz="0" w:space="0" w:color="auto"/>
                    <w:right w:val="none" w:sz="0" w:space="0" w:color="auto"/>
                  </w:divBdr>
                  <w:divsChild>
                    <w:div w:id="13774570">
                      <w:marLeft w:val="0"/>
                      <w:marRight w:val="0"/>
                      <w:marTop w:val="0"/>
                      <w:marBottom w:val="0"/>
                      <w:divBdr>
                        <w:top w:val="none" w:sz="0" w:space="0" w:color="auto"/>
                        <w:left w:val="none" w:sz="0" w:space="0" w:color="auto"/>
                        <w:bottom w:val="none" w:sz="0" w:space="0" w:color="auto"/>
                        <w:right w:val="none" w:sz="0" w:space="0" w:color="auto"/>
                      </w:divBdr>
                    </w:div>
                    <w:div w:id="283074633">
                      <w:marLeft w:val="0"/>
                      <w:marRight w:val="0"/>
                      <w:marTop w:val="0"/>
                      <w:marBottom w:val="0"/>
                      <w:divBdr>
                        <w:top w:val="none" w:sz="0" w:space="0" w:color="auto"/>
                        <w:left w:val="none" w:sz="0" w:space="0" w:color="auto"/>
                        <w:bottom w:val="none" w:sz="0" w:space="0" w:color="auto"/>
                        <w:right w:val="none" w:sz="0" w:space="0" w:color="auto"/>
                      </w:divBdr>
                    </w:div>
                    <w:div w:id="1979794529">
                      <w:marLeft w:val="0"/>
                      <w:marRight w:val="0"/>
                      <w:marTop w:val="0"/>
                      <w:marBottom w:val="0"/>
                      <w:divBdr>
                        <w:top w:val="none" w:sz="0" w:space="0" w:color="auto"/>
                        <w:left w:val="none" w:sz="0" w:space="0" w:color="auto"/>
                        <w:bottom w:val="none" w:sz="0" w:space="0" w:color="auto"/>
                        <w:right w:val="none" w:sz="0" w:space="0" w:color="auto"/>
                      </w:divBdr>
                    </w:div>
                    <w:div w:id="1604268703">
                      <w:marLeft w:val="0"/>
                      <w:marRight w:val="0"/>
                      <w:marTop w:val="0"/>
                      <w:marBottom w:val="0"/>
                      <w:divBdr>
                        <w:top w:val="none" w:sz="0" w:space="0" w:color="auto"/>
                        <w:left w:val="none" w:sz="0" w:space="0" w:color="auto"/>
                        <w:bottom w:val="none" w:sz="0" w:space="0" w:color="auto"/>
                        <w:right w:val="none" w:sz="0" w:space="0" w:color="auto"/>
                      </w:divBdr>
                    </w:div>
                  </w:divsChild>
                </w:div>
                <w:div w:id="1037971038">
                  <w:marLeft w:val="0"/>
                  <w:marRight w:val="0"/>
                  <w:marTop w:val="0"/>
                  <w:marBottom w:val="0"/>
                  <w:divBdr>
                    <w:top w:val="none" w:sz="0" w:space="0" w:color="auto"/>
                    <w:left w:val="none" w:sz="0" w:space="0" w:color="auto"/>
                    <w:bottom w:val="none" w:sz="0" w:space="0" w:color="auto"/>
                    <w:right w:val="none" w:sz="0" w:space="0" w:color="auto"/>
                  </w:divBdr>
                  <w:divsChild>
                    <w:div w:id="167721024">
                      <w:marLeft w:val="0"/>
                      <w:marRight w:val="0"/>
                      <w:marTop w:val="0"/>
                      <w:marBottom w:val="0"/>
                      <w:divBdr>
                        <w:top w:val="none" w:sz="0" w:space="0" w:color="auto"/>
                        <w:left w:val="none" w:sz="0" w:space="0" w:color="auto"/>
                        <w:bottom w:val="none" w:sz="0" w:space="0" w:color="auto"/>
                        <w:right w:val="none" w:sz="0" w:space="0" w:color="auto"/>
                      </w:divBdr>
                    </w:div>
                    <w:div w:id="156851674">
                      <w:marLeft w:val="0"/>
                      <w:marRight w:val="0"/>
                      <w:marTop w:val="0"/>
                      <w:marBottom w:val="0"/>
                      <w:divBdr>
                        <w:top w:val="none" w:sz="0" w:space="0" w:color="auto"/>
                        <w:left w:val="none" w:sz="0" w:space="0" w:color="auto"/>
                        <w:bottom w:val="none" w:sz="0" w:space="0" w:color="auto"/>
                        <w:right w:val="none" w:sz="0" w:space="0" w:color="auto"/>
                      </w:divBdr>
                    </w:div>
                    <w:div w:id="403797903">
                      <w:marLeft w:val="0"/>
                      <w:marRight w:val="0"/>
                      <w:marTop w:val="0"/>
                      <w:marBottom w:val="0"/>
                      <w:divBdr>
                        <w:top w:val="none" w:sz="0" w:space="0" w:color="auto"/>
                        <w:left w:val="none" w:sz="0" w:space="0" w:color="auto"/>
                        <w:bottom w:val="none" w:sz="0" w:space="0" w:color="auto"/>
                        <w:right w:val="none" w:sz="0" w:space="0" w:color="auto"/>
                      </w:divBdr>
                    </w:div>
                    <w:div w:id="1282876552">
                      <w:marLeft w:val="0"/>
                      <w:marRight w:val="0"/>
                      <w:marTop w:val="0"/>
                      <w:marBottom w:val="0"/>
                      <w:divBdr>
                        <w:top w:val="none" w:sz="0" w:space="0" w:color="auto"/>
                        <w:left w:val="none" w:sz="0" w:space="0" w:color="auto"/>
                        <w:bottom w:val="none" w:sz="0" w:space="0" w:color="auto"/>
                        <w:right w:val="none" w:sz="0" w:space="0" w:color="auto"/>
                      </w:divBdr>
                    </w:div>
                    <w:div w:id="3362703">
                      <w:marLeft w:val="0"/>
                      <w:marRight w:val="0"/>
                      <w:marTop w:val="0"/>
                      <w:marBottom w:val="0"/>
                      <w:divBdr>
                        <w:top w:val="none" w:sz="0" w:space="0" w:color="auto"/>
                        <w:left w:val="none" w:sz="0" w:space="0" w:color="auto"/>
                        <w:bottom w:val="none" w:sz="0" w:space="0" w:color="auto"/>
                        <w:right w:val="none" w:sz="0" w:space="0" w:color="auto"/>
                      </w:divBdr>
                    </w:div>
                  </w:divsChild>
                </w:div>
                <w:div w:id="376782331">
                  <w:marLeft w:val="0"/>
                  <w:marRight w:val="0"/>
                  <w:marTop w:val="0"/>
                  <w:marBottom w:val="0"/>
                  <w:divBdr>
                    <w:top w:val="none" w:sz="0" w:space="0" w:color="auto"/>
                    <w:left w:val="none" w:sz="0" w:space="0" w:color="auto"/>
                    <w:bottom w:val="none" w:sz="0" w:space="0" w:color="auto"/>
                    <w:right w:val="none" w:sz="0" w:space="0" w:color="auto"/>
                  </w:divBdr>
                  <w:divsChild>
                    <w:div w:id="1778713040">
                      <w:marLeft w:val="0"/>
                      <w:marRight w:val="0"/>
                      <w:marTop w:val="0"/>
                      <w:marBottom w:val="0"/>
                      <w:divBdr>
                        <w:top w:val="none" w:sz="0" w:space="0" w:color="auto"/>
                        <w:left w:val="none" w:sz="0" w:space="0" w:color="auto"/>
                        <w:bottom w:val="none" w:sz="0" w:space="0" w:color="auto"/>
                        <w:right w:val="none" w:sz="0" w:space="0" w:color="auto"/>
                      </w:divBdr>
                    </w:div>
                  </w:divsChild>
                </w:div>
                <w:div w:id="1575092602">
                  <w:marLeft w:val="0"/>
                  <w:marRight w:val="0"/>
                  <w:marTop w:val="0"/>
                  <w:marBottom w:val="0"/>
                  <w:divBdr>
                    <w:top w:val="none" w:sz="0" w:space="0" w:color="auto"/>
                    <w:left w:val="none" w:sz="0" w:space="0" w:color="auto"/>
                    <w:bottom w:val="none" w:sz="0" w:space="0" w:color="auto"/>
                    <w:right w:val="none" w:sz="0" w:space="0" w:color="auto"/>
                  </w:divBdr>
                  <w:divsChild>
                    <w:div w:id="1702822388">
                      <w:marLeft w:val="0"/>
                      <w:marRight w:val="0"/>
                      <w:marTop w:val="0"/>
                      <w:marBottom w:val="0"/>
                      <w:divBdr>
                        <w:top w:val="none" w:sz="0" w:space="0" w:color="auto"/>
                        <w:left w:val="none" w:sz="0" w:space="0" w:color="auto"/>
                        <w:bottom w:val="none" w:sz="0" w:space="0" w:color="auto"/>
                        <w:right w:val="none" w:sz="0" w:space="0" w:color="auto"/>
                      </w:divBdr>
                    </w:div>
                    <w:div w:id="196696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634648">
          <w:marLeft w:val="0"/>
          <w:marRight w:val="0"/>
          <w:marTop w:val="0"/>
          <w:marBottom w:val="0"/>
          <w:divBdr>
            <w:top w:val="none" w:sz="0" w:space="0" w:color="auto"/>
            <w:left w:val="none" w:sz="0" w:space="0" w:color="auto"/>
            <w:bottom w:val="none" w:sz="0" w:space="0" w:color="auto"/>
            <w:right w:val="none" w:sz="0" w:space="0" w:color="auto"/>
          </w:divBdr>
        </w:div>
        <w:div w:id="94402417">
          <w:marLeft w:val="0"/>
          <w:marRight w:val="0"/>
          <w:marTop w:val="0"/>
          <w:marBottom w:val="0"/>
          <w:divBdr>
            <w:top w:val="none" w:sz="0" w:space="0" w:color="auto"/>
            <w:left w:val="none" w:sz="0" w:space="0" w:color="auto"/>
            <w:bottom w:val="none" w:sz="0" w:space="0" w:color="auto"/>
            <w:right w:val="none" w:sz="0" w:space="0" w:color="auto"/>
          </w:divBdr>
        </w:div>
        <w:div w:id="1201094540">
          <w:marLeft w:val="0"/>
          <w:marRight w:val="0"/>
          <w:marTop w:val="0"/>
          <w:marBottom w:val="0"/>
          <w:divBdr>
            <w:top w:val="none" w:sz="0" w:space="0" w:color="auto"/>
            <w:left w:val="none" w:sz="0" w:space="0" w:color="auto"/>
            <w:bottom w:val="none" w:sz="0" w:space="0" w:color="auto"/>
            <w:right w:val="none" w:sz="0" w:space="0" w:color="auto"/>
          </w:divBdr>
        </w:div>
        <w:div w:id="1774855799">
          <w:marLeft w:val="0"/>
          <w:marRight w:val="0"/>
          <w:marTop w:val="0"/>
          <w:marBottom w:val="0"/>
          <w:divBdr>
            <w:top w:val="none" w:sz="0" w:space="0" w:color="auto"/>
            <w:left w:val="none" w:sz="0" w:space="0" w:color="auto"/>
            <w:bottom w:val="none" w:sz="0" w:space="0" w:color="auto"/>
            <w:right w:val="none" w:sz="0" w:space="0" w:color="auto"/>
          </w:divBdr>
        </w:div>
        <w:div w:id="774399365">
          <w:marLeft w:val="0"/>
          <w:marRight w:val="0"/>
          <w:marTop w:val="0"/>
          <w:marBottom w:val="0"/>
          <w:divBdr>
            <w:top w:val="none" w:sz="0" w:space="0" w:color="auto"/>
            <w:left w:val="none" w:sz="0" w:space="0" w:color="auto"/>
            <w:bottom w:val="none" w:sz="0" w:space="0" w:color="auto"/>
            <w:right w:val="none" w:sz="0" w:space="0" w:color="auto"/>
          </w:divBdr>
        </w:div>
        <w:div w:id="1242788207">
          <w:marLeft w:val="0"/>
          <w:marRight w:val="0"/>
          <w:marTop w:val="0"/>
          <w:marBottom w:val="0"/>
          <w:divBdr>
            <w:top w:val="none" w:sz="0" w:space="0" w:color="auto"/>
            <w:left w:val="none" w:sz="0" w:space="0" w:color="auto"/>
            <w:bottom w:val="none" w:sz="0" w:space="0" w:color="auto"/>
            <w:right w:val="none" w:sz="0" w:space="0" w:color="auto"/>
          </w:divBdr>
        </w:div>
        <w:div w:id="1746031839">
          <w:marLeft w:val="0"/>
          <w:marRight w:val="0"/>
          <w:marTop w:val="0"/>
          <w:marBottom w:val="0"/>
          <w:divBdr>
            <w:top w:val="none" w:sz="0" w:space="0" w:color="auto"/>
            <w:left w:val="none" w:sz="0" w:space="0" w:color="auto"/>
            <w:bottom w:val="none" w:sz="0" w:space="0" w:color="auto"/>
            <w:right w:val="none" w:sz="0" w:space="0" w:color="auto"/>
          </w:divBdr>
        </w:div>
        <w:div w:id="248855072">
          <w:marLeft w:val="0"/>
          <w:marRight w:val="0"/>
          <w:marTop w:val="0"/>
          <w:marBottom w:val="0"/>
          <w:divBdr>
            <w:top w:val="none" w:sz="0" w:space="0" w:color="auto"/>
            <w:left w:val="none" w:sz="0" w:space="0" w:color="auto"/>
            <w:bottom w:val="none" w:sz="0" w:space="0" w:color="auto"/>
            <w:right w:val="none" w:sz="0" w:space="0" w:color="auto"/>
          </w:divBdr>
        </w:div>
        <w:div w:id="1999773081">
          <w:marLeft w:val="0"/>
          <w:marRight w:val="0"/>
          <w:marTop w:val="0"/>
          <w:marBottom w:val="0"/>
          <w:divBdr>
            <w:top w:val="none" w:sz="0" w:space="0" w:color="auto"/>
            <w:left w:val="none" w:sz="0" w:space="0" w:color="auto"/>
            <w:bottom w:val="none" w:sz="0" w:space="0" w:color="auto"/>
            <w:right w:val="none" w:sz="0" w:space="0" w:color="auto"/>
          </w:divBdr>
        </w:div>
        <w:div w:id="2017609041">
          <w:marLeft w:val="0"/>
          <w:marRight w:val="0"/>
          <w:marTop w:val="0"/>
          <w:marBottom w:val="0"/>
          <w:divBdr>
            <w:top w:val="none" w:sz="0" w:space="0" w:color="auto"/>
            <w:left w:val="none" w:sz="0" w:space="0" w:color="auto"/>
            <w:bottom w:val="none" w:sz="0" w:space="0" w:color="auto"/>
            <w:right w:val="none" w:sz="0" w:space="0" w:color="auto"/>
          </w:divBdr>
        </w:div>
        <w:div w:id="2067727102">
          <w:marLeft w:val="0"/>
          <w:marRight w:val="0"/>
          <w:marTop w:val="0"/>
          <w:marBottom w:val="0"/>
          <w:divBdr>
            <w:top w:val="none" w:sz="0" w:space="0" w:color="auto"/>
            <w:left w:val="none" w:sz="0" w:space="0" w:color="auto"/>
            <w:bottom w:val="none" w:sz="0" w:space="0" w:color="auto"/>
            <w:right w:val="none" w:sz="0" w:space="0" w:color="auto"/>
          </w:divBdr>
          <w:divsChild>
            <w:div w:id="1395011199">
              <w:marLeft w:val="0"/>
              <w:marRight w:val="0"/>
              <w:marTop w:val="0"/>
              <w:marBottom w:val="0"/>
              <w:divBdr>
                <w:top w:val="none" w:sz="0" w:space="0" w:color="auto"/>
                <w:left w:val="none" w:sz="0" w:space="0" w:color="auto"/>
                <w:bottom w:val="none" w:sz="0" w:space="0" w:color="auto"/>
                <w:right w:val="none" w:sz="0" w:space="0" w:color="auto"/>
              </w:divBdr>
            </w:div>
            <w:div w:id="1199589873">
              <w:marLeft w:val="0"/>
              <w:marRight w:val="0"/>
              <w:marTop w:val="0"/>
              <w:marBottom w:val="0"/>
              <w:divBdr>
                <w:top w:val="none" w:sz="0" w:space="0" w:color="auto"/>
                <w:left w:val="none" w:sz="0" w:space="0" w:color="auto"/>
                <w:bottom w:val="none" w:sz="0" w:space="0" w:color="auto"/>
                <w:right w:val="none" w:sz="0" w:space="0" w:color="auto"/>
              </w:divBdr>
            </w:div>
            <w:div w:id="1438259992">
              <w:marLeft w:val="0"/>
              <w:marRight w:val="0"/>
              <w:marTop w:val="0"/>
              <w:marBottom w:val="0"/>
              <w:divBdr>
                <w:top w:val="none" w:sz="0" w:space="0" w:color="auto"/>
                <w:left w:val="none" w:sz="0" w:space="0" w:color="auto"/>
                <w:bottom w:val="none" w:sz="0" w:space="0" w:color="auto"/>
                <w:right w:val="none" w:sz="0" w:space="0" w:color="auto"/>
              </w:divBdr>
            </w:div>
          </w:divsChild>
        </w:div>
        <w:div w:id="1515072118">
          <w:marLeft w:val="0"/>
          <w:marRight w:val="0"/>
          <w:marTop w:val="0"/>
          <w:marBottom w:val="0"/>
          <w:divBdr>
            <w:top w:val="none" w:sz="0" w:space="0" w:color="auto"/>
            <w:left w:val="none" w:sz="0" w:space="0" w:color="auto"/>
            <w:bottom w:val="none" w:sz="0" w:space="0" w:color="auto"/>
            <w:right w:val="none" w:sz="0" w:space="0" w:color="auto"/>
          </w:divBdr>
          <w:divsChild>
            <w:div w:id="1729303760">
              <w:marLeft w:val="0"/>
              <w:marRight w:val="0"/>
              <w:marTop w:val="0"/>
              <w:marBottom w:val="0"/>
              <w:divBdr>
                <w:top w:val="none" w:sz="0" w:space="0" w:color="auto"/>
                <w:left w:val="none" w:sz="0" w:space="0" w:color="auto"/>
                <w:bottom w:val="none" w:sz="0" w:space="0" w:color="auto"/>
                <w:right w:val="none" w:sz="0" w:space="0" w:color="auto"/>
              </w:divBdr>
            </w:div>
            <w:div w:id="1946426088">
              <w:marLeft w:val="0"/>
              <w:marRight w:val="0"/>
              <w:marTop w:val="0"/>
              <w:marBottom w:val="0"/>
              <w:divBdr>
                <w:top w:val="none" w:sz="0" w:space="0" w:color="auto"/>
                <w:left w:val="none" w:sz="0" w:space="0" w:color="auto"/>
                <w:bottom w:val="none" w:sz="0" w:space="0" w:color="auto"/>
                <w:right w:val="none" w:sz="0" w:space="0" w:color="auto"/>
              </w:divBdr>
            </w:div>
            <w:div w:id="1208950211">
              <w:marLeft w:val="0"/>
              <w:marRight w:val="0"/>
              <w:marTop w:val="0"/>
              <w:marBottom w:val="0"/>
              <w:divBdr>
                <w:top w:val="none" w:sz="0" w:space="0" w:color="auto"/>
                <w:left w:val="none" w:sz="0" w:space="0" w:color="auto"/>
                <w:bottom w:val="none" w:sz="0" w:space="0" w:color="auto"/>
                <w:right w:val="none" w:sz="0" w:space="0" w:color="auto"/>
              </w:divBdr>
            </w:div>
            <w:div w:id="1493528760">
              <w:marLeft w:val="0"/>
              <w:marRight w:val="0"/>
              <w:marTop w:val="0"/>
              <w:marBottom w:val="0"/>
              <w:divBdr>
                <w:top w:val="none" w:sz="0" w:space="0" w:color="auto"/>
                <w:left w:val="none" w:sz="0" w:space="0" w:color="auto"/>
                <w:bottom w:val="none" w:sz="0" w:space="0" w:color="auto"/>
                <w:right w:val="none" w:sz="0" w:space="0" w:color="auto"/>
              </w:divBdr>
            </w:div>
          </w:divsChild>
        </w:div>
        <w:div w:id="376859038">
          <w:marLeft w:val="0"/>
          <w:marRight w:val="0"/>
          <w:marTop w:val="0"/>
          <w:marBottom w:val="0"/>
          <w:divBdr>
            <w:top w:val="none" w:sz="0" w:space="0" w:color="auto"/>
            <w:left w:val="none" w:sz="0" w:space="0" w:color="auto"/>
            <w:bottom w:val="none" w:sz="0" w:space="0" w:color="auto"/>
            <w:right w:val="none" w:sz="0" w:space="0" w:color="auto"/>
          </w:divBdr>
        </w:div>
        <w:div w:id="2003703097">
          <w:marLeft w:val="0"/>
          <w:marRight w:val="0"/>
          <w:marTop w:val="0"/>
          <w:marBottom w:val="0"/>
          <w:divBdr>
            <w:top w:val="none" w:sz="0" w:space="0" w:color="auto"/>
            <w:left w:val="none" w:sz="0" w:space="0" w:color="auto"/>
            <w:bottom w:val="none" w:sz="0" w:space="0" w:color="auto"/>
            <w:right w:val="none" w:sz="0" w:space="0" w:color="auto"/>
          </w:divBdr>
        </w:div>
        <w:div w:id="1216628426">
          <w:marLeft w:val="0"/>
          <w:marRight w:val="0"/>
          <w:marTop w:val="0"/>
          <w:marBottom w:val="0"/>
          <w:divBdr>
            <w:top w:val="none" w:sz="0" w:space="0" w:color="auto"/>
            <w:left w:val="none" w:sz="0" w:space="0" w:color="auto"/>
            <w:bottom w:val="none" w:sz="0" w:space="0" w:color="auto"/>
            <w:right w:val="none" w:sz="0" w:space="0" w:color="auto"/>
          </w:divBdr>
        </w:div>
        <w:div w:id="1460763500">
          <w:marLeft w:val="0"/>
          <w:marRight w:val="0"/>
          <w:marTop w:val="0"/>
          <w:marBottom w:val="0"/>
          <w:divBdr>
            <w:top w:val="none" w:sz="0" w:space="0" w:color="auto"/>
            <w:left w:val="none" w:sz="0" w:space="0" w:color="auto"/>
            <w:bottom w:val="none" w:sz="0" w:space="0" w:color="auto"/>
            <w:right w:val="none" w:sz="0" w:space="0" w:color="auto"/>
          </w:divBdr>
        </w:div>
        <w:div w:id="106121138">
          <w:marLeft w:val="0"/>
          <w:marRight w:val="0"/>
          <w:marTop w:val="0"/>
          <w:marBottom w:val="0"/>
          <w:divBdr>
            <w:top w:val="none" w:sz="0" w:space="0" w:color="auto"/>
            <w:left w:val="none" w:sz="0" w:space="0" w:color="auto"/>
            <w:bottom w:val="none" w:sz="0" w:space="0" w:color="auto"/>
            <w:right w:val="none" w:sz="0" w:space="0" w:color="auto"/>
          </w:divBdr>
        </w:div>
        <w:div w:id="371080951">
          <w:marLeft w:val="0"/>
          <w:marRight w:val="0"/>
          <w:marTop w:val="0"/>
          <w:marBottom w:val="0"/>
          <w:divBdr>
            <w:top w:val="none" w:sz="0" w:space="0" w:color="auto"/>
            <w:left w:val="none" w:sz="0" w:space="0" w:color="auto"/>
            <w:bottom w:val="none" w:sz="0" w:space="0" w:color="auto"/>
            <w:right w:val="none" w:sz="0" w:space="0" w:color="auto"/>
          </w:divBdr>
        </w:div>
        <w:div w:id="707532482">
          <w:marLeft w:val="0"/>
          <w:marRight w:val="0"/>
          <w:marTop w:val="0"/>
          <w:marBottom w:val="0"/>
          <w:divBdr>
            <w:top w:val="none" w:sz="0" w:space="0" w:color="auto"/>
            <w:left w:val="none" w:sz="0" w:space="0" w:color="auto"/>
            <w:bottom w:val="none" w:sz="0" w:space="0" w:color="auto"/>
            <w:right w:val="none" w:sz="0" w:space="0" w:color="auto"/>
          </w:divBdr>
        </w:div>
      </w:divsChild>
    </w:div>
    <w:div w:id="494613592">
      <w:bodyDiv w:val="1"/>
      <w:marLeft w:val="0"/>
      <w:marRight w:val="0"/>
      <w:marTop w:val="0"/>
      <w:marBottom w:val="0"/>
      <w:divBdr>
        <w:top w:val="none" w:sz="0" w:space="0" w:color="auto"/>
        <w:left w:val="none" w:sz="0" w:space="0" w:color="auto"/>
        <w:bottom w:val="none" w:sz="0" w:space="0" w:color="auto"/>
        <w:right w:val="none" w:sz="0" w:space="0" w:color="auto"/>
      </w:divBdr>
    </w:div>
    <w:div w:id="502745734">
      <w:bodyDiv w:val="1"/>
      <w:marLeft w:val="0"/>
      <w:marRight w:val="0"/>
      <w:marTop w:val="0"/>
      <w:marBottom w:val="0"/>
      <w:divBdr>
        <w:top w:val="none" w:sz="0" w:space="0" w:color="auto"/>
        <w:left w:val="none" w:sz="0" w:space="0" w:color="auto"/>
        <w:bottom w:val="none" w:sz="0" w:space="0" w:color="auto"/>
        <w:right w:val="none" w:sz="0" w:space="0" w:color="auto"/>
      </w:divBdr>
    </w:div>
    <w:div w:id="538279607">
      <w:bodyDiv w:val="1"/>
      <w:marLeft w:val="0"/>
      <w:marRight w:val="0"/>
      <w:marTop w:val="0"/>
      <w:marBottom w:val="0"/>
      <w:divBdr>
        <w:top w:val="none" w:sz="0" w:space="0" w:color="auto"/>
        <w:left w:val="none" w:sz="0" w:space="0" w:color="auto"/>
        <w:bottom w:val="none" w:sz="0" w:space="0" w:color="auto"/>
        <w:right w:val="none" w:sz="0" w:space="0" w:color="auto"/>
      </w:divBdr>
    </w:div>
    <w:div w:id="542256440">
      <w:bodyDiv w:val="1"/>
      <w:marLeft w:val="0"/>
      <w:marRight w:val="0"/>
      <w:marTop w:val="0"/>
      <w:marBottom w:val="0"/>
      <w:divBdr>
        <w:top w:val="none" w:sz="0" w:space="0" w:color="auto"/>
        <w:left w:val="none" w:sz="0" w:space="0" w:color="auto"/>
        <w:bottom w:val="none" w:sz="0" w:space="0" w:color="auto"/>
        <w:right w:val="none" w:sz="0" w:space="0" w:color="auto"/>
      </w:divBdr>
    </w:div>
    <w:div w:id="561909852">
      <w:bodyDiv w:val="1"/>
      <w:marLeft w:val="0"/>
      <w:marRight w:val="0"/>
      <w:marTop w:val="0"/>
      <w:marBottom w:val="0"/>
      <w:divBdr>
        <w:top w:val="none" w:sz="0" w:space="0" w:color="auto"/>
        <w:left w:val="none" w:sz="0" w:space="0" w:color="auto"/>
        <w:bottom w:val="none" w:sz="0" w:space="0" w:color="auto"/>
        <w:right w:val="none" w:sz="0" w:space="0" w:color="auto"/>
      </w:divBdr>
    </w:div>
    <w:div w:id="585502967">
      <w:bodyDiv w:val="1"/>
      <w:marLeft w:val="0"/>
      <w:marRight w:val="0"/>
      <w:marTop w:val="0"/>
      <w:marBottom w:val="0"/>
      <w:divBdr>
        <w:top w:val="none" w:sz="0" w:space="0" w:color="auto"/>
        <w:left w:val="none" w:sz="0" w:space="0" w:color="auto"/>
        <w:bottom w:val="none" w:sz="0" w:space="0" w:color="auto"/>
        <w:right w:val="none" w:sz="0" w:space="0" w:color="auto"/>
      </w:divBdr>
    </w:div>
    <w:div w:id="621612447">
      <w:bodyDiv w:val="1"/>
      <w:marLeft w:val="0"/>
      <w:marRight w:val="0"/>
      <w:marTop w:val="0"/>
      <w:marBottom w:val="0"/>
      <w:divBdr>
        <w:top w:val="none" w:sz="0" w:space="0" w:color="auto"/>
        <w:left w:val="none" w:sz="0" w:space="0" w:color="auto"/>
        <w:bottom w:val="none" w:sz="0" w:space="0" w:color="auto"/>
        <w:right w:val="none" w:sz="0" w:space="0" w:color="auto"/>
      </w:divBdr>
    </w:div>
    <w:div w:id="622151313">
      <w:bodyDiv w:val="1"/>
      <w:marLeft w:val="0"/>
      <w:marRight w:val="0"/>
      <w:marTop w:val="0"/>
      <w:marBottom w:val="0"/>
      <w:divBdr>
        <w:top w:val="none" w:sz="0" w:space="0" w:color="auto"/>
        <w:left w:val="none" w:sz="0" w:space="0" w:color="auto"/>
        <w:bottom w:val="none" w:sz="0" w:space="0" w:color="auto"/>
        <w:right w:val="none" w:sz="0" w:space="0" w:color="auto"/>
      </w:divBdr>
    </w:div>
    <w:div w:id="662247874">
      <w:bodyDiv w:val="1"/>
      <w:marLeft w:val="0"/>
      <w:marRight w:val="0"/>
      <w:marTop w:val="0"/>
      <w:marBottom w:val="0"/>
      <w:divBdr>
        <w:top w:val="none" w:sz="0" w:space="0" w:color="auto"/>
        <w:left w:val="none" w:sz="0" w:space="0" w:color="auto"/>
        <w:bottom w:val="none" w:sz="0" w:space="0" w:color="auto"/>
        <w:right w:val="none" w:sz="0" w:space="0" w:color="auto"/>
      </w:divBdr>
    </w:div>
    <w:div w:id="680359152">
      <w:bodyDiv w:val="1"/>
      <w:marLeft w:val="0"/>
      <w:marRight w:val="0"/>
      <w:marTop w:val="0"/>
      <w:marBottom w:val="0"/>
      <w:divBdr>
        <w:top w:val="none" w:sz="0" w:space="0" w:color="auto"/>
        <w:left w:val="none" w:sz="0" w:space="0" w:color="auto"/>
        <w:bottom w:val="none" w:sz="0" w:space="0" w:color="auto"/>
        <w:right w:val="none" w:sz="0" w:space="0" w:color="auto"/>
      </w:divBdr>
    </w:div>
    <w:div w:id="686954166">
      <w:bodyDiv w:val="1"/>
      <w:marLeft w:val="0"/>
      <w:marRight w:val="0"/>
      <w:marTop w:val="0"/>
      <w:marBottom w:val="0"/>
      <w:divBdr>
        <w:top w:val="none" w:sz="0" w:space="0" w:color="auto"/>
        <w:left w:val="none" w:sz="0" w:space="0" w:color="auto"/>
        <w:bottom w:val="none" w:sz="0" w:space="0" w:color="auto"/>
        <w:right w:val="none" w:sz="0" w:space="0" w:color="auto"/>
      </w:divBdr>
    </w:div>
    <w:div w:id="700395286">
      <w:bodyDiv w:val="1"/>
      <w:marLeft w:val="0"/>
      <w:marRight w:val="0"/>
      <w:marTop w:val="0"/>
      <w:marBottom w:val="0"/>
      <w:divBdr>
        <w:top w:val="none" w:sz="0" w:space="0" w:color="auto"/>
        <w:left w:val="none" w:sz="0" w:space="0" w:color="auto"/>
        <w:bottom w:val="none" w:sz="0" w:space="0" w:color="auto"/>
        <w:right w:val="none" w:sz="0" w:space="0" w:color="auto"/>
      </w:divBdr>
    </w:div>
    <w:div w:id="722408917">
      <w:bodyDiv w:val="1"/>
      <w:marLeft w:val="0"/>
      <w:marRight w:val="0"/>
      <w:marTop w:val="0"/>
      <w:marBottom w:val="0"/>
      <w:divBdr>
        <w:top w:val="none" w:sz="0" w:space="0" w:color="auto"/>
        <w:left w:val="none" w:sz="0" w:space="0" w:color="auto"/>
        <w:bottom w:val="none" w:sz="0" w:space="0" w:color="auto"/>
        <w:right w:val="none" w:sz="0" w:space="0" w:color="auto"/>
      </w:divBdr>
    </w:div>
    <w:div w:id="740102169">
      <w:bodyDiv w:val="1"/>
      <w:marLeft w:val="0"/>
      <w:marRight w:val="0"/>
      <w:marTop w:val="0"/>
      <w:marBottom w:val="0"/>
      <w:divBdr>
        <w:top w:val="none" w:sz="0" w:space="0" w:color="auto"/>
        <w:left w:val="none" w:sz="0" w:space="0" w:color="auto"/>
        <w:bottom w:val="none" w:sz="0" w:space="0" w:color="auto"/>
        <w:right w:val="none" w:sz="0" w:space="0" w:color="auto"/>
      </w:divBdr>
    </w:div>
    <w:div w:id="780222112">
      <w:bodyDiv w:val="1"/>
      <w:marLeft w:val="0"/>
      <w:marRight w:val="0"/>
      <w:marTop w:val="0"/>
      <w:marBottom w:val="0"/>
      <w:divBdr>
        <w:top w:val="none" w:sz="0" w:space="0" w:color="auto"/>
        <w:left w:val="none" w:sz="0" w:space="0" w:color="auto"/>
        <w:bottom w:val="none" w:sz="0" w:space="0" w:color="auto"/>
        <w:right w:val="none" w:sz="0" w:space="0" w:color="auto"/>
      </w:divBdr>
    </w:div>
    <w:div w:id="800227126">
      <w:bodyDiv w:val="1"/>
      <w:marLeft w:val="0"/>
      <w:marRight w:val="0"/>
      <w:marTop w:val="0"/>
      <w:marBottom w:val="0"/>
      <w:divBdr>
        <w:top w:val="none" w:sz="0" w:space="0" w:color="auto"/>
        <w:left w:val="none" w:sz="0" w:space="0" w:color="auto"/>
        <w:bottom w:val="none" w:sz="0" w:space="0" w:color="auto"/>
        <w:right w:val="none" w:sz="0" w:space="0" w:color="auto"/>
      </w:divBdr>
    </w:div>
    <w:div w:id="834804227">
      <w:bodyDiv w:val="1"/>
      <w:marLeft w:val="0"/>
      <w:marRight w:val="0"/>
      <w:marTop w:val="0"/>
      <w:marBottom w:val="0"/>
      <w:divBdr>
        <w:top w:val="none" w:sz="0" w:space="0" w:color="auto"/>
        <w:left w:val="none" w:sz="0" w:space="0" w:color="auto"/>
        <w:bottom w:val="none" w:sz="0" w:space="0" w:color="auto"/>
        <w:right w:val="none" w:sz="0" w:space="0" w:color="auto"/>
      </w:divBdr>
    </w:div>
    <w:div w:id="835151175">
      <w:bodyDiv w:val="1"/>
      <w:marLeft w:val="0"/>
      <w:marRight w:val="0"/>
      <w:marTop w:val="0"/>
      <w:marBottom w:val="0"/>
      <w:divBdr>
        <w:top w:val="none" w:sz="0" w:space="0" w:color="auto"/>
        <w:left w:val="none" w:sz="0" w:space="0" w:color="auto"/>
        <w:bottom w:val="none" w:sz="0" w:space="0" w:color="auto"/>
        <w:right w:val="none" w:sz="0" w:space="0" w:color="auto"/>
      </w:divBdr>
    </w:div>
    <w:div w:id="899709511">
      <w:bodyDiv w:val="1"/>
      <w:marLeft w:val="0"/>
      <w:marRight w:val="0"/>
      <w:marTop w:val="0"/>
      <w:marBottom w:val="0"/>
      <w:divBdr>
        <w:top w:val="none" w:sz="0" w:space="0" w:color="auto"/>
        <w:left w:val="none" w:sz="0" w:space="0" w:color="auto"/>
        <w:bottom w:val="none" w:sz="0" w:space="0" w:color="auto"/>
        <w:right w:val="none" w:sz="0" w:space="0" w:color="auto"/>
      </w:divBdr>
    </w:div>
    <w:div w:id="933631688">
      <w:bodyDiv w:val="1"/>
      <w:marLeft w:val="0"/>
      <w:marRight w:val="0"/>
      <w:marTop w:val="0"/>
      <w:marBottom w:val="0"/>
      <w:divBdr>
        <w:top w:val="none" w:sz="0" w:space="0" w:color="auto"/>
        <w:left w:val="none" w:sz="0" w:space="0" w:color="auto"/>
        <w:bottom w:val="none" w:sz="0" w:space="0" w:color="auto"/>
        <w:right w:val="none" w:sz="0" w:space="0" w:color="auto"/>
      </w:divBdr>
    </w:div>
    <w:div w:id="977420522">
      <w:bodyDiv w:val="1"/>
      <w:marLeft w:val="0"/>
      <w:marRight w:val="0"/>
      <w:marTop w:val="0"/>
      <w:marBottom w:val="0"/>
      <w:divBdr>
        <w:top w:val="none" w:sz="0" w:space="0" w:color="auto"/>
        <w:left w:val="none" w:sz="0" w:space="0" w:color="auto"/>
        <w:bottom w:val="none" w:sz="0" w:space="0" w:color="auto"/>
        <w:right w:val="none" w:sz="0" w:space="0" w:color="auto"/>
      </w:divBdr>
      <w:divsChild>
        <w:div w:id="797576762">
          <w:marLeft w:val="0"/>
          <w:marRight w:val="0"/>
          <w:marTop w:val="0"/>
          <w:marBottom w:val="0"/>
          <w:divBdr>
            <w:top w:val="none" w:sz="0" w:space="0" w:color="auto"/>
            <w:left w:val="none" w:sz="0" w:space="0" w:color="auto"/>
            <w:bottom w:val="none" w:sz="0" w:space="0" w:color="auto"/>
            <w:right w:val="none" w:sz="0" w:space="0" w:color="auto"/>
          </w:divBdr>
        </w:div>
        <w:div w:id="1364088285">
          <w:marLeft w:val="0"/>
          <w:marRight w:val="0"/>
          <w:marTop w:val="0"/>
          <w:marBottom w:val="0"/>
          <w:divBdr>
            <w:top w:val="none" w:sz="0" w:space="0" w:color="auto"/>
            <w:left w:val="none" w:sz="0" w:space="0" w:color="auto"/>
            <w:bottom w:val="none" w:sz="0" w:space="0" w:color="auto"/>
            <w:right w:val="none" w:sz="0" w:space="0" w:color="auto"/>
          </w:divBdr>
        </w:div>
        <w:div w:id="407456765">
          <w:marLeft w:val="0"/>
          <w:marRight w:val="0"/>
          <w:marTop w:val="0"/>
          <w:marBottom w:val="0"/>
          <w:divBdr>
            <w:top w:val="none" w:sz="0" w:space="0" w:color="auto"/>
            <w:left w:val="none" w:sz="0" w:space="0" w:color="auto"/>
            <w:bottom w:val="none" w:sz="0" w:space="0" w:color="auto"/>
            <w:right w:val="none" w:sz="0" w:space="0" w:color="auto"/>
          </w:divBdr>
        </w:div>
        <w:div w:id="1385790277">
          <w:marLeft w:val="0"/>
          <w:marRight w:val="0"/>
          <w:marTop w:val="0"/>
          <w:marBottom w:val="0"/>
          <w:divBdr>
            <w:top w:val="none" w:sz="0" w:space="0" w:color="auto"/>
            <w:left w:val="none" w:sz="0" w:space="0" w:color="auto"/>
            <w:bottom w:val="none" w:sz="0" w:space="0" w:color="auto"/>
            <w:right w:val="none" w:sz="0" w:space="0" w:color="auto"/>
          </w:divBdr>
        </w:div>
        <w:div w:id="703678034">
          <w:marLeft w:val="0"/>
          <w:marRight w:val="0"/>
          <w:marTop w:val="0"/>
          <w:marBottom w:val="0"/>
          <w:divBdr>
            <w:top w:val="none" w:sz="0" w:space="0" w:color="auto"/>
            <w:left w:val="none" w:sz="0" w:space="0" w:color="auto"/>
            <w:bottom w:val="none" w:sz="0" w:space="0" w:color="auto"/>
            <w:right w:val="none" w:sz="0" w:space="0" w:color="auto"/>
          </w:divBdr>
        </w:div>
        <w:div w:id="1555658161">
          <w:marLeft w:val="0"/>
          <w:marRight w:val="0"/>
          <w:marTop w:val="0"/>
          <w:marBottom w:val="0"/>
          <w:divBdr>
            <w:top w:val="none" w:sz="0" w:space="0" w:color="auto"/>
            <w:left w:val="none" w:sz="0" w:space="0" w:color="auto"/>
            <w:bottom w:val="none" w:sz="0" w:space="0" w:color="auto"/>
            <w:right w:val="none" w:sz="0" w:space="0" w:color="auto"/>
          </w:divBdr>
        </w:div>
        <w:div w:id="618604507">
          <w:marLeft w:val="0"/>
          <w:marRight w:val="0"/>
          <w:marTop w:val="0"/>
          <w:marBottom w:val="0"/>
          <w:divBdr>
            <w:top w:val="none" w:sz="0" w:space="0" w:color="auto"/>
            <w:left w:val="none" w:sz="0" w:space="0" w:color="auto"/>
            <w:bottom w:val="none" w:sz="0" w:space="0" w:color="auto"/>
            <w:right w:val="none" w:sz="0" w:space="0" w:color="auto"/>
          </w:divBdr>
        </w:div>
        <w:div w:id="460653524">
          <w:marLeft w:val="0"/>
          <w:marRight w:val="0"/>
          <w:marTop w:val="0"/>
          <w:marBottom w:val="0"/>
          <w:divBdr>
            <w:top w:val="none" w:sz="0" w:space="0" w:color="auto"/>
            <w:left w:val="none" w:sz="0" w:space="0" w:color="auto"/>
            <w:bottom w:val="none" w:sz="0" w:space="0" w:color="auto"/>
            <w:right w:val="none" w:sz="0" w:space="0" w:color="auto"/>
          </w:divBdr>
        </w:div>
        <w:div w:id="1904414005">
          <w:marLeft w:val="0"/>
          <w:marRight w:val="0"/>
          <w:marTop w:val="0"/>
          <w:marBottom w:val="0"/>
          <w:divBdr>
            <w:top w:val="none" w:sz="0" w:space="0" w:color="auto"/>
            <w:left w:val="none" w:sz="0" w:space="0" w:color="auto"/>
            <w:bottom w:val="none" w:sz="0" w:space="0" w:color="auto"/>
            <w:right w:val="none" w:sz="0" w:space="0" w:color="auto"/>
          </w:divBdr>
        </w:div>
        <w:div w:id="1042561950">
          <w:marLeft w:val="0"/>
          <w:marRight w:val="0"/>
          <w:marTop w:val="0"/>
          <w:marBottom w:val="0"/>
          <w:divBdr>
            <w:top w:val="none" w:sz="0" w:space="0" w:color="auto"/>
            <w:left w:val="none" w:sz="0" w:space="0" w:color="auto"/>
            <w:bottom w:val="none" w:sz="0" w:space="0" w:color="auto"/>
            <w:right w:val="none" w:sz="0" w:space="0" w:color="auto"/>
          </w:divBdr>
        </w:div>
        <w:div w:id="1047223933">
          <w:marLeft w:val="0"/>
          <w:marRight w:val="0"/>
          <w:marTop w:val="0"/>
          <w:marBottom w:val="0"/>
          <w:divBdr>
            <w:top w:val="none" w:sz="0" w:space="0" w:color="auto"/>
            <w:left w:val="none" w:sz="0" w:space="0" w:color="auto"/>
            <w:bottom w:val="none" w:sz="0" w:space="0" w:color="auto"/>
            <w:right w:val="none" w:sz="0" w:space="0" w:color="auto"/>
          </w:divBdr>
        </w:div>
        <w:div w:id="147981186">
          <w:marLeft w:val="0"/>
          <w:marRight w:val="0"/>
          <w:marTop w:val="0"/>
          <w:marBottom w:val="0"/>
          <w:divBdr>
            <w:top w:val="none" w:sz="0" w:space="0" w:color="auto"/>
            <w:left w:val="none" w:sz="0" w:space="0" w:color="auto"/>
            <w:bottom w:val="none" w:sz="0" w:space="0" w:color="auto"/>
            <w:right w:val="none" w:sz="0" w:space="0" w:color="auto"/>
          </w:divBdr>
        </w:div>
        <w:div w:id="1618099709">
          <w:marLeft w:val="0"/>
          <w:marRight w:val="0"/>
          <w:marTop w:val="0"/>
          <w:marBottom w:val="0"/>
          <w:divBdr>
            <w:top w:val="none" w:sz="0" w:space="0" w:color="auto"/>
            <w:left w:val="none" w:sz="0" w:space="0" w:color="auto"/>
            <w:bottom w:val="none" w:sz="0" w:space="0" w:color="auto"/>
            <w:right w:val="none" w:sz="0" w:space="0" w:color="auto"/>
          </w:divBdr>
          <w:divsChild>
            <w:div w:id="180632179">
              <w:marLeft w:val="-75"/>
              <w:marRight w:val="0"/>
              <w:marTop w:val="30"/>
              <w:marBottom w:val="30"/>
              <w:divBdr>
                <w:top w:val="none" w:sz="0" w:space="0" w:color="auto"/>
                <w:left w:val="none" w:sz="0" w:space="0" w:color="auto"/>
                <w:bottom w:val="none" w:sz="0" w:space="0" w:color="auto"/>
                <w:right w:val="none" w:sz="0" w:space="0" w:color="auto"/>
              </w:divBdr>
              <w:divsChild>
                <w:div w:id="1788619331">
                  <w:marLeft w:val="0"/>
                  <w:marRight w:val="0"/>
                  <w:marTop w:val="0"/>
                  <w:marBottom w:val="0"/>
                  <w:divBdr>
                    <w:top w:val="none" w:sz="0" w:space="0" w:color="auto"/>
                    <w:left w:val="none" w:sz="0" w:space="0" w:color="auto"/>
                    <w:bottom w:val="none" w:sz="0" w:space="0" w:color="auto"/>
                    <w:right w:val="none" w:sz="0" w:space="0" w:color="auto"/>
                  </w:divBdr>
                  <w:divsChild>
                    <w:div w:id="242375752">
                      <w:marLeft w:val="0"/>
                      <w:marRight w:val="0"/>
                      <w:marTop w:val="0"/>
                      <w:marBottom w:val="0"/>
                      <w:divBdr>
                        <w:top w:val="none" w:sz="0" w:space="0" w:color="auto"/>
                        <w:left w:val="none" w:sz="0" w:space="0" w:color="auto"/>
                        <w:bottom w:val="none" w:sz="0" w:space="0" w:color="auto"/>
                        <w:right w:val="none" w:sz="0" w:space="0" w:color="auto"/>
                      </w:divBdr>
                    </w:div>
                  </w:divsChild>
                </w:div>
                <w:div w:id="311327250">
                  <w:marLeft w:val="0"/>
                  <w:marRight w:val="0"/>
                  <w:marTop w:val="0"/>
                  <w:marBottom w:val="0"/>
                  <w:divBdr>
                    <w:top w:val="none" w:sz="0" w:space="0" w:color="auto"/>
                    <w:left w:val="none" w:sz="0" w:space="0" w:color="auto"/>
                    <w:bottom w:val="none" w:sz="0" w:space="0" w:color="auto"/>
                    <w:right w:val="none" w:sz="0" w:space="0" w:color="auto"/>
                  </w:divBdr>
                  <w:divsChild>
                    <w:div w:id="1709792583">
                      <w:marLeft w:val="0"/>
                      <w:marRight w:val="0"/>
                      <w:marTop w:val="0"/>
                      <w:marBottom w:val="0"/>
                      <w:divBdr>
                        <w:top w:val="none" w:sz="0" w:space="0" w:color="auto"/>
                        <w:left w:val="none" w:sz="0" w:space="0" w:color="auto"/>
                        <w:bottom w:val="none" w:sz="0" w:space="0" w:color="auto"/>
                        <w:right w:val="none" w:sz="0" w:space="0" w:color="auto"/>
                      </w:divBdr>
                    </w:div>
                  </w:divsChild>
                </w:div>
                <w:div w:id="1879199865">
                  <w:marLeft w:val="0"/>
                  <w:marRight w:val="0"/>
                  <w:marTop w:val="0"/>
                  <w:marBottom w:val="0"/>
                  <w:divBdr>
                    <w:top w:val="none" w:sz="0" w:space="0" w:color="auto"/>
                    <w:left w:val="none" w:sz="0" w:space="0" w:color="auto"/>
                    <w:bottom w:val="none" w:sz="0" w:space="0" w:color="auto"/>
                    <w:right w:val="none" w:sz="0" w:space="0" w:color="auto"/>
                  </w:divBdr>
                  <w:divsChild>
                    <w:div w:id="741875884">
                      <w:marLeft w:val="0"/>
                      <w:marRight w:val="0"/>
                      <w:marTop w:val="0"/>
                      <w:marBottom w:val="0"/>
                      <w:divBdr>
                        <w:top w:val="none" w:sz="0" w:space="0" w:color="auto"/>
                        <w:left w:val="none" w:sz="0" w:space="0" w:color="auto"/>
                        <w:bottom w:val="none" w:sz="0" w:space="0" w:color="auto"/>
                        <w:right w:val="none" w:sz="0" w:space="0" w:color="auto"/>
                      </w:divBdr>
                    </w:div>
                  </w:divsChild>
                </w:div>
                <w:div w:id="1204290653">
                  <w:marLeft w:val="0"/>
                  <w:marRight w:val="0"/>
                  <w:marTop w:val="0"/>
                  <w:marBottom w:val="0"/>
                  <w:divBdr>
                    <w:top w:val="none" w:sz="0" w:space="0" w:color="auto"/>
                    <w:left w:val="none" w:sz="0" w:space="0" w:color="auto"/>
                    <w:bottom w:val="none" w:sz="0" w:space="0" w:color="auto"/>
                    <w:right w:val="none" w:sz="0" w:space="0" w:color="auto"/>
                  </w:divBdr>
                  <w:divsChild>
                    <w:div w:id="1599563922">
                      <w:marLeft w:val="0"/>
                      <w:marRight w:val="0"/>
                      <w:marTop w:val="0"/>
                      <w:marBottom w:val="0"/>
                      <w:divBdr>
                        <w:top w:val="none" w:sz="0" w:space="0" w:color="auto"/>
                        <w:left w:val="none" w:sz="0" w:space="0" w:color="auto"/>
                        <w:bottom w:val="none" w:sz="0" w:space="0" w:color="auto"/>
                        <w:right w:val="none" w:sz="0" w:space="0" w:color="auto"/>
                      </w:divBdr>
                    </w:div>
                  </w:divsChild>
                </w:div>
                <w:div w:id="298388201">
                  <w:marLeft w:val="0"/>
                  <w:marRight w:val="0"/>
                  <w:marTop w:val="0"/>
                  <w:marBottom w:val="0"/>
                  <w:divBdr>
                    <w:top w:val="none" w:sz="0" w:space="0" w:color="auto"/>
                    <w:left w:val="none" w:sz="0" w:space="0" w:color="auto"/>
                    <w:bottom w:val="none" w:sz="0" w:space="0" w:color="auto"/>
                    <w:right w:val="none" w:sz="0" w:space="0" w:color="auto"/>
                  </w:divBdr>
                  <w:divsChild>
                    <w:div w:id="1550727753">
                      <w:marLeft w:val="0"/>
                      <w:marRight w:val="0"/>
                      <w:marTop w:val="0"/>
                      <w:marBottom w:val="0"/>
                      <w:divBdr>
                        <w:top w:val="none" w:sz="0" w:space="0" w:color="auto"/>
                        <w:left w:val="none" w:sz="0" w:space="0" w:color="auto"/>
                        <w:bottom w:val="none" w:sz="0" w:space="0" w:color="auto"/>
                        <w:right w:val="none" w:sz="0" w:space="0" w:color="auto"/>
                      </w:divBdr>
                    </w:div>
                  </w:divsChild>
                </w:div>
                <w:div w:id="70855777">
                  <w:marLeft w:val="0"/>
                  <w:marRight w:val="0"/>
                  <w:marTop w:val="0"/>
                  <w:marBottom w:val="0"/>
                  <w:divBdr>
                    <w:top w:val="none" w:sz="0" w:space="0" w:color="auto"/>
                    <w:left w:val="none" w:sz="0" w:space="0" w:color="auto"/>
                    <w:bottom w:val="none" w:sz="0" w:space="0" w:color="auto"/>
                    <w:right w:val="none" w:sz="0" w:space="0" w:color="auto"/>
                  </w:divBdr>
                  <w:divsChild>
                    <w:div w:id="716319273">
                      <w:marLeft w:val="0"/>
                      <w:marRight w:val="0"/>
                      <w:marTop w:val="0"/>
                      <w:marBottom w:val="0"/>
                      <w:divBdr>
                        <w:top w:val="none" w:sz="0" w:space="0" w:color="auto"/>
                        <w:left w:val="none" w:sz="0" w:space="0" w:color="auto"/>
                        <w:bottom w:val="none" w:sz="0" w:space="0" w:color="auto"/>
                        <w:right w:val="none" w:sz="0" w:space="0" w:color="auto"/>
                      </w:divBdr>
                    </w:div>
                    <w:div w:id="89740371">
                      <w:marLeft w:val="0"/>
                      <w:marRight w:val="0"/>
                      <w:marTop w:val="0"/>
                      <w:marBottom w:val="0"/>
                      <w:divBdr>
                        <w:top w:val="none" w:sz="0" w:space="0" w:color="auto"/>
                        <w:left w:val="none" w:sz="0" w:space="0" w:color="auto"/>
                        <w:bottom w:val="none" w:sz="0" w:space="0" w:color="auto"/>
                        <w:right w:val="none" w:sz="0" w:space="0" w:color="auto"/>
                      </w:divBdr>
                    </w:div>
                  </w:divsChild>
                </w:div>
                <w:div w:id="1286083141">
                  <w:marLeft w:val="0"/>
                  <w:marRight w:val="0"/>
                  <w:marTop w:val="0"/>
                  <w:marBottom w:val="0"/>
                  <w:divBdr>
                    <w:top w:val="none" w:sz="0" w:space="0" w:color="auto"/>
                    <w:left w:val="none" w:sz="0" w:space="0" w:color="auto"/>
                    <w:bottom w:val="none" w:sz="0" w:space="0" w:color="auto"/>
                    <w:right w:val="none" w:sz="0" w:space="0" w:color="auto"/>
                  </w:divBdr>
                  <w:divsChild>
                    <w:div w:id="250815216">
                      <w:marLeft w:val="0"/>
                      <w:marRight w:val="0"/>
                      <w:marTop w:val="0"/>
                      <w:marBottom w:val="0"/>
                      <w:divBdr>
                        <w:top w:val="none" w:sz="0" w:space="0" w:color="auto"/>
                        <w:left w:val="none" w:sz="0" w:space="0" w:color="auto"/>
                        <w:bottom w:val="none" w:sz="0" w:space="0" w:color="auto"/>
                        <w:right w:val="none" w:sz="0" w:space="0" w:color="auto"/>
                      </w:divBdr>
                    </w:div>
                    <w:div w:id="73553902">
                      <w:marLeft w:val="0"/>
                      <w:marRight w:val="0"/>
                      <w:marTop w:val="0"/>
                      <w:marBottom w:val="0"/>
                      <w:divBdr>
                        <w:top w:val="none" w:sz="0" w:space="0" w:color="auto"/>
                        <w:left w:val="none" w:sz="0" w:space="0" w:color="auto"/>
                        <w:bottom w:val="none" w:sz="0" w:space="0" w:color="auto"/>
                        <w:right w:val="none" w:sz="0" w:space="0" w:color="auto"/>
                      </w:divBdr>
                    </w:div>
                    <w:div w:id="1661498195">
                      <w:marLeft w:val="0"/>
                      <w:marRight w:val="0"/>
                      <w:marTop w:val="0"/>
                      <w:marBottom w:val="0"/>
                      <w:divBdr>
                        <w:top w:val="none" w:sz="0" w:space="0" w:color="auto"/>
                        <w:left w:val="none" w:sz="0" w:space="0" w:color="auto"/>
                        <w:bottom w:val="none" w:sz="0" w:space="0" w:color="auto"/>
                        <w:right w:val="none" w:sz="0" w:space="0" w:color="auto"/>
                      </w:divBdr>
                    </w:div>
                    <w:div w:id="1385374314">
                      <w:marLeft w:val="0"/>
                      <w:marRight w:val="0"/>
                      <w:marTop w:val="0"/>
                      <w:marBottom w:val="0"/>
                      <w:divBdr>
                        <w:top w:val="none" w:sz="0" w:space="0" w:color="auto"/>
                        <w:left w:val="none" w:sz="0" w:space="0" w:color="auto"/>
                        <w:bottom w:val="none" w:sz="0" w:space="0" w:color="auto"/>
                        <w:right w:val="none" w:sz="0" w:space="0" w:color="auto"/>
                      </w:divBdr>
                    </w:div>
                  </w:divsChild>
                </w:div>
                <w:div w:id="2012180227">
                  <w:marLeft w:val="0"/>
                  <w:marRight w:val="0"/>
                  <w:marTop w:val="0"/>
                  <w:marBottom w:val="0"/>
                  <w:divBdr>
                    <w:top w:val="none" w:sz="0" w:space="0" w:color="auto"/>
                    <w:left w:val="none" w:sz="0" w:space="0" w:color="auto"/>
                    <w:bottom w:val="none" w:sz="0" w:space="0" w:color="auto"/>
                    <w:right w:val="none" w:sz="0" w:space="0" w:color="auto"/>
                  </w:divBdr>
                  <w:divsChild>
                    <w:div w:id="1704401724">
                      <w:marLeft w:val="0"/>
                      <w:marRight w:val="0"/>
                      <w:marTop w:val="0"/>
                      <w:marBottom w:val="0"/>
                      <w:divBdr>
                        <w:top w:val="none" w:sz="0" w:space="0" w:color="auto"/>
                        <w:left w:val="none" w:sz="0" w:space="0" w:color="auto"/>
                        <w:bottom w:val="none" w:sz="0" w:space="0" w:color="auto"/>
                        <w:right w:val="none" w:sz="0" w:space="0" w:color="auto"/>
                      </w:divBdr>
                    </w:div>
                    <w:div w:id="1561092623">
                      <w:marLeft w:val="0"/>
                      <w:marRight w:val="0"/>
                      <w:marTop w:val="0"/>
                      <w:marBottom w:val="0"/>
                      <w:divBdr>
                        <w:top w:val="none" w:sz="0" w:space="0" w:color="auto"/>
                        <w:left w:val="none" w:sz="0" w:space="0" w:color="auto"/>
                        <w:bottom w:val="none" w:sz="0" w:space="0" w:color="auto"/>
                        <w:right w:val="none" w:sz="0" w:space="0" w:color="auto"/>
                      </w:divBdr>
                    </w:div>
                    <w:div w:id="1878009141">
                      <w:marLeft w:val="0"/>
                      <w:marRight w:val="0"/>
                      <w:marTop w:val="0"/>
                      <w:marBottom w:val="0"/>
                      <w:divBdr>
                        <w:top w:val="none" w:sz="0" w:space="0" w:color="auto"/>
                        <w:left w:val="none" w:sz="0" w:space="0" w:color="auto"/>
                        <w:bottom w:val="none" w:sz="0" w:space="0" w:color="auto"/>
                        <w:right w:val="none" w:sz="0" w:space="0" w:color="auto"/>
                      </w:divBdr>
                    </w:div>
                    <w:div w:id="1827014221">
                      <w:marLeft w:val="0"/>
                      <w:marRight w:val="0"/>
                      <w:marTop w:val="0"/>
                      <w:marBottom w:val="0"/>
                      <w:divBdr>
                        <w:top w:val="none" w:sz="0" w:space="0" w:color="auto"/>
                        <w:left w:val="none" w:sz="0" w:space="0" w:color="auto"/>
                        <w:bottom w:val="none" w:sz="0" w:space="0" w:color="auto"/>
                        <w:right w:val="none" w:sz="0" w:space="0" w:color="auto"/>
                      </w:divBdr>
                    </w:div>
                    <w:div w:id="347341474">
                      <w:marLeft w:val="0"/>
                      <w:marRight w:val="0"/>
                      <w:marTop w:val="0"/>
                      <w:marBottom w:val="0"/>
                      <w:divBdr>
                        <w:top w:val="none" w:sz="0" w:space="0" w:color="auto"/>
                        <w:left w:val="none" w:sz="0" w:space="0" w:color="auto"/>
                        <w:bottom w:val="none" w:sz="0" w:space="0" w:color="auto"/>
                        <w:right w:val="none" w:sz="0" w:space="0" w:color="auto"/>
                      </w:divBdr>
                    </w:div>
                  </w:divsChild>
                </w:div>
                <w:div w:id="467091749">
                  <w:marLeft w:val="0"/>
                  <w:marRight w:val="0"/>
                  <w:marTop w:val="0"/>
                  <w:marBottom w:val="0"/>
                  <w:divBdr>
                    <w:top w:val="none" w:sz="0" w:space="0" w:color="auto"/>
                    <w:left w:val="none" w:sz="0" w:space="0" w:color="auto"/>
                    <w:bottom w:val="none" w:sz="0" w:space="0" w:color="auto"/>
                    <w:right w:val="none" w:sz="0" w:space="0" w:color="auto"/>
                  </w:divBdr>
                  <w:divsChild>
                    <w:div w:id="2004357045">
                      <w:marLeft w:val="0"/>
                      <w:marRight w:val="0"/>
                      <w:marTop w:val="0"/>
                      <w:marBottom w:val="0"/>
                      <w:divBdr>
                        <w:top w:val="none" w:sz="0" w:space="0" w:color="auto"/>
                        <w:left w:val="none" w:sz="0" w:space="0" w:color="auto"/>
                        <w:bottom w:val="none" w:sz="0" w:space="0" w:color="auto"/>
                        <w:right w:val="none" w:sz="0" w:space="0" w:color="auto"/>
                      </w:divBdr>
                    </w:div>
                  </w:divsChild>
                </w:div>
                <w:div w:id="1589003319">
                  <w:marLeft w:val="0"/>
                  <w:marRight w:val="0"/>
                  <w:marTop w:val="0"/>
                  <w:marBottom w:val="0"/>
                  <w:divBdr>
                    <w:top w:val="none" w:sz="0" w:space="0" w:color="auto"/>
                    <w:left w:val="none" w:sz="0" w:space="0" w:color="auto"/>
                    <w:bottom w:val="none" w:sz="0" w:space="0" w:color="auto"/>
                    <w:right w:val="none" w:sz="0" w:space="0" w:color="auto"/>
                  </w:divBdr>
                  <w:divsChild>
                    <w:div w:id="856313363">
                      <w:marLeft w:val="0"/>
                      <w:marRight w:val="0"/>
                      <w:marTop w:val="0"/>
                      <w:marBottom w:val="0"/>
                      <w:divBdr>
                        <w:top w:val="none" w:sz="0" w:space="0" w:color="auto"/>
                        <w:left w:val="none" w:sz="0" w:space="0" w:color="auto"/>
                        <w:bottom w:val="none" w:sz="0" w:space="0" w:color="auto"/>
                        <w:right w:val="none" w:sz="0" w:space="0" w:color="auto"/>
                      </w:divBdr>
                    </w:div>
                    <w:div w:id="108495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437227">
          <w:marLeft w:val="0"/>
          <w:marRight w:val="0"/>
          <w:marTop w:val="0"/>
          <w:marBottom w:val="0"/>
          <w:divBdr>
            <w:top w:val="none" w:sz="0" w:space="0" w:color="auto"/>
            <w:left w:val="none" w:sz="0" w:space="0" w:color="auto"/>
            <w:bottom w:val="none" w:sz="0" w:space="0" w:color="auto"/>
            <w:right w:val="none" w:sz="0" w:space="0" w:color="auto"/>
          </w:divBdr>
        </w:div>
        <w:div w:id="1980723365">
          <w:marLeft w:val="0"/>
          <w:marRight w:val="0"/>
          <w:marTop w:val="0"/>
          <w:marBottom w:val="0"/>
          <w:divBdr>
            <w:top w:val="none" w:sz="0" w:space="0" w:color="auto"/>
            <w:left w:val="none" w:sz="0" w:space="0" w:color="auto"/>
            <w:bottom w:val="none" w:sz="0" w:space="0" w:color="auto"/>
            <w:right w:val="none" w:sz="0" w:space="0" w:color="auto"/>
          </w:divBdr>
        </w:div>
        <w:div w:id="68431088">
          <w:marLeft w:val="0"/>
          <w:marRight w:val="0"/>
          <w:marTop w:val="0"/>
          <w:marBottom w:val="0"/>
          <w:divBdr>
            <w:top w:val="none" w:sz="0" w:space="0" w:color="auto"/>
            <w:left w:val="none" w:sz="0" w:space="0" w:color="auto"/>
            <w:bottom w:val="none" w:sz="0" w:space="0" w:color="auto"/>
            <w:right w:val="none" w:sz="0" w:space="0" w:color="auto"/>
          </w:divBdr>
        </w:div>
        <w:div w:id="315037500">
          <w:marLeft w:val="0"/>
          <w:marRight w:val="0"/>
          <w:marTop w:val="0"/>
          <w:marBottom w:val="0"/>
          <w:divBdr>
            <w:top w:val="none" w:sz="0" w:space="0" w:color="auto"/>
            <w:left w:val="none" w:sz="0" w:space="0" w:color="auto"/>
            <w:bottom w:val="none" w:sz="0" w:space="0" w:color="auto"/>
            <w:right w:val="none" w:sz="0" w:space="0" w:color="auto"/>
          </w:divBdr>
        </w:div>
        <w:div w:id="1748263461">
          <w:marLeft w:val="0"/>
          <w:marRight w:val="0"/>
          <w:marTop w:val="0"/>
          <w:marBottom w:val="0"/>
          <w:divBdr>
            <w:top w:val="none" w:sz="0" w:space="0" w:color="auto"/>
            <w:left w:val="none" w:sz="0" w:space="0" w:color="auto"/>
            <w:bottom w:val="none" w:sz="0" w:space="0" w:color="auto"/>
            <w:right w:val="none" w:sz="0" w:space="0" w:color="auto"/>
          </w:divBdr>
        </w:div>
        <w:div w:id="1295135343">
          <w:marLeft w:val="0"/>
          <w:marRight w:val="0"/>
          <w:marTop w:val="0"/>
          <w:marBottom w:val="0"/>
          <w:divBdr>
            <w:top w:val="none" w:sz="0" w:space="0" w:color="auto"/>
            <w:left w:val="none" w:sz="0" w:space="0" w:color="auto"/>
            <w:bottom w:val="none" w:sz="0" w:space="0" w:color="auto"/>
            <w:right w:val="none" w:sz="0" w:space="0" w:color="auto"/>
          </w:divBdr>
        </w:div>
        <w:div w:id="1638728359">
          <w:marLeft w:val="0"/>
          <w:marRight w:val="0"/>
          <w:marTop w:val="0"/>
          <w:marBottom w:val="0"/>
          <w:divBdr>
            <w:top w:val="none" w:sz="0" w:space="0" w:color="auto"/>
            <w:left w:val="none" w:sz="0" w:space="0" w:color="auto"/>
            <w:bottom w:val="none" w:sz="0" w:space="0" w:color="auto"/>
            <w:right w:val="none" w:sz="0" w:space="0" w:color="auto"/>
          </w:divBdr>
        </w:div>
        <w:div w:id="1176263391">
          <w:marLeft w:val="0"/>
          <w:marRight w:val="0"/>
          <w:marTop w:val="0"/>
          <w:marBottom w:val="0"/>
          <w:divBdr>
            <w:top w:val="none" w:sz="0" w:space="0" w:color="auto"/>
            <w:left w:val="none" w:sz="0" w:space="0" w:color="auto"/>
            <w:bottom w:val="none" w:sz="0" w:space="0" w:color="auto"/>
            <w:right w:val="none" w:sz="0" w:space="0" w:color="auto"/>
          </w:divBdr>
        </w:div>
        <w:div w:id="1275210681">
          <w:marLeft w:val="0"/>
          <w:marRight w:val="0"/>
          <w:marTop w:val="0"/>
          <w:marBottom w:val="0"/>
          <w:divBdr>
            <w:top w:val="none" w:sz="0" w:space="0" w:color="auto"/>
            <w:left w:val="none" w:sz="0" w:space="0" w:color="auto"/>
            <w:bottom w:val="none" w:sz="0" w:space="0" w:color="auto"/>
            <w:right w:val="none" w:sz="0" w:space="0" w:color="auto"/>
          </w:divBdr>
        </w:div>
        <w:div w:id="1537035970">
          <w:marLeft w:val="0"/>
          <w:marRight w:val="0"/>
          <w:marTop w:val="0"/>
          <w:marBottom w:val="0"/>
          <w:divBdr>
            <w:top w:val="none" w:sz="0" w:space="0" w:color="auto"/>
            <w:left w:val="none" w:sz="0" w:space="0" w:color="auto"/>
            <w:bottom w:val="none" w:sz="0" w:space="0" w:color="auto"/>
            <w:right w:val="none" w:sz="0" w:space="0" w:color="auto"/>
          </w:divBdr>
        </w:div>
        <w:div w:id="1788772149">
          <w:marLeft w:val="0"/>
          <w:marRight w:val="0"/>
          <w:marTop w:val="0"/>
          <w:marBottom w:val="0"/>
          <w:divBdr>
            <w:top w:val="none" w:sz="0" w:space="0" w:color="auto"/>
            <w:left w:val="none" w:sz="0" w:space="0" w:color="auto"/>
            <w:bottom w:val="none" w:sz="0" w:space="0" w:color="auto"/>
            <w:right w:val="none" w:sz="0" w:space="0" w:color="auto"/>
          </w:divBdr>
          <w:divsChild>
            <w:div w:id="44724233">
              <w:marLeft w:val="0"/>
              <w:marRight w:val="0"/>
              <w:marTop w:val="0"/>
              <w:marBottom w:val="0"/>
              <w:divBdr>
                <w:top w:val="none" w:sz="0" w:space="0" w:color="auto"/>
                <w:left w:val="none" w:sz="0" w:space="0" w:color="auto"/>
                <w:bottom w:val="none" w:sz="0" w:space="0" w:color="auto"/>
                <w:right w:val="none" w:sz="0" w:space="0" w:color="auto"/>
              </w:divBdr>
            </w:div>
            <w:div w:id="971595558">
              <w:marLeft w:val="0"/>
              <w:marRight w:val="0"/>
              <w:marTop w:val="0"/>
              <w:marBottom w:val="0"/>
              <w:divBdr>
                <w:top w:val="none" w:sz="0" w:space="0" w:color="auto"/>
                <w:left w:val="none" w:sz="0" w:space="0" w:color="auto"/>
                <w:bottom w:val="none" w:sz="0" w:space="0" w:color="auto"/>
                <w:right w:val="none" w:sz="0" w:space="0" w:color="auto"/>
              </w:divBdr>
            </w:div>
            <w:div w:id="525867863">
              <w:marLeft w:val="0"/>
              <w:marRight w:val="0"/>
              <w:marTop w:val="0"/>
              <w:marBottom w:val="0"/>
              <w:divBdr>
                <w:top w:val="none" w:sz="0" w:space="0" w:color="auto"/>
                <w:left w:val="none" w:sz="0" w:space="0" w:color="auto"/>
                <w:bottom w:val="none" w:sz="0" w:space="0" w:color="auto"/>
                <w:right w:val="none" w:sz="0" w:space="0" w:color="auto"/>
              </w:divBdr>
            </w:div>
          </w:divsChild>
        </w:div>
        <w:div w:id="1655067094">
          <w:marLeft w:val="0"/>
          <w:marRight w:val="0"/>
          <w:marTop w:val="0"/>
          <w:marBottom w:val="0"/>
          <w:divBdr>
            <w:top w:val="none" w:sz="0" w:space="0" w:color="auto"/>
            <w:left w:val="none" w:sz="0" w:space="0" w:color="auto"/>
            <w:bottom w:val="none" w:sz="0" w:space="0" w:color="auto"/>
            <w:right w:val="none" w:sz="0" w:space="0" w:color="auto"/>
          </w:divBdr>
          <w:divsChild>
            <w:div w:id="1375813017">
              <w:marLeft w:val="0"/>
              <w:marRight w:val="0"/>
              <w:marTop w:val="0"/>
              <w:marBottom w:val="0"/>
              <w:divBdr>
                <w:top w:val="none" w:sz="0" w:space="0" w:color="auto"/>
                <w:left w:val="none" w:sz="0" w:space="0" w:color="auto"/>
                <w:bottom w:val="none" w:sz="0" w:space="0" w:color="auto"/>
                <w:right w:val="none" w:sz="0" w:space="0" w:color="auto"/>
              </w:divBdr>
            </w:div>
            <w:div w:id="665716543">
              <w:marLeft w:val="0"/>
              <w:marRight w:val="0"/>
              <w:marTop w:val="0"/>
              <w:marBottom w:val="0"/>
              <w:divBdr>
                <w:top w:val="none" w:sz="0" w:space="0" w:color="auto"/>
                <w:left w:val="none" w:sz="0" w:space="0" w:color="auto"/>
                <w:bottom w:val="none" w:sz="0" w:space="0" w:color="auto"/>
                <w:right w:val="none" w:sz="0" w:space="0" w:color="auto"/>
              </w:divBdr>
            </w:div>
            <w:div w:id="388041727">
              <w:marLeft w:val="0"/>
              <w:marRight w:val="0"/>
              <w:marTop w:val="0"/>
              <w:marBottom w:val="0"/>
              <w:divBdr>
                <w:top w:val="none" w:sz="0" w:space="0" w:color="auto"/>
                <w:left w:val="none" w:sz="0" w:space="0" w:color="auto"/>
                <w:bottom w:val="none" w:sz="0" w:space="0" w:color="auto"/>
                <w:right w:val="none" w:sz="0" w:space="0" w:color="auto"/>
              </w:divBdr>
            </w:div>
            <w:div w:id="1222667881">
              <w:marLeft w:val="0"/>
              <w:marRight w:val="0"/>
              <w:marTop w:val="0"/>
              <w:marBottom w:val="0"/>
              <w:divBdr>
                <w:top w:val="none" w:sz="0" w:space="0" w:color="auto"/>
                <w:left w:val="none" w:sz="0" w:space="0" w:color="auto"/>
                <w:bottom w:val="none" w:sz="0" w:space="0" w:color="auto"/>
                <w:right w:val="none" w:sz="0" w:space="0" w:color="auto"/>
              </w:divBdr>
            </w:div>
          </w:divsChild>
        </w:div>
        <w:div w:id="819154873">
          <w:marLeft w:val="0"/>
          <w:marRight w:val="0"/>
          <w:marTop w:val="0"/>
          <w:marBottom w:val="0"/>
          <w:divBdr>
            <w:top w:val="none" w:sz="0" w:space="0" w:color="auto"/>
            <w:left w:val="none" w:sz="0" w:space="0" w:color="auto"/>
            <w:bottom w:val="none" w:sz="0" w:space="0" w:color="auto"/>
            <w:right w:val="none" w:sz="0" w:space="0" w:color="auto"/>
          </w:divBdr>
        </w:div>
        <w:div w:id="159732754">
          <w:marLeft w:val="0"/>
          <w:marRight w:val="0"/>
          <w:marTop w:val="0"/>
          <w:marBottom w:val="0"/>
          <w:divBdr>
            <w:top w:val="none" w:sz="0" w:space="0" w:color="auto"/>
            <w:left w:val="none" w:sz="0" w:space="0" w:color="auto"/>
            <w:bottom w:val="none" w:sz="0" w:space="0" w:color="auto"/>
            <w:right w:val="none" w:sz="0" w:space="0" w:color="auto"/>
          </w:divBdr>
        </w:div>
        <w:div w:id="1613322660">
          <w:marLeft w:val="0"/>
          <w:marRight w:val="0"/>
          <w:marTop w:val="0"/>
          <w:marBottom w:val="0"/>
          <w:divBdr>
            <w:top w:val="none" w:sz="0" w:space="0" w:color="auto"/>
            <w:left w:val="none" w:sz="0" w:space="0" w:color="auto"/>
            <w:bottom w:val="none" w:sz="0" w:space="0" w:color="auto"/>
            <w:right w:val="none" w:sz="0" w:space="0" w:color="auto"/>
          </w:divBdr>
        </w:div>
        <w:div w:id="176430107">
          <w:marLeft w:val="0"/>
          <w:marRight w:val="0"/>
          <w:marTop w:val="0"/>
          <w:marBottom w:val="0"/>
          <w:divBdr>
            <w:top w:val="none" w:sz="0" w:space="0" w:color="auto"/>
            <w:left w:val="none" w:sz="0" w:space="0" w:color="auto"/>
            <w:bottom w:val="none" w:sz="0" w:space="0" w:color="auto"/>
            <w:right w:val="none" w:sz="0" w:space="0" w:color="auto"/>
          </w:divBdr>
        </w:div>
        <w:div w:id="1080444647">
          <w:marLeft w:val="0"/>
          <w:marRight w:val="0"/>
          <w:marTop w:val="0"/>
          <w:marBottom w:val="0"/>
          <w:divBdr>
            <w:top w:val="none" w:sz="0" w:space="0" w:color="auto"/>
            <w:left w:val="none" w:sz="0" w:space="0" w:color="auto"/>
            <w:bottom w:val="none" w:sz="0" w:space="0" w:color="auto"/>
            <w:right w:val="none" w:sz="0" w:space="0" w:color="auto"/>
          </w:divBdr>
        </w:div>
        <w:div w:id="477574643">
          <w:marLeft w:val="0"/>
          <w:marRight w:val="0"/>
          <w:marTop w:val="0"/>
          <w:marBottom w:val="0"/>
          <w:divBdr>
            <w:top w:val="none" w:sz="0" w:space="0" w:color="auto"/>
            <w:left w:val="none" w:sz="0" w:space="0" w:color="auto"/>
            <w:bottom w:val="none" w:sz="0" w:space="0" w:color="auto"/>
            <w:right w:val="none" w:sz="0" w:space="0" w:color="auto"/>
          </w:divBdr>
        </w:div>
        <w:div w:id="1202019072">
          <w:marLeft w:val="0"/>
          <w:marRight w:val="0"/>
          <w:marTop w:val="0"/>
          <w:marBottom w:val="0"/>
          <w:divBdr>
            <w:top w:val="none" w:sz="0" w:space="0" w:color="auto"/>
            <w:left w:val="none" w:sz="0" w:space="0" w:color="auto"/>
            <w:bottom w:val="none" w:sz="0" w:space="0" w:color="auto"/>
            <w:right w:val="none" w:sz="0" w:space="0" w:color="auto"/>
          </w:divBdr>
        </w:div>
      </w:divsChild>
    </w:div>
    <w:div w:id="1027178119">
      <w:bodyDiv w:val="1"/>
      <w:marLeft w:val="0"/>
      <w:marRight w:val="0"/>
      <w:marTop w:val="0"/>
      <w:marBottom w:val="0"/>
      <w:divBdr>
        <w:top w:val="none" w:sz="0" w:space="0" w:color="auto"/>
        <w:left w:val="none" w:sz="0" w:space="0" w:color="auto"/>
        <w:bottom w:val="none" w:sz="0" w:space="0" w:color="auto"/>
        <w:right w:val="none" w:sz="0" w:space="0" w:color="auto"/>
      </w:divBdr>
    </w:div>
    <w:div w:id="1073510717">
      <w:bodyDiv w:val="1"/>
      <w:marLeft w:val="0"/>
      <w:marRight w:val="0"/>
      <w:marTop w:val="0"/>
      <w:marBottom w:val="0"/>
      <w:divBdr>
        <w:top w:val="none" w:sz="0" w:space="0" w:color="auto"/>
        <w:left w:val="none" w:sz="0" w:space="0" w:color="auto"/>
        <w:bottom w:val="none" w:sz="0" w:space="0" w:color="auto"/>
        <w:right w:val="none" w:sz="0" w:space="0" w:color="auto"/>
      </w:divBdr>
    </w:div>
    <w:div w:id="1084111428">
      <w:bodyDiv w:val="1"/>
      <w:marLeft w:val="0"/>
      <w:marRight w:val="0"/>
      <w:marTop w:val="0"/>
      <w:marBottom w:val="0"/>
      <w:divBdr>
        <w:top w:val="none" w:sz="0" w:space="0" w:color="auto"/>
        <w:left w:val="none" w:sz="0" w:space="0" w:color="auto"/>
        <w:bottom w:val="none" w:sz="0" w:space="0" w:color="auto"/>
        <w:right w:val="none" w:sz="0" w:space="0" w:color="auto"/>
      </w:divBdr>
    </w:div>
    <w:div w:id="1089237537">
      <w:bodyDiv w:val="1"/>
      <w:marLeft w:val="0"/>
      <w:marRight w:val="0"/>
      <w:marTop w:val="0"/>
      <w:marBottom w:val="0"/>
      <w:divBdr>
        <w:top w:val="none" w:sz="0" w:space="0" w:color="auto"/>
        <w:left w:val="none" w:sz="0" w:space="0" w:color="auto"/>
        <w:bottom w:val="none" w:sz="0" w:space="0" w:color="auto"/>
        <w:right w:val="none" w:sz="0" w:space="0" w:color="auto"/>
      </w:divBdr>
      <w:divsChild>
        <w:div w:id="1453551205">
          <w:marLeft w:val="0"/>
          <w:marRight w:val="0"/>
          <w:marTop w:val="0"/>
          <w:marBottom w:val="0"/>
          <w:divBdr>
            <w:top w:val="none" w:sz="0" w:space="0" w:color="auto"/>
            <w:left w:val="none" w:sz="0" w:space="0" w:color="auto"/>
            <w:bottom w:val="none" w:sz="0" w:space="0" w:color="auto"/>
            <w:right w:val="none" w:sz="0" w:space="0" w:color="auto"/>
          </w:divBdr>
        </w:div>
      </w:divsChild>
    </w:div>
    <w:div w:id="1099519473">
      <w:bodyDiv w:val="1"/>
      <w:marLeft w:val="0"/>
      <w:marRight w:val="0"/>
      <w:marTop w:val="0"/>
      <w:marBottom w:val="0"/>
      <w:divBdr>
        <w:top w:val="none" w:sz="0" w:space="0" w:color="auto"/>
        <w:left w:val="none" w:sz="0" w:space="0" w:color="auto"/>
        <w:bottom w:val="none" w:sz="0" w:space="0" w:color="auto"/>
        <w:right w:val="none" w:sz="0" w:space="0" w:color="auto"/>
      </w:divBdr>
    </w:div>
    <w:div w:id="1100954445">
      <w:bodyDiv w:val="1"/>
      <w:marLeft w:val="0"/>
      <w:marRight w:val="0"/>
      <w:marTop w:val="0"/>
      <w:marBottom w:val="0"/>
      <w:divBdr>
        <w:top w:val="none" w:sz="0" w:space="0" w:color="auto"/>
        <w:left w:val="none" w:sz="0" w:space="0" w:color="auto"/>
        <w:bottom w:val="none" w:sz="0" w:space="0" w:color="auto"/>
        <w:right w:val="none" w:sz="0" w:space="0" w:color="auto"/>
      </w:divBdr>
    </w:div>
    <w:div w:id="1149205511">
      <w:bodyDiv w:val="1"/>
      <w:marLeft w:val="0"/>
      <w:marRight w:val="0"/>
      <w:marTop w:val="0"/>
      <w:marBottom w:val="0"/>
      <w:divBdr>
        <w:top w:val="none" w:sz="0" w:space="0" w:color="auto"/>
        <w:left w:val="none" w:sz="0" w:space="0" w:color="auto"/>
        <w:bottom w:val="none" w:sz="0" w:space="0" w:color="auto"/>
        <w:right w:val="none" w:sz="0" w:space="0" w:color="auto"/>
      </w:divBdr>
    </w:div>
    <w:div w:id="1155949553">
      <w:bodyDiv w:val="1"/>
      <w:marLeft w:val="0"/>
      <w:marRight w:val="0"/>
      <w:marTop w:val="0"/>
      <w:marBottom w:val="0"/>
      <w:divBdr>
        <w:top w:val="none" w:sz="0" w:space="0" w:color="auto"/>
        <w:left w:val="none" w:sz="0" w:space="0" w:color="auto"/>
        <w:bottom w:val="none" w:sz="0" w:space="0" w:color="auto"/>
        <w:right w:val="none" w:sz="0" w:space="0" w:color="auto"/>
      </w:divBdr>
    </w:div>
    <w:div w:id="1156190908">
      <w:bodyDiv w:val="1"/>
      <w:marLeft w:val="0"/>
      <w:marRight w:val="0"/>
      <w:marTop w:val="0"/>
      <w:marBottom w:val="0"/>
      <w:divBdr>
        <w:top w:val="none" w:sz="0" w:space="0" w:color="auto"/>
        <w:left w:val="none" w:sz="0" w:space="0" w:color="auto"/>
        <w:bottom w:val="none" w:sz="0" w:space="0" w:color="auto"/>
        <w:right w:val="none" w:sz="0" w:space="0" w:color="auto"/>
      </w:divBdr>
    </w:div>
    <w:div w:id="1161119609">
      <w:bodyDiv w:val="1"/>
      <w:marLeft w:val="0"/>
      <w:marRight w:val="0"/>
      <w:marTop w:val="0"/>
      <w:marBottom w:val="0"/>
      <w:divBdr>
        <w:top w:val="none" w:sz="0" w:space="0" w:color="auto"/>
        <w:left w:val="none" w:sz="0" w:space="0" w:color="auto"/>
        <w:bottom w:val="none" w:sz="0" w:space="0" w:color="auto"/>
        <w:right w:val="none" w:sz="0" w:space="0" w:color="auto"/>
      </w:divBdr>
    </w:div>
    <w:div w:id="1166897321">
      <w:bodyDiv w:val="1"/>
      <w:marLeft w:val="0"/>
      <w:marRight w:val="0"/>
      <w:marTop w:val="0"/>
      <w:marBottom w:val="0"/>
      <w:divBdr>
        <w:top w:val="none" w:sz="0" w:space="0" w:color="auto"/>
        <w:left w:val="none" w:sz="0" w:space="0" w:color="auto"/>
        <w:bottom w:val="none" w:sz="0" w:space="0" w:color="auto"/>
        <w:right w:val="none" w:sz="0" w:space="0" w:color="auto"/>
      </w:divBdr>
    </w:div>
    <w:div w:id="1168786919">
      <w:bodyDiv w:val="1"/>
      <w:marLeft w:val="0"/>
      <w:marRight w:val="0"/>
      <w:marTop w:val="0"/>
      <w:marBottom w:val="0"/>
      <w:divBdr>
        <w:top w:val="none" w:sz="0" w:space="0" w:color="auto"/>
        <w:left w:val="none" w:sz="0" w:space="0" w:color="auto"/>
        <w:bottom w:val="none" w:sz="0" w:space="0" w:color="auto"/>
        <w:right w:val="none" w:sz="0" w:space="0" w:color="auto"/>
      </w:divBdr>
    </w:div>
    <w:div w:id="1174301715">
      <w:bodyDiv w:val="1"/>
      <w:marLeft w:val="0"/>
      <w:marRight w:val="0"/>
      <w:marTop w:val="0"/>
      <w:marBottom w:val="0"/>
      <w:divBdr>
        <w:top w:val="none" w:sz="0" w:space="0" w:color="auto"/>
        <w:left w:val="none" w:sz="0" w:space="0" w:color="auto"/>
        <w:bottom w:val="none" w:sz="0" w:space="0" w:color="auto"/>
        <w:right w:val="none" w:sz="0" w:space="0" w:color="auto"/>
      </w:divBdr>
    </w:div>
    <w:div w:id="1185745842">
      <w:bodyDiv w:val="1"/>
      <w:marLeft w:val="0"/>
      <w:marRight w:val="0"/>
      <w:marTop w:val="0"/>
      <w:marBottom w:val="0"/>
      <w:divBdr>
        <w:top w:val="none" w:sz="0" w:space="0" w:color="auto"/>
        <w:left w:val="none" w:sz="0" w:space="0" w:color="auto"/>
        <w:bottom w:val="none" w:sz="0" w:space="0" w:color="auto"/>
        <w:right w:val="none" w:sz="0" w:space="0" w:color="auto"/>
      </w:divBdr>
    </w:div>
    <w:div w:id="1198201849">
      <w:bodyDiv w:val="1"/>
      <w:marLeft w:val="0"/>
      <w:marRight w:val="0"/>
      <w:marTop w:val="0"/>
      <w:marBottom w:val="0"/>
      <w:divBdr>
        <w:top w:val="none" w:sz="0" w:space="0" w:color="auto"/>
        <w:left w:val="none" w:sz="0" w:space="0" w:color="auto"/>
        <w:bottom w:val="none" w:sz="0" w:space="0" w:color="auto"/>
        <w:right w:val="none" w:sz="0" w:space="0" w:color="auto"/>
      </w:divBdr>
    </w:div>
    <w:div w:id="1199852639">
      <w:bodyDiv w:val="1"/>
      <w:marLeft w:val="0"/>
      <w:marRight w:val="0"/>
      <w:marTop w:val="0"/>
      <w:marBottom w:val="0"/>
      <w:divBdr>
        <w:top w:val="none" w:sz="0" w:space="0" w:color="auto"/>
        <w:left w:val="none" w:sz="0" w:space="0" w:color="auto"/>
        <w:bottom w:val="none" w:sz="0" w:space="0" w:color="auto"/>
        <w:right w:val="none" w:sz="0" w:space="0" w:color="auto"/>
      </w:divBdr>
    </w:div>
    <w:div w:id="1201433664">
      <w:bodyDiv w:val="1"/>
      <w:marLeft w:val="0"/>
      <w:marRight w:val="0"/>
      <w:marTop w:val="0"/>
      <w:marBottom w:val="0"/>
      <w:divBdr>
        <w:top w:val="none" w:sz="0" w:space="0" w:color="auto"/>
        <w:left w:val="none" w:sz="0" w:space="0" w:color="auto"/>
        <w:bottom w:val="none" w:sz="0" w:space="0" w:color="auto"/>
        <w:right w:val="none" w:sz="0" w:space="0" w:color="auto"/>
      </w:divBdr>
    </w:div>
    <w:div w:id="1294748357">
      <w:bodyDiv w:val="1"/>
      <w:marLeft w:val="0"/>
      <w:marRight w:val="0"/>
      <w:marTop w:val="0"/>
      <w:marBottom w:val="0"/>
      <w:divBdr>
        <w:top w:val="none" w:sz="0" w:space="0" w:color="auto"/>
        <w:left w:val="none" w:sz="0" w:space="0" w:color="auto"/>
        <w:bottom w:val="none" w:sz="0" w:space="0" w:color="auto"/>
        <w:right w:val="none" w:sz="0" w:space="0" w:color="auto"/>
      </w:divBdr>
    </w:div>
    <w:div w:id="1308172317">
      <w:bodyDiv w:val="1"/>
      <w:marLeft w:val="0"/>
      <w:marRight w:val="0"/>
      <w:marTop w:val="0"/>
      <w:marBottom w:val="0"/>
      <w:divBdr>
        <w:top w:val="none" w:sz="0" w:space="0" w:color="auto"/>
        <w:left w:val="none" w:sz="0" w:space="0" w:color="auto"/>
        <w:bottom w:val="none" w:sz="0" w:space="0" w:color="auto"/>
        <w:right w:val="none" w:sz="0" w:space="0" w:color="auto"/>
      </w:divBdr>
    </w:div>
    <w:div w:id="1326468035">
      <w:bodyDiv w:val="1"/>
      <w:marLeft w:val="0"/>
      <w:marRight w:val="0"/>
      <w:marTop w:val="0"/>
      <w:marBottom w:val="0"/>
      <w:divBdr>
        <w:top w:val="none" w:sz="0" w:space="0" w:color="auto"/>
        <w:left w:val="none" w:sz="0" w:space="0" w:color="auto"/>
        <w:bottom w:val="none" w:sz="0" w:space="0" w:color="auto"/>
        <w:right w:val="none" w:sz="0" w:space="0" w:color="auto"/>
      </w:divBdr>
    </w:div>
    <w:div w:id="1354651912">
      <w:bodyDiv w:val="1"/>
      <w:marLeft w:val="0"/>
      <w:marRight w:val="0"/>
      <w:marTop w:val="0"/>
      <w:marBottom w:val="0"/>
      <w:divBdr>
        <w:top w:val="none" w:sz="0" w:space="0" w:color="auto"/>
        <w:left w:val="none" w:sz="0" w:space="0" w:color="auto"/>
        <w:bottom w:val="none" w:sz="0" w:space="0" w:color="auto"/>
        <w:right w:val="none" w:sz="0" w:space="0" w:color="auto"/>
      </w:divBdr>
    </w:div>
    <w:div w:id="1358308267">
      <w:bodyDiv w:val="1"/>
      <w:marLeft w:val="0"/>
      <w:marRight w:val="0"/>
      <w:marTop w:val="0"/>
      <w:marBottom w:val="0"/>
      <w:divBdr>
        <w:top w:val="none" w:sz="0" w:space="0" w:color="auto"/>
        <w:left w:val="none" w:sz="0" w:space="0" w:color="auto"/>
        <w:bottom w:val="none" w:sz="0" w:space="0" w:color="auto"/>
        <w:right w:val="none" w:sz="0" w:space="0" w:color="auto"/>
      </w:divBdr>
    </w:div>
    <w:div w:id="1385715794">
      <w:bodyDiv w:val="1"/>
      <w:marLeft w:val="0"/>
      <w:marRight w:val="0"/>
      <w:marTop w:val="0"/>
      <w:marBottom w:val="0"/>
      <w:divBdr>
        <w:top w:val="none" w:sz="0" w:space="0" w:color="auto"/>
        <w:left w:val="none" w:sz="0" w:space="0" w:color="auto"/>
        <w:bottom w:val="none" w:sz="0" w:space="0" w:color="auto"/>
        <w:right w:val="none" w:sz="0" w:space="0" w:color="auto"/>
      </w:divBdr>
    </w:div>
    <w:div w:id="1385987743">
      <w:bodyDiv w:val="1"/>
      <w:marLeft w:val="0"/>
      <w:marRight w:val="0"/>
      <w:marTop w:val="0"/>
      <w:marBottom w:val="0"/>
      <w:divBdr>
        <w:top w:val="none" w:sz="0" w:space="0" w:color="auto"/>
        <w:left w:val="none" w:sz="0" w:space="0" w:color="auto"/>
        <w:bottom w:val="none" w:sz="0" w:space="0" w:color="auto"/>
        <w:right w:val="none" w:sz="0" w:space="0" w:color="auto"/>
      </w:divBdr>
    </w:div>
    <w:div w:id="1392269799">
      <w:bodyDiv w:val="1"/>
      <w:marLeft w:val="0"/>
      <w:marRight w:val="0"/>
      <w:marTop w:val="0"/>
      <w:marBottom w:val="0"/>
      <w:divBdr>
        <w:top w:val="none" w:sz="0" w:space="0" w:color="auto"/>
        <w:left w:val="none" w:sz="0" w:space="0" w:color="auto"/>
        <w:bottom w:val="none" w:sz="0" w:space="0" w:color="auto"/>
        <w:right w:val="none" w:sz="0" w:space="0" w:color="auto"/>
      </w:divBdr>
    </w:div>
    <w:div w:id="1401637298">
      <w:bodyDiv w:val="1"/>
      <w:marLeft w:val="0"/>
      <w:marRight w:val="0"/>
      <w:marTop w:val="0"/>
      <w:marBottom w:val="0"/>
      <w:divBdr>
        <w:top w:val="none" w:sz="0" w:space="0" w:color="auto"/>
        <w:left w:val="none" w:sz="0" w:space="0" w:color="auto"/>
        <w:bottom w:val="none" w:sz="0" w:space="0" w:color="auto"/>
        <w:right w:val="none" w:sz="0" w:space="0" w:color="auto"/>
      </w:divBdr>
      <w:divsChild>
        <w:div w:id="73089907">
          <w:marLeft w:val="0"/>
          <w:marRight w:val="0"/>
          <w:marTop w:val="0"/>
          <w:marBottom w:val="0"/>
          <w:divBdr>
            <w:top w:val="none" w:sz="0" w:space="0" w:color="auto"/>
            <w:left w:val="none" w:sz="0" w:space="0" w:color="auto"/>
            <w:bottom w:val="none" w:sz="0" w:space="0" w:color="auto"/>
            <w:right w:val="none" w:sz="0" w:space="0" w:color="auto"/>
          </w:divBdr>
        </w:div>
        <w:div w:id="618102061">
          <w:marLeft w:val="0"/>
          <w:marRight w:val="0"/>
          <w:marTop w:val="0"/>
          <w:marBottom w:val="0"/>
          <w:divBdr>
            <w:top w:val="none" w:sz="0" w:space="0" w:color="auto"/>
            <w:left w:val="none" w:sz="0" w:space="0" w:color="auto"/>
            <w:bottom w:val="none" w:sz="0" w:space="0" w:color="auto"/>
            <w:right w:val="none" w:sz="0" w:space="0" w:color="auto"/>
          </w:divBdr>
        </w:div>
        <w:div w:id="1932621441">
          <w:marLeft w:val="0"/>
          <w:marRight w:val="0"/>
          <w:marTop w:val="0"/>
          <w:marBottom w:val="0"/>
          <w:divBdr>
            <w:top w:val="none" w:sz="0" w:space="0" w:color="auto"/>
            <w:left w:val="none" w:sz="0" w:space="0" w:color="auto"/>
            <w:bottom w:val="none" w:sz="0" w:space="0" w:color="auto"/>
            <w:right w:val="none" w:sz="0" w:space="0" w:color="auto"/>
          </w:divBdr>
        </w:div>
        <w:div w:id="1945573513">
          <w:marLeft w:val="0"/>
          <w:marRight w:val="0"/>
          <w:marTop w:val="0"/>
          <w:marBottom w:val="0"/>
          <w:divBdr>
            <w:top w:val="none" w:sz="0" w:space="0" w:color="auto"/>
            <w:left w:val="none" w:sz="0" w:space="0" w:color="auto"/>
            <w:bottom w:val="none" w:sz="0" w:space="0" w:color="auto"/>
            <w:right w:val="none" w:sz="0" w:space="0" w:color="auto"/>
          </w:divBdr>
        </w:div>
      </w:divsChild>
    </w:div>
    <w:div w:id="1419643592">
      <w:bodyDiv w:val="1"/>
      <w:marLeft w:val="0"/>
      <w:marRight w:val="0"/>
      <w:marTop w:val="0"/>
      <w:marBottom w:val="0"/>
      <w:divBdr>
        <w:top w:val="none" w:sz="0" w:space="0" w:color="auto"/>
        <w:left w:val="none" w:sz="0" w:space="0" w:color="auto"/>
        <w:bottom w:val="none" w:sz="0" w:space="0" w:color="auto"/>
        <w:right w:val="none" w:sz="0" w:space="0" w:color="auto"/>
      </w:divBdr>
    </w:div>
    <w:div w:id="1429345664">
      <w:bodyDiv w:val="1"/>
      <w:marLeft w:val="0"/>
      <w:marRight w:val="0"/>
      <w:marTop w:val="0"/>
      <w:marBottom w:val="0"/>
      <w:divBdr>
        <w:top w:val="none" w:sz="0" w:space="0" w:color="auto"/>
        <w:left w:val="none" w:sz="0" w:space="0" w:color="auto"/>
        <w:bottom w:val="none" w:sz="0" w:space="0" w:color="auto"/>
        <w:right w:val="none" w:sz="0" w:space="0" w:color="auto"/>
      </w:divBdr>
    </w:div>
    <w:div w:id="1435707446">
      <w:bodyDiv w:val="1"/>
      <w:marLeft w:val="0"/>
      <w:marRight w:val="0"/>
      <w:marTop w:val="0"/>
      <w:marBottom w:val="0"/>
      <w:divBdr>
        <w:top w:val="none" w:sz="0" w:space="0" w:color="auto"/>
        <w:left w:val="none" w:sz="0" w:space="0" w:color="auto"/>
        <w:bottom w:val="none" w:sz="0" w:space="0" w:color="auto"/>
        <w:right w:val="none" w:sz="0" w:space="0" w:color="auto"/>
      </w:divBdr>
      <w:divsChild>
        <w:div w:id="1605721110">
          <w:marLeft w:val="0"/>
          <w:marRight w:val="0"/>
          <w:marTop w:val="0"/>
          <w:marBottom w:val="1200"/>
          <w:divBdr>
            <w:top w:val="none" w:sz="0" w:space="0" w:color="auto"/>
            <w:left w:val="none" w:sz="0" w:space="0" w:color="auto"/>
            <w:bottom w:val="none" w:sz="0" w:space="0" w:color="auto"/>
            <w:right w:val="none" w:sz="0" w:space="0" w:color="auto"/>
          </w:divBdr>
          <w:divsChild>
            <w:div w:id="343940431">
              <w:marLeft w:val="0"/>
              <w:marRight w:val="0"/>
              <w:marTop w:val="0"/>
              <w:marBottom w:val="0"/>
              <w:divBdr>
                <w:top w:val="none" w:sz="0" w:space="0" w:color="auto"/>
                <w:left w:val="none" w:sz="0" w:space="0" w:color="auto"/>
                <w:bottom w:val="none" w:sz="0" w:space="0" w:color="auto"/>
                <w:right w:val="none" w:sz="0" w:space="0" w:color="auto"/>
              </w:divBdr>
              <w:divsChild>
                <w:div w:id="38726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368291">
      <w:bodyDiv w:val="1"/>
      <w:marLeft w:val="0"/>
      <w:marRight w:val="0"/>
      <w:marTop w:val="0"/>
      <w:marBottom w:val="0"/>
      <w:divBdr>
        <w:top w:val="none" w:sz="0" w:space="0" w:color="auto"/>
        <w:left w:val="none" w:sz="0" w:space="0" w:color="auto"/>
        <w:bottom w:val="none" w:sz="0" w:space="0" w:color="auto"/>
        <w:right w:val="none" w:sz="0" w:space="0" w:color="auto"/>
      </w:divBdr>
    </w:div>
    <w:div w:id="1479569349">
      <w:bodyDiv w:val="1"/>
      <w:marLeft w:val="0"/>
      <w:marRight w:val="0"/>
      <w:marTop w:val="0"/>
      <w:marBottom w:val="0"/>
      <w:divBdr>
        <w:top w:val="none" w:sz="0" w:space="0" w:color="auto"/>
        <w:left w:val="none" w:sz="0" w:space="0" w:color="auto"/>
        <w:bottom w:val="none" w:sz="0" w:space="0" w:color="auto"/>
        <w:right w:val="none" w:sz="0" w:space="0" w:color="auto"/>
      </w:divBdr>
    </w:div>
    <w:div w:id="1488135747">
      <w:bodyDiv w:val="1"/>
      <w:marLeft w:val="0"/>
      <w:marRight w:val="0"/>
      <w:marTop w:val="0"/>
      <w:marBottom w:val="0"/>
      <w:divBdr>
        <w:top w:val="none" w:sz="0" w:space="0" w:color="auto"/>
        <w:left w:val="none" w:sz="0" w:space="0" w:color="auto"/>
        <w:bottom w:val="none" w:sz="0" w:space="0" w:color="auto"/>
        <w:right w:val="none" w:sz="0" w:space="0" w:color="auto"/>
      </w:divBdr>
    </w:div>
    <w:div w:id="1489053736">
      <w:bodyDiv w:val="1"/>
      <w:marLeft w:val="0"/>
      <w:marRight w:val="0"/>
      <w:marTop w:val="0"/>
      <w:marBottom w:val="0"/>
      <w:divBdr>
        <w:top w:val="none" w:sz="0" w:space="0" w:color="auto"/>
        <w:left w:val="none" w:sz="0" w:space="0" w:color="auto"/>
        <w:bottom w:val="none" w:sz="0" w:space="0" w:color="auto"/>
        <w:right w:val="none" w:sz="0" w:space="0" w:color="auto"/>
      </w:divBdr>
    </w:div>
    <w:div w:id="1500972339">
      <w:bodyDiv w:val="1"/>
      <w:marLeft w:val="0"/>
      <w:marRight w:val="0"/>
      <w:marTop w:val="0"/>
      <w:marBottom w:val="0"/>
      <w:divBdr>
        <w:top w:val="none" w:sz="0" w:space="0" w:color="auto"/>
        <w:left w:val="none" w:sz="0" w:space="0" w:color="auto"/>
        <w:bottom w:val="none" w:sz="0" w:space="0" w:color="auto"/>
        <w:right w:val="none" w:sz="0" w:space="0" w:color="auto"/>
      </w:divBdr>
    </w:div>
    <w:div w:id="1507598062">
      <w:bodyDiv w:val="1"/>
      <w:marLeft w:val="0"/>
      <w:marRight w:val="0"/>
      <w:marTop w:val="0"/>
      <w:marBottom w:val="0"/>
      <w:divBdr>
        <w:top w:val="none" w:sz="0" w:space="0" w:color="auto"/>
        <w:left w:val="none" w:sz="0" w:space="0" w:color="auto"/>
        <w:bottom w:val="none" w:sz="0" w:space="0" w:color="auto"/>
        <w:right w:val="none" w:sz="0" w:space="0" w:color="auto"/>
      </w:divBdr>
    </w:div>
    <w:div w:id="1520704186">
      <w:bodyDiv w:val="1"/>
      <w:marLeft w:val="0"/>
      <w:marRight w:val="0"/>
      <w:marTop w:val="0"/>
      <w:marBottom w:val="0"/>
      <w:divBdr>
        <w:top w:val="none" w:sz="0" w:space="0" w:color="auto"/>
        <w:left w:val="none" w:sz="0" w:space="0" w:color="auto"/>
        <w:bottom w:val="none" w:sz="0" w:space="0" w:color="auto"/>
        <w:right w:val="none" w:sz="0" w:space="0" w:color="auto"/>
      </w:divBdr>
    </w:div>
    <w:div w:id="1522476179">
      <w:bodyDiv w:val="1"/>
      <w:marLeft w:val="0"/>
      <w:marRight w:val="0"/>
      <w:marTop w:val="0"/>
      <w:marBottom w:val="0"/>
      <w:divBdr>
        <w:top w:val="none" w:sz="0" w:space="0" w:color="auto"/>
        <w:left w:val="none" w:sz="0" w:space="0" w:color="auto"/>
        <w:bottom w:val="none" w:sz="0" w:space="0" w:color="auto"/>
        <w:right w:val="none" w:sz="0" w:space="0" w:color="auto"/>
      </w:divBdr>
    </w:div>
    <w:div w:id="1546598437">
      <w:bodyDiv w:val="1"/>
      <w:marLeft w:val="0"/>
      <w:marRight w:val="0"/>
      <w:marTop w:val="0"/>
      <w:marBottom w:val="0"/>
      <w:divBdr>
        <w:top w:val="none" w:sz="0" w:space="0" w:color="auto"/>
        <w:left w:val="none" w:sz="0" w:space="0" w:color="auto"/>
        <w:bottom w:val="none" w:sz="0" w:space="0" w:color="auto"/>
        <w:right w:val="none" w:sz="0" w:space="0" w:color="auto"/>
      </w:divBdr>
    </w:div>
    <w:div w:id="1575554094">
      <w:bodyDiv w:val="1"/>
      <w:marLeft w:val="0"/>
      <w:marRight w:val="0"/>
      <w:marTop w:val="0"/>
      <w:marBottom w:val="0"/>
      <w:divBdr>
        <w:top w:val="none" w:sz="0" w:space="0" w:color="auto"/>
        <w:left w:val="none" w:sz="0" w:space="0" w:color="auto"/>
        <w:bottom w:val="none" w:sz="0" w:space="0" w:color="auto"/>
        <w:right w:val="none" w:sz="0" w:space="0" w:color="auto"/>
      </w:divBdr>
    </w:div>
    <w:div w:id="1632321989">
      <w:bodyDiv w:val="1"/>
      <w:marLeft w:val="0"/>
      <w:marRight w:val="0"/>
      <w:marTop w:val="0"/>
      <w:marBottom w:val="0"/>
      <w:divBdr>
        <w:top w:val="none" w:sz="0" w:space="0" w:color="auto"/>
        <w:left w:val="none" w:sz="0" w:space="0" w:color="auto"/>
        <w:bottom w:val="none" w:sz="0" w:space="0" w:color="auto"/>
        <w:right w:val="none" w:sz="0" w:space="0" w:color="auto"/>
      </w:divBdr>
    </w:div>
    <w:div w:id="1634944883">
      <w:bodyDiv w:val="1"/>
      <w:marLeft w:val="0"/>
      <w:marRight w:val="0"/>
      <w:marTop w:val="0"/>
      <w:marBottom w:val="0"/>
      <w:divBdr>
        <w:top w:val="none" w:sz="0" w:space="0" w:color="auto"/>
        <w:left w:val="none" w:sz="0" w:space="0" w:color="auto"/>
        <w:bottom w:val="none" w:sz="0" w:space="0" w:color="auto"/>
        <w:right w:val="none" w:sz="0" w:space="0" w:color="auto"/>
      </w:divBdr>
    </w:div>
    <w:div w:id="1666741398">
      <w:bodyDiv w:val="1"/>
      <w:marLeft w:val="0"/>
      <w:marRight w:val="0"/>
      <w:marTop w:val="0"/>
      <w:marBottom w:val="0"/>
      <w:divBdr>
        <w:top w:val="none" w:sz="0" w:space="0" w:color="auto"/>
        <w:left w:val="none" w:sz="0" w:space="0" w:color="auto"/>
        <w:bottom w:val="none" w:sz="0" w:space="0" w:color="auto"/>
        <w:right w:val="none" w:sz="0" w:space="0" w:color="auto"/>
      </w:divBdr>
    </w:div>
    <w:div w:id="1726375170">
      <w:bodyDiv w:val="1"/>
      <w:marLeft w:val="0"/>
      <w:marRight w:val="0"/>
      <w:marTop w:val="0"/>
      <w:marBottom w:val="0"/>
      <w:divBdr>
        <w:top w:val="none" w:sz="0" w:space="0" w:color="auto"/>
        <w:left w:val="none" w:sz="0" w:space="0" w:color="auto"/>
        <w:bottom w:val="none" w:sz="0" w:space="0" w:color="auto"/>
        <w:right w:val="none" w:sz="0" w:space="0" w:color="auto"/>
      </w:divBdr>
    </w:div>
    <w:div w:id="1727333147">
      <w:bodyDiv w:val="1"/>
      <w:marLeft w:val="0"/>
      <w:marRight w:val="0"/>
      <w:marTop w:val="0"/>
      <w:marBottom w:val="0"/>
      <w:divBdr>
        <w:top w:val="none" w:sz="0" w:space="0" w:color="auto"/>
        <w:left w:val="none" w:sz="0" w:space="0" w:color="auto"/>
        <w:bottom w:val="none" w:sz="0" w:space="0" w:color="auto"/>
        <w:right w:val="none" w:sz="0" w:space="0" w:color="auto"/>
      </w:divBdr>
    </w:div>
    <w:div w:id="1772775433">
      <w:bodyDiv w:val="1"/>
      <w:marLeft w:val="0"/>
      <w:marRight w:val="0"/>
      <w:marTop w:val="0"/>
      <w:marBottom w:val="0"/>
      <w:divBdr>
        <w:top w:val="none" w:sz="0" w:space="0" w:color="auto"/>
        <w:left w:val="none" w:sz="0" w:space="0" w:color="auto"/>
        <w:bottom w:val="none" w:sz="0" w:space="0" w:color="auto"/>
        <w:right w:val="none" w:sz="0" w:space="0" w:color="auto"/>
      </w:divBdr>
    </w:div>
    <w:div w:id="1820728467">
      <w:bodyDiv w:val="1"/>
      <w:marLeft w:val="0"/>
      <w:marRight w:val="0"/>
      <w:marTop w:val="0"/>
      <w:marBottom w:val="0"/>
      <w:divBdr>
        <w:top w:val="none" w:sz="0" w:space="0" w:color="auto"/>
        <w:left w:val="none" w:sz="0" w:space="0" w:color="auto"/>
        <w:bottom w:val="none" w:sz="0" w:space="0" w:color="auto"/>
        <w:right w:val="none" w:sz="0" w:space="0" w:color="auto"/>
      </w:divBdr>
    </w:div>
    <w:div w:id="1907639286">
      <w:bodyDiv w:val="1"/>
      <w:marLeft w:val="0"/>
      <w:marRight w:val="0"/>
      <w:marTop w:val="0"/>
      <w:marBottom w:val="0"/>
      <w:divBdr>
        <w:top w:val="none" w:sz="0" w:space="0" w:color="auto"/>
        <w:left w:val="none" w:sz="0" w:space="0" w:color="auto"/>
        <w:bottom w:val="none" w:sz="0" w:space="0" w:color="auto"/>
        <w:right w:val="none" w:sz="0" w:space="0" w:color="auto"/>
      </w:divBdr>
    </w:div>
    <w:div w:id="1927106937">
      <w:bodyDiv w:val="1"/>
      <w:marLeft w:val="0"/>
      <w:marRight w:val="0"/>
      <w:marTop w:val="0"/>
      <w:marBottom w:val="0"/>
      <w:divBdr>
        <w:top w:val="none" w:sz="0" w:space="0" w:color="auto"/>
        <w:left w:val="none" w:sz="0" w:space="0" w:color="auto"/>
        <w:bottom w:val="none" w:sz="0" w:space="0" w:color="auto"/>
        <w:right w:val="none" w:sz="0" w:space="0" w:color="auto"/>
      </w:divBdr>
    </w:div>
    <w:div w:id="1930196180">
      <w:bodyDiv w:val="1"/>
      <w:marLeft w:val="0"/>
      <w:marRight w:val="0"/>
      <w:marTop w:val="0"/>
      <w:marBottom w:val="0"/>
      <w:divBdr>
        <w:top w:val="none" w:sz="0" w:space="0" w:color="auto"/>
        <w:left w:val="none" w:sz="0" w:space="0" w:color="auto"/>
        <w:bottom w:val="none" w:sz="0" w:space="0" w:color="auto"/>
        <w:right w:val="none" w:sz="0" w:space="0" w:color="auto"/>
      </w:divBdr>
    </w:div>
    <w:div w:id="1936472320">
      <w:bodyDiv w:val="1"/>
      <w:marLeft w:val="0"/>
      <w:marRight w:val="0"/>
      <w:marTop w:val="0"/>
      <w:marBottom w:val="0"/>
      <w:divBdr>
        <w:top w:val="none" w:sz="0" w:space="0" w:color="auto"/>
        <w:left w:val="none" w:sz="0" w:space="0" w:color="auto"/>
        <w:bottom w:val="none" w:sz="0" w:space="0" w:color="auto"/>
        <w:right w:val="none" w:sz="0" w:space="0" w:color="auto"/>
      </w:divBdr>
      <w:divsChild>
        <w:div w:id="66727487">
          <w:marLeft w:val="0"/>
          <w:marRight w:val="0"/>
          <w:marTop w:val="0"/>
          <w:marBottom w:val="0"/>
          <w:divBdr>
            <w:top w:val="none" w:sz="0" w:space="0" w:color="auto"/>
            <w:left w:val="none" w:sz="0" w:space="0" w:color="auto"/>
            <w:bottom w:val="none" w:sz="0" w:space="0" w:color="auto"/>
            <w:right w:val="none" w:sz="0" w:space="0" w:color="auto"/>
          </w:divBdr>
        </w:div>
        <w:div w:id="711270268">
          <w:marLeft w:val="0"/>
          <w:marRight w:val="0"/>
          <w:marTop w:val="0"/>
          <w:marBottom w:val="0"/>
          <w:divBdr>
            <w:top w:val="none" w:sz="0" w:space="0" w:color="auto"/>
            <w:left w:val="none" w:sz="0" w:space="0" w:color="auto"/>
            <w:bottom w:val="none" w:sz="0" w:space="0" w:color="auto"/>
            <w:right w:val="none" w:sz="0" w:space="0" w:color="auto"/>
          </w:divBdr>
        </w:div>
      </w:divsChild>
    </w:div>
    <w:div w:id="1940677299">
      <w:bodyDiv w:val="1"/>
      <w:marLeft w:val="0"/>
      <w:marRight w:val="0"/>
      <w:marTop w:val="0"/>
      <w:marBottom w:val="0"/>
      <w:divBdr>
        <w:top w:val="none" w:sz="0" w:space="0" w:color="auto"/>
        <w:left w:val="none" w:sz="0" w:space="0" w:color="auto"/>
        <w:bottom w:val="none" w:sz="0" w:space="0" w:color="auto"/>
        <w:right w:val="none" w:sz="0" w:space="0" w:color="auto"/>
      </w:divBdr>
    </w:div>
    <w:div w:id="1969621582">
      <w:bodyDiv w:val="1"/>
      <w:marLeft w:val="0"/>
      <w:marRight w:val="0"/>
      <w:marTop w:val="0"/>
      <w:marBottom w:val="0"/>
      <w:divBdr>
        <w:top w:val="none" w:sz="0" w:space="0" w:color="auto"/>
        <w:left w:val="none" w:sz="0" w:space="0" w:color="auto"/>
        <w:bottom w:val="none" w:sz="0" w:space="0" w:color="auto"/>
        <w:right w:val="none" w:sz="0" w:space="0" w:color="auto"/>
      </w:divBdr>
    </w:div>
    <w:div w:id="1972442804">
      <w:bodyDiv w:val="1"/>
      <w:marLeft w:val="0"/>
      <w:marRight w:val="0"/>
      <w:marTop w:val="0"/>
      <w:marBottom w:val="0"/>
      <w:divBdr>
        <w:top w:val="none" w:sz="0" w:space="0" w:color="auto"/>
        <w:left w:val="none" w:sz="0" w:space="0" w:color="auto"/>
        <w:bottom w:val="none" w:sz="0" w:space="0" w:color="auto"/>
        <w:right w:val="none" w:sz="0" w:space="0" w:color="auto"/>
      </w:divBdr>
      <w:divsChild>
        <w:div w:id="836310798">
          <w:marLeft w:val="0"/>
          <w:marRight w:val="0"/>
          <w:marTop w:val="0"/>
          <w:marBottom w:val="1200"/>
          <w:divBdr>
            <w:top w:val="none" w:sz="0" w:space="0" w:color="auto"/>
            <w:left w:val="none" w:sz="0" w:space="0" w:color="auto"/>
            <w:bottom w:val="none" w:sz="0" w:space="0" w:color="auto"/>
            <w:right w:val="none" w:sz="0" w:space="0" w:color="auto"/>
          </w:divBdr>
          <w:divsChild>
            <w:div w:id="1497650020">
              <w:marLeft w:val="0"/>
              <w:marRight w:val="0"/>
              <w:marTop w:val="0"/>
              <w:marBottom w:val="0"/>
              <w:divBdr>
                <w:top w:val="none" w:sz="0" w:space="0" w:color="auto"/>
                <w:left w:val="none" w:sz="0" w:space="0" w:color="auto"/>
                <w:bottom w:val="none" w:sz="0" w:space="0" w:color="auto"/>
                <w:right w:val="none" w:sz="0" w:space="0" w:color="auto"/>
              </w:divBdr>
              <w:divsChild>
                <w:div w:id="6960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879882">
      <w:bodyDiv w:val="1"/>
      <w:marLeft w:val="0"/>
      <w:marRight w:val="0"/>
      <w:marTop w:val="0"/>
      <w:marBottom w:val="0"/>
      <w:divBdr>
        <w:top w:val="none" w:sz="0" w:space="0" w:color="auto"/>
        <w:left w:val="none" w:sz="0" w:space="0" w:color="auto"/>
        <w:bottom w:val="none" w:sz="0" w:space="0" w:color="auto"/>
        <w:right w:val="none" w:sz="0" w:space="0" w:color="auto"/>
      </w:divBdr>
    </w:div>
    <w:div w:id="1995992238">
      <w:bodyDiv w:val="1"/>
      <w:marLeft w:val="0"/>
      <w:marRight w:val="0"/>
      <w:marTop w:val="0"/>
      <w:marBottom w:val="0"/>
      <w:divBdr>
        <w:top w:val="none" w:sz="0" w:space="0" w:color="auto"/>
        <w:left w:val="none" w:sz="0" w:space="0" w:color="auto"/>
        <w:bottom w:val="none" w:sz="0" w:space="0" w:color="auto"/>
        <w:right w:val="none" w:sz="0" w:space="0" w:color="auto"/>
      </w:divBdr>
    </w:div>
    <w:div w:id="1996257562">
      <w:bodyDiv w:val="1"/>
      <w:marLeft w:val="0"/>
      <w:marRight w:val="0"/>
      <w:marTop w:val="0"/>
      <w:marBottom w:val="0"/>
      <w:divBdr>
        <w:top w:val="none" w:sz="0" w:space="0" w:color="auto"/>
        <w:left w:val="none" w:sz="0" w:space="0" w:color="auto"/>
        <w:bottom w:val="none" w:sz="0" w:space="0" w:color="auto"/>
        <w:right w:val="none" w:sz="0" w:space="0" w:color="auto"/>
      </w:divBdr>
    </w:div>
    <w:div w:id="2009400808">
      <w:bodyDiv w:val="1"/>
      <w:marLeft w:val="0"/>
      <w:marRight w:val="0"/>
      <w:marTop w:val="0"/>
      <w:marBottom w:val="0"/>
      <w:divBdr>
        <w:top w:val="none" w:sz="0" w:space="0" w:color="auto"/>
        <w:left w:val="none" w:sz="0" w:space="0" w:color="auto"/>
        <w:bottom w:val="none" w:sz="0" w:space="0" w:color="auto"/>
        <w:right w:val="none" w:sz="0" w:space="0" w:color="auto"/>
      </w:divBdr>
    </w:div>
    <w:div w:id="2040160681">
      <w:bodyDiv w:val="1"/>
      <w:marLeft w:val="0"/>
      <w:marRight w:val="0"/>
      <w:marTop w:val="0"/>
      <w:marBottom w:val="0"/>
      <w:divBdr>
        <w:top w:val="none" w:sz="0" w:space="0" w:color="auto"/>
        <w:left w:val="none" w:sz="0" w:space="0" w:color="auto"/>
        <w:bottom w:val="none" w:sz="0" w:space="0" w:color="auto"/>
        <w:right w:val="none" w:sz="0" w:space="0" w:color="auto"/>
      </w:divBdr>
    </w:div>
    <w:div w:id="2047021843">
      <w:bodyDiv w:val="1"/>
      <w:marLeft w:val="0"/>
      <w:marRight w:val="0"/>
      <w:marTop w:val="0"/>
      <w:marBottom w:val="0"/>
      <w:divBdr>
        <w:top w:val="none" w:sz="0" w:space="0" w:color="auto"/>
        <w:left w:val="none" w:sz="0" w:space="0" w:color="auto"/>
        <w:bottom w:val="none" w:sz="0" w:space="0" w:color="auto"/>
        <w:right w:val="none" w:sz="0" w:space="0" w:color="auto"/>
      </w:divBdr>
    </w:div>
    <w:div w:id="207358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dc.gov/publichealthgateway/healthdirectories/healthdepartments.html" TargetMode="External"/><Relationship Id="rId299" Type="http://schemas.openxmlformats.org/officeDocument/2006/relationships/hyperlink" Target="https://www.cdc.gov/vaccines/acip/index.html" TargetMode="External"/><Relationship Id="rId21" Type="http://schemas.openxmlformats.org/officeDocument/2006/relationships/hyperlink" Target="https://www.irs.gov/pub/irs-drop/n-20-15.pdf" TargetMode="External"/><Relationship Id="rId63" Type="http://schemas.openxmlformats.org/officeDocument/2006/relationships/hyperlink" Target="https://www.cdc.gov/coronavirus/2019-ncov/vaccines/keythingstoknow.html" TargetMode="External"/><Relationship Id="rId159" Type="http://schemas.openxmlformats.org/officeDocument/2006/relationships/hyperlink" Target="https://www.uhccommunityplan.com/" TargetMode="External"/><Relationship Id="rId324" Type="http://schemas.openxmlformats.org/officeDocument/2006/relationships/hyperlink" Target="https://www.fiercehealthcare.com/payer/unitedhealth-group-has-paid-out-23-8m-emergency-childcare-benefits-due-to-covid-19-here-s-why?utm_source=internal&amp;utm_medium=rss" TargetMode="External"/><Relationship Id="rId170" Type="http://schemas.openxmlformats.org/officeDocument/2006/relationships/hyperlink" Target="https://www.cms.gov/Medicare/Medicare-Contracting/Medicare-Administrative-Contractors/Who-are-the-MACs" TargetMode="External"/><Relationship Id="rId226" Type="http://schemas.openxmlformats.org/officeDocument/2006/relationships/hyperlink" Target="http://www.coronavirus.gov" TargetMode="External"/><Relationship Id="rId268" Type="http://schemas.openxmlformats.org/officeDocument/2006/relationships/hyperlink" Target="https://covid19testcenterlocator.uhc.com/ctcl" TargetMode="External"/><Relationship Id="rId32" Type="http://schemas.openxmlformats.org/officeDocument/2006/relationships/hyperlink" Target="https://www.cdc.gov/coronavirus/2019-ncov/vaccines/safety/JJUpdate.html" TargetMode="External"/><Relationship Id="rId74" Type="http://schemas.openxmlformats.org/officeDocument/2006/relationships/hyperlink" Target="https://www.cdc.gov/coronavirus/2019-ncov/vaccines/safety.html" TargetMode="External"/><Relationship Id="rId128" Type="http://schemas.openxmlformats.org/officeDocument/2006/relationships/hyperlink" Target="https://www.cdc.gov/coronavirus/2019-ncov/vaccines/8-things.html" TargetMode="External"/><Relationship Id="rId335" Type="http://schemas.openxmlformats.org/officeDocument/2006/relationships/hyperlink" Target="https://www.uhcprovider.com/" TargetMode="External"/><Relationship Id="rId5" Type="http://schemas.openxmlformats.org/officeDocument/2006/relationships/numbering" Target="numbering.xml"/><Relationship Id="rId181" Type="http://schemas.openxmlformats.org/officeDocument/2006/relationships/hyperlink" Target="https://www.uhcprovider.com/" TargetMode="External"/><Relationship Id="rId237" Type="http://schemas.openxmlformats.org/officeDocument/2006/relationships/hyperlink" Target="https://www.cdc.gov/coronavirus/2019-ncov/about/index.html" TargetMode="External"/><Relationship Id="rId279" Type="http://schemas.openxmlformats.org/officeDocument/2006/relationships/hyperlink" Target="https://www.uhc.com/sign-in" TargetMode="External"/><Relationship Id="rId43" Type="http://schemas.openxmlformats.org/officeDocument/2006/relationships/hyperlink" Target="https://www.cdc.gov/coronavirus/2019-ncov/vaccines/index.html" TargetMode="External"/><Relationship Id="rId139" Type="http://schemas.openxmlformats.org/officeDocument/2006/relationships/hyperlink" Target="https://www.fda.gov/media/144414/download" TargetMode="External"/><Relationship Id="rId290" Type="http://schemas.openxmlformats.org/officeDocument/2006/relationships/image" Target="media/image1.png"/><Relationship Id="rId304" Type="http://schemas.openxmlformats.org/officeDocument/2006/relationships/hyperlink" Target="https://www.fda.gov/emergency-preparedness-and-response/coronavirus-disease-2019-covid-19/covid-19-vaccin" TargetMode="External"/><Relationship Id="rId85" Type="http://schemas.openxmlformats.org/officeDocument/2006/relationships/hyperlink" Target="https://www.cdc.gov/coronavirus/2019-ncov/vaccines/safety/allergic-reaction.html" TargetMode="External"/><Relationship Id="rId150" Type="http://schemas.openxmlformats.org/officeDocument/2006/relationships/hyperlink" Target="https://www.fda.gov/media/144638/download" TargetMode="External"/><Relationship Id="rId192" Type="http://schemas.openxmlformats.org/officeDocument/2006/relationships/hyperlink" Target="https://www.cms.gov/medicare/covid-19/medicare-covid-19-vaccine-shot-payment" TargetMode="External"/><Relationship Id="rId206" Type="http://schemas.openxmlformats.org/officeDocument/2006/relationships/hyperlink" Target="https://www.fda.gov/emergency-preparedness-and-response/coronavirus-disease-2019-covid-19/covid-19-vaccin" TargetMode="External"/><Relationship Id="rId248" Type="http://schemas.openxmlformats.org/officeDocument/2006/relationships/hyperlink" Target="https://www.healthcare.gov/get-coverage/" TargetMode="External"/><Relationship Id="rId12" Type="http://schemas.openxmlformats.org/officeDocument/2006/relationships/hyperlink" Target="https://www.cdc.gov/coronavirus/2019-ncov/downloads/php/CDC-Activities-Initiatives-for-COVID-19-Response.pdf" TargetMode="External"/><Relationship Id="rId108" Type="http://schemas.openxmlformats.org/officeDocument/2006/relationships/hyperlink" Target="https://www.fda.gov/regulatory-information/search-fda-guidance-documents/development-and-licensure-vaccines-prevent-covid-19" TargetMode="External"/><Relationship Id="rId315" Type="http://schemas.openxmlformats.org/officeDocument/2006/relationships/hyperlink" Target="https://www.uhc.com/health-and-wellness/health-topics/covid-19/vaccine" TargetMode="External"/><Relationship Id="rId54" Type="http://schemas.openxmlformats.org/officeDocument/2006/relationships/hyperlink" Target="https://www.cdc.gov/coronavirus/2019-ncov/vaccines/index.html" TargetMode="External"/><Relationship Id="rId96" Type="http://schemas.openxmlformats.org/officeDocument/2006/relationships/hyperlink" Target="https://www.cdc.gov/coronavirus/2019-ncov/transmission/variant.html" TargetMode="External"/><Relationship Id="rId161" Type="http://schemas.openxmlformats.org/officeDocument/2006/relationships/hyperlink" Target="https://www.uhcprovider.com/en/resource-library/news/Novel-Coronavirus-COVID-19/covid19-testing/covid19-vaccine-guidance.html" TargetMode="External"/><Relationship Id="rId217" Type="http://schemas.openxmlformats.org/officeDocument/2006/relationships/hyperlink" Target="https://www.eeoc.gov/wysk/what-you-should-know-about-covid-19-and-ada-rehabilitation-act-and-other-eeo-laws?utm_content=&amp;utm_medium=email&amp;utm_name=&amp;utm_source=govdelivery&amp;utm_term=" TargetMode="External"/><Relationship Id="rId259" Type="http://schemas.openxmlformats.org/officeDocument/2006/relationships/hyperlink" Target="https://www.uhc.com/individual-and-family/understanding-health-insurance/how-insurance-works/cobra" TargetMode="External"/><Relationship Id="rId23" Type="http://schemas.openxmlformats.org/officeDocument/2006/relationships/hyperlink" Target="https://www.unitedhealthgroup.com/newsroom/2020/2020-03-20-sanvello-premium-access-covid-19.html" TargetMode="External"/><Relationship Id="rId119" Type="http://schemas.openxmlformats.org/officeDocument/2006/relationships/hyperlink" Target="https://www.uhc.com/health-and-wellness/health-topics/covid-19/vaccine/vaccine-availability" TargetMode="External"/><Relationship Id="rId270" Type="http://schemas.openxmlformats.org/officeDocument/2006/relationships/hyperlink" Target="http://www.fda.gov/emergency-preparedness-and-response/mcm-legal-regulatory-and-policy-framework/emergency-use-authorization" TargetMode="External"/><Relationship Id="rId326" Type="http://schemas.openxmlformats.org/officeDocument/2006/relationships/hyperlink" Target="https://www.unitedhealthgroup.com/newsroom/2020/2020-04-06-greensboro-meal-prep.html" TargetMode="External"/><Relationship Id="rId65" Type="http://schemas.openxmlformats.org/officeDocument/2006/relationships/hyperlink" Target="https://www.fda.gov/media/144413/download" TargetMode="External"/><Relationship Id="rId130" Type="http://schemas.openxmlformats.org/officeDocument/2006/relationships/hyperlink" Target="https://www.uhc.com/health-and-wellness/health-topics/covid-19/vaccine/state-health-departments" TargetMode="External"/><Relationship Id="rId172" Type="http://schemas.openxmlformats.org/officeDocument/2006/relationships/hyperlink" Target="https://isg.uhc.com/Titan2/Covid19/default.aspx" TargetMode="External"/><Relationship Id="rId228" Type="http://schemas.openxmlformats.org/officeDocument/2006/relationships/hyperlink" Target="http://www.coronavirus.gov" TargetMode="External"/><Relationship Id="rId281" Type="http://schemas.openxmlformats.org/officeDocument/2006/relationships/hyperlink" Target="file:///C:\Users\cmetzge\Documents\dental_vision_covid-notice-of-special-enrollment-english_NEW%20YORK_5_11_20FINAL.docx" TargetMode="External"/><Relationship Id="rId337" Type="http://schemas.openxmlformats.org/officeDocument/2006/relationships/header" Target="header1.xml"/><Relationship Id="rId34" Type="http://schemas.openxmlformats.org/officeDocument/2006/relationships/hyperlink" Target="https://www.uhc.com/fraud" TargetMode="External"/><Relationship Id="rId76" Type="http://schemas.openxmlformats.org/officeDocument/2006/relationships/hyperlink" Target="https://www.cdc.gov/coronavirus/2019-ncov/vaccines/safety/vsafe.html" TargetMode="External"/><Relationship Id="rId141" Type="http://schemas.openxmlformats.org/officeDocument/2006/relationships/hyperlink" Target="https://www.uhc.com/health-and-wellness/health-topics/covid-19/vaccine/vaccine-availability" TargetMode="External"/><Relationship Id="rId7" Type="http://schemas.openxmlformats.org/officeDocument/2006/relationships/settings" Target="settings.xml"/><Relationship Id="rId183" Type="http://schemas.openxmlformats.org/officeDocument/2006/relationships/hyperlink" Target="https://www.fda.gov/emergency-preparedness-and-response/coronavirus-disease-2019-covid-19/covid-19-vaccin" TargetMode="External"/><Relationship Id="rId239" Type="http://schemas.openxmlformats.org/officeDocument/2006/relationships/hyperlink" Target="http://www.members.uhcglobal.com" TargetMode="External"/><Relationship Id="rId250" Type="http://schemas.openxmlformats.org/officeDocument/2006/relationships/hyperlink" Target="https://www.healthcare.gov/do-i-qualify-for-medicaid" TargetMode="External"/><Relationship Id="rId292" Type="http://schemas.openxmlformats.org/officeDocument/2006/relationships/hyperlink" Target="https://www.irs.gov/newsroom/irs-extends-additional-tax-deadlines-for-individuals-to-may-17" TargetMode="External"/><Relationship Id="rId306" Type="http://schemas.openxmlformats.org/officeDocument/2006/relationships/hyperlink" Target="https://www.cdc.gov/coronavirus/2019-ncov/vaccines/index.html" TargetMode="External"/><Relationship Id="rId45" Type="http://schemas.openxmlformats.org/officeDocument/2006/relationships/hyperlink" Target="https://www.uhc.com/health-and-wellness/health-topics/covid-19/vaccine/vaccine-availability" TargetMode="External"/><Relationship Id="rId87" Type="http://schemas.openxmlformats.org/officeDocument/2006/relationships/hyperlink" Target="https://www.fda.gov/media/144638/download" TargetMode="External"/><Relationship Id="rId110" Type="http://schemas.openxmlformats.org/officeDocument/2006/relationships/hyperlink" Target="https://www.cdc.gov/coronavirus/2019-ncov/vaccines/index.html" TargetMode="External"/><Relationship Id="rId152" Type="http://schemas.openxmlformats.org/officeDocument/2006/relationships/hyperlink" Target="https://www.cdc.gov/vaccines/covid-19/reporting/vaxtext/index.html" TargetMode="External"/><Relationship Id="rId194" Type="http://schemas.openxmlformats.org/officeDocument/2006/relationships/hyperlink" Target="https://www.uhcprovider.com/en/resource-library/news/Novel-Coronavirus-COVID-19/covid19-testing/covid19-testing-claim-coding-submissions.html" TargetMode="External"/><Relationship Id="rId208" Type="http://schemas.openxmlformats.org/officeDocument/2006/relationships/hyperlink" Target="https://www.cdc.gov/coronavirus/2019-ncov/vaccines/index.html" TargetMode="External"/><Relationship Id="rId240" Type="http://schemas.openxmlformats.org/officeDocument/2006/relationships/hyperlink" Target="https://apps.apple.com/us/app/sanvello-stress-anxiety-help/id922968861" TargetMode="External"/><Relationship Id="rId261" Type="http://schemas.openxmlformats.org/officeDocument/2006/relationships/hyperlink" Target="http://www.fda.gov/emergency-preparedness-and-response/mcm-legal-regulatory-and-policy-framework/emergency-use-authorization" TargetMode="External"/><Relationship Id="rId14" Type="http://schemas.openxmlformats.org/officeDocument/2006/relationships/hyperlink" Target="https://www.cms.gov/files/document/FFCRA-Part-42-FAQs.pdf" TargetMode="External"/><Relationship Id="rId35" Type="http://schemas.openxmlformats.org/officeDocument/2006/relationships/hyperlink" Target="https://www.whitehouse.gov/" TargetMode="External"/><Relationship Id="rId56" Type="http://schemas.openxmlformats.org/officeDocument/2006/relationships/hyperlink" Target="https://www.uhc.com/health-and-wellness/health-topics/covid-19/vaccine" TargetMode="External"/><Relationship Id="rId77" Type="http://schemas.openxmlformats.org/officeDocument/2006/relationships/hyperlink" Target="https://www.cdc.gov/vaccines/acip/index.html" TargetMode="External"/><Relationship Id="rId100" Type="http://schemas.openxmlformats.org/officeDocument/2006/relationships/hyperlink" Target="https://www.cdc.gov/coronavirus/2019-ncov/prevent-getting-sick/cloth-face-cover-guidance.html" TargetMode="External"/><Relationship Id="rId282" Type="http://schemas.openxmlformats.org/officeDocument/2006/relationships/hyperlink" Target="file:///C:\Users\cmetzge\Documents\Coronavirus%20-%20Dental%20Vision%20C19%20Notice%20re%20Special%20Enrollment%20Outside%20NY_5_11_20FINAL.docx" TargetMode="External"/><Relationship Id="rId317" Type="http://schemas.openxmlformats.org/officeDocument/2006/relationships/hyperlink" Target="http://www.unitedhealthgroup.com/newsroom/posts/2020-05-15-uhg-microsoft-launch-protectwell.html?cid=SM%3ATwitter%3AOA%3A5.15.20%3Astandard%3ANAT%3AProtectWell1" TargetMode="External"/><Relationship Id="rId338" Type="http://schemas.openxmlformats.org/officeDocument/2006/relationships/header" Target="header2.xml"/><Relationship Id="rId8" Type="http://schemas.openxmlformats.org/officeDocument/2006/relationships/webSettings" Target="webSettings.xml"/><Relationship Id="rId98" Type="http://schemas.openxmlformats.org/officeDocument/2006/relationships/hyperlink" Target="https://www.cdc.gov/coronavirus/2019-ncov/your-health/effective-masks.html" TargetMode="External"/><Relationship Id="rId121" Type="http://schemas.openxmlformats.org/officeDocument/2006/relationships/hyperlink" Target="https://es.uhccommunityplan.com/covid-19/state-health-departments" TargetMode="External"/><Relationship Id="rId142" Type="http://schemas.openxmlformats.org/officeDocument/2006/relationships/hyperlink" Target="https://faq.ssa.gov/en-us/Topic/article/KA-01735" TargetMode="External"/><Relationship Id="rId163" Type="http://schemas.openxmlformats.org/officeDocument/2006/relationships/hyperlink" Target="tel:1-844-359-7736" TargetMode="External"/><Relationship Id="rId184" Type="http://schemas.openxmlformats.org/officeDocument/2006/relationships/hyperlink" Target="https://www.mayoclinichealthsystem.org/hometown-health/featured-topic/covid-19-vaccine-myths-debunked?fbclid=IwAR3z-ddtLMoRDJIFVJrVjdiA1qGNMvZaouIvBjaTjZFLce8KzfjVaM3bux4" TargetMode="External"/><Relationship Id="rId219" Type="http://schemas.openxmlformats.org/officeDocument/2006/relationships/hyperlink" Target="https://www.unitedeservices.com/uespublic/prelogin/login.jsp?TYPE=33554433&amp;REALMOID=06-90d43bcb-e516-4f39-9d60-1dfefd61a801&amp;GUID=&amp;SMAUTHREASON=0&amp;METHOD=GET&amp;SMAGENTNAME=-SM-vssasDu0WZVvqyUU77o0VQznId6Qb%2f33vutFZ3z8sn1oJ4mD9ANN%2fSyBh6Seyhmv&amp;TARGET=-SM-%2fuessecured%2findex%2ejsp" TargetMode="External"/><Relationship Id="rId230" Type="http://schemas.openxmlformats.org/officeDocument/2006/relationships/hyperlink" Target="http://www.coronavirus.gov" TargetMode="External"/><Relationship Id="rId251" Type="http://schemas.openxmlformats.org/officeDocument/2006/relationships/hyperlink" Target="https://www.healthcare.gov/are-my-children-eligible-for-chip" TargetMode="External"/><Relationship Id="rId25" Type="http://schemas.openxmlformats.org/officeDocument/2006/relationships/hyperlink" Target="https://www.optum.com/covid-19/stories-covid-19.html" TargetMode="External"/><Relationship Id="rId46" Type="http://schemas.openxmlformats.org/officeDocument/2006/relationships/hyperlink" Target="https://www.uhc.com/health-and-wellness/health-topics/covid-19/vaccine/state-health-departments" TargetMode="External"/><Relationship Id="rId67" Type="http://schemas.openxmlformats.org/officeDocument/2006/relationships/hyperlink" Target="https://www.fda.gov/emergency-preparedness-and-response/coronavirus-disease-2019-covid-19/moderna-covid-19-vaccine" TargetMode="External"/><Relationship Id="rId272" Type="http://schemas.openxmlformats.org/officeDocument/2006/relationships/hyperlink" Target="https://www.ama-assn.org/press-center/press-releases/ama-cautions-about-limitations-antibody-testing-sars-cov-2" TargetMode="External"/><Relationship Id="rId293" Type="http://schemas.openxmlformats.org/officeDocument/2006/relationships/hyperlink" Target="https://www.irs.gov/newsroom/tax-day-now-july-15-treasury-irs-extend-filing-deadline-and-federal-tax-payments-regardless-of-amount-owed?elqTrackId=13a87ee9aadb4984803f39806f24cfeb" TargetMode="External"/><Relationship Id="rId307" Type="http://schemas.openxmlformats.org/officeDocument/2006/relationships/hyperlink" Target="https://www.fda.gov/emergency-preparedness-and-response/coronavirus-disease-2019-covid-19/covid-19-vaccines" TargetMode="External"/><Relationship Id="rId328" Type="http://schemas.openxmlformats.org/officeDocument/2006/relationships/hyperlink" Target="https://www.unitedhealthgroup.com/newsroom/2020/2020-04-06-nevada-meal-prep.html" TargetMode="External"/><Relationship Id="rId88" Type="http://schemas.openxmlformats.org/officeDocument/2006/relationships/hyperlink" Target="https://www.fda.gov/media/146305/download" TargetMode="External"/><Relationship Id="rId111" Type="http://schemas.openxmlformats.org/officeDocument/2006/relationships/hyperlink" Target="https://www.cdc.gov/coronavirus/2019-ncov/your-health/need-to-know.html" TargetMode="External"/><Relationship Id="rId132" Type="http://schemas.openxmlformats.org/officeDocument/2006/relationships/hyperlink" Target="https://www.uhc.com/sign-in" TargetMode="External"/><Relationship Id="rId153" Type="http://schemas.openxmlformats.org/officeDocument/2006/relationships/hyperlink" Target="https://www.cdc.gov/coronavirus/2019-ncov/vaccines/expect/after.html" TargetMode="External"/><Relationship Id="rId174" Type="http://schemas.openxmlformats.org/officeDocument/2006/relationships/hyperlink" Target="https://www.cdc.gov/coronavirus/2019-ncov/vaccines/8-things.html" TargetMode="External"/><Relationship Id="rId195" Type="http://schemas.openxmlformats.org/officeDocument/2006/relationships/hyperlink" Target="https://www.phe.gov/emergency/news/healthactions/phe/Pages/default.aspx" TargetMode="External"/><Relationship Id="rId209" Type="http://schemas.openxmlformats.org/officeDocument/2006/relationships/hyperlink" Target="https://www.fda.gov/emergency-preparedness-and-response/coronavirus-disease-2019-covid-19/covid-19-vaccines" TargetMode="External"/><Relationship Id="rId220" Type="http://schemas.openxmlformats.org/officeDocument/2006/relationships/hyperlink" Target="https://www.cdc.gov/coronavirus/2019-ncov/downloads/php/CDC-Activities-Initiatives-for-COVID-19-Response.pdf" TargetMode="External"/><Relationship Id="rId241" Type="http://schemas.openxmlformats.org/officeDocument/2006/relationships/hyperlink" Target="https://play.google.com/store/apps/details?id=com.pacificalabs.pacifica&amp;hl=en_US" TargetMode="External"/><Relationship Id="rId15" Type="http://schemas.openxmlformats.org/officeDocument/2006/relationships/hyperlink" Target="https://urldefense.proofpoint.com/v2/url?u=https-3A__www.dol.gov_sites_dolgov_files_ebsa_about-2Debsa_our-2Dactivities_resource-2Dcenter_faqs_aca-2Dpart-2D43.pdf&amp;d=DwMFAg&amp;c=dyyteaO_66X5RejcGgaVFCWGX8V6S6CQobBcYjo__mc&amp;r=BxWjnumfJ7P1cq6ROfjq1HyuCTq1GoydPxDhTFeT3_s&amp;m=S6N21pji6DcsgQEzuGCALBgARaJXyAHnFRBrpB5sKs8&amp;s=NTiet1RUAjPIHMjQUraMUNigVnv6gYoQwWzIU7kUx4c&amp;e=" TargetMode="External"/><Relationship Id="rId36" Type="http://schemas.openxmlformats.org/officeDocument/2006/relationships/hyperlink" Target="https://www.cdc.gov/coronavirus/2019-ncov/vaccines/8-things.html" TargetMode="External"/><Relationship Id="rId57" Type="http://schemas.openxmlformats.org/officeDocument/2006/relationships/hyperlink" Target="https://www.uhc.com/sign-in" TargetMode="External"/><Relationship Id="rId262" Type="http://schemas.openxmlformats.org/officeDocument/2006/relationships/hyperlink" Target="https://www.uhc.com/health-and-wellness/health-topics/covid-19/coverage-and-resources" TargetMode="External"/><Relationship Id="rId283" Type="http://schemas.openxmlformats.org/officeDocument/2006/relationships/hyperlink" Target="https://www.optum.com/content/dam/optum3/optum/en/resources/videos-podcasts/optum-grateful-cv19web.mp4" TargetMode="External"/><Relationship Id="rId318" Type="http://schemas.openxmlformats.org/officeDocument/2006/relationships/hyperlink" Target="https://www.unitedhealthgroup.com/newsroom/2020/2020-03-25-path-for-self-administered-covid-19-test.html" TargetMode="External"/><Relationship Id="rId339" Type="http://schemas.openxmlformats.org/officeDocument/2006/relationships/footer" Target="footer1.xml"/><Relationship Id="rId78" Type="http://schemas.openxmlformats.org/officeDocument/2006/relationships/hyperlink" Target="https://www.cdc.gov/vaccines/acip/index.html" TargetMode="External"/><Relationship Id="rId99" Type="http://schemas.openxmlformats.org/officeDocument/2006/relationships/hyperlink" Target="https://www.cdc.gov/coronavirus/2019-ncov/symptoms-testing/symptoms.html" TargetMode="External"/><Relationship Id="rId101" Type="http://schemas.openxmlformats.org/officeDocument/2006/relationships/hyperlink" Target="https://www.cdc.gov/coronavirus/2019-ncov/more/scientific-brief-options-to-reduce-quarantine.html" TargetMode="External"/><Relationship Id="rId122" Type="http://schemas.openxmlformats.org/officeDocument/2006/relationships/hyperlink" Target="https://www.cdc.gov/coronavirus/2019-ncov/vaccines/index.html" TargetMode="External"/><Relationship Id="rId143" Type="http://schemas.openxmlformats.org/officeDocument/2006/relationships/hyperlink" Target="https://www.medicare.gov/forms-help-resources/your-medicare-card" TargetMode="External"/><Relationship Id="rId164" Type="http://schemas.openxmlformats.org/officeDocument/2006/relationships/hyperlink" Target="tel:1-800-633-4227" TargetMode="External"/><Relationship Id="rId185" Type="http://schemas.openxmlformats.org/officeDocument/2006/relationships/hyperlink" Target="https://www.cdc.gov/coronavirus/2019-ncov/vaccines/index.html" TargetMode="External"/><Relationship Id="rId9" Type="http://schemas.openxmlformats.org/officeDocument/2006/relationships/footnotes" Target="footnotes.xml"/><Relationship Id="rId210" Type="http://schemas.openxmlformats.org/officeDocument/2006/relationships/hyperlink" Target="https://www.mayoclinichealthsystem.org/hometown-health/featured-topic/covid-19-vaccine-myths-debunked?fbclid=IwAR3z-ddtLMoRDJIFVJrVjdiA1qGNMvZaouIvBjaTjZFLce8KzfjVaM3bux4" TargetMode="External"/><Relationship Id="rId26" Type="http://schemas.openxmlformats.org/officeDocument/2006/relationships/hyperlink" Target="mailto:disaster@leo.gov" TargetMode="External"/><Relationship Id="rId231" Type="http://schemas.openxmlformats.org/officeDocument/2006/relationships/hyperlink" Target="http://www.coronavirus.gov" TargetMode="External"/><Relationship Id="rId252" Type="http://schemas.openxmlformats.org/officeDocument/2006/relationships/hyperlink" Target="https://www.uhc.com/individual-and-family/short-term-health-insurance" TargetMode="External"/><Relationship Id="rId273" Type="http://schemas.openxmlformats.org/officeDocument/2006/relationships/hyperlink" Target="http://www.fda.gov/emergency-preparedness-and-response/mcm-legal-regulatory-and-policy-framework/emergency-use-authorization" TargetMode="External"/><Relationship Id="rId294" Type="http://schemas.openxmlformats.org/officeDocument/2006/relationships/hyperlink" Target="https://www.irs.gov/newsroom/filing-and-payment-deadlines-questions-and-answers" TargetMode="External"/><Relationship Id="rId308" Type="http://schemas.openxmlformats.org/officeDocument/2006/relationships/hyperlink" Target="https://www.uhc.com/health-and-wellness/health-topics/covid-19" TargetMode="External"/><Relationship Id="rId329" Type="http://schemas.openxmlformats.org/officeDocument/2006/relationships/hyperlink" Target="https://www.unitedhealthgroup.com/newsroom/posts/2020-04-22-uhf-aarp-partnership-seniors.html?cid=SM%3AFacebook%3AOA%3A4.22.20%3Astandard%3ANAT%3AAARPFoundation3" TargetMode="External"/><Relationship Id="rId47" Type="http://schemas.openxmlformats.org/officeDocument/2006/relationships/hyperlink" Target="https://covid19vaccinecenterlocator.uhc.com/cvcl" TargetMode="External"/><Relationship Id="rId68" Type="http://schemas.openxmlformats.org/officeDocument/2006/relationships/hyperlink" Target="https://www.fda.gov/media/144637/download" TargetMode="External"/><Relationship Id="rId89" Type="http://schemas.openxmlformats.org/officeDocument/2006/relationships/hyperlink" Target="https://www.fda.gov/media/144413/download" TargetMode="External"/><Relationship Id="rId112" Type="http://schemas.openxmlformats.org/officeDocument/2006/relationships/hyperlink" Target="https://www.fda.gov/emergency-preparedness-and-response/coronavirus-disease-2019-covid-19/covid-19-vaccines" TargetMode="External"/><Relationship Id="rId133" Type="http://schemas.openxmlformats.org/officeDocument/2006/relationships/hyperlink" Target="https://www.cdc.gov/coronavirus/2019-ncov/vaccines/index.html" TargetMode="External"/><Relationship Id="rId154" Type="http://schemas.openxmlformats.org/officeDocument/2006/relationships/hyperlink" Target="https://www.cdc.gov/coronavirus/2019-ncov/vaccines/expect/after.html" TargetMode="External"/><Relationship Id="rId175" Type="http://schemas.openxmlformats.org/officeDocument/2006/relationships/hyperlink" Target="https://www.fda.gov/emergency-preparedness-and-response/coronavirus-disease-2019-covid-19/covid-19-vaccin" TargetMode="External"/><Relationship Id="rId340" Type="http://schemas.openxmlformats.org/officeDocument/2006/relationships/footer" Target="footer2.xml"/><Relationship Id="rId196" Type="http://schemas.openxmlformats.org/officeDocument/2006/relationships/hyperlink" Target="https://vaccinefinder.org/search/" TargetMode="External"/><Relationship Id="rId200" Type="http://schemas.openxmlformats.org/officeDocument/2006/relationships/hyperlink" Target="https://www.fda.gov/emergency-preparedness-and-response/coronavirus-disease-2019-covid-19/covid-19-vaccines" TargetMode="External"/><Relationship Id="rId16" Type="http://schemas.openxmlformats.org/officeDocument/2006/relationships/hyperlink" Target="https://www.fda.gov/media/137111/download?utm_campaign=042020_PR_Coronavirus%20%28COVID-19%29%20Update%3A%20Daily%20Roundup%20April%2020%2C%202020&amp;utm_medium=email&amp;utm_source=Eloqua" TargetMode="External"/><Relationship Id="rId221" Type="http://schemas.openxmlformats.org/officeDocument/2006/relationships/hyperlink" Target="https://www.coronavirus.gov/" TargetMode="External"/><Relationship Id="rId242" Type="http://schemas.openxmlformats.org/officeDocument/2006/relationships/hyperlink" Target="https://www.cdc.gov/flu/index.htm" TargetMode="External"/><Relationship Id="rId263" Type="http://schemas.openxmlformats.org/officeDocument/2006/relationships/hyperlink" Target="https://www.fda.gov/medical-devices/coronavirus-disease-2019-covid-19-emergency-use-authorizations-medical-devices/eua-authorized-serology-test-performance" TargetMode="External"/><Relationship Id="rId284" Type="http://schemas.openxmlformats.org/officeDocument/2006/relationships/hyperlink" Target="https://www.cdc.gov/coronavirus/2019-ncov/your-health/treatments-for-severe-illness.html" TargetMode="External"/><Relationship Id="rId319" Type="http://schemas.openxmlformats.org/officeDocument/2006/relationships/hyperlink" Target="https://www.fda.gov/news-events/press-announcements/coronavirus-covid-19-update-fda-gates-foundation-unitedhealth-group-quantigen-and-us-cotton" TargetMode="External"/><Relationship Id="rId37" Type="http://schemas.openxmlformats.org/officeDocument/2006/relationships/hyperlink" Target="https://www.fda.gov/emergency-preparedness-and-response/coronavirus-disease-2019-covid-19/covid-19-vaccines" TargetMode="External"/><Relationship Id="rId58" Type="http://schemas.openxmlformats.org/officeDocument/2006/relationships/hyperlink" Target="https://es.uhccommunityplan.com/covid-19/state-health-departments" TargetMode="External"/><Relationship Id="rId79" Type="http://schemas.openxmlformats.org/officeDocument/2006/relationships/hyperlink" Target="https://www.cdc.gov/coronavirus/2019-ncov/vaccines/recommendations-process.html" TargetMode="External"/><Relationship Id="rId102" Type="http://schemas.openxmlformats.org/officeDocument/2006/relationships/hyperlink" Target="https://www.cdc.gov/coronavirus/2019-ncov/if-you-are-sick/quarantine.html" TargetMode="External"/><Relationship Id="rId123" Type="http://schemas.openxmlformats.org/officeDocument/2006/relationships/hyperlink" Target="https://www.uhc.com/health-and-wellness/health-topics/covid-19/vaccine/state-health-departments" TargetMode="External"/><Relationship Id="rId144" Type="http://schemas.openxmlformats.org/officeDocument/2006/relationships/hyperlink" Target="https://www.cdc.gov/coronavirus/2019-ncov/vaccines/expect.html" TargetMode="External"/><Relationship Id="rId330" Type="http://schemas.openxmlformats.org/officeDocument/2006/relationships/hyperlink" Target="https://www.unitedhealthgroup.com/newsroom/posts/2020-04-21-support-developing-treatment-covid-19.html?cid=SM%3AFacebook%3AOA%3A4.21.20%3Astandard%3ANAT%3AMayoClinic" TargetMode="External"/><Relationship Id="rId90" Type="http://schemas.openxmlformats.org/officeDocument/2006/relationships/hyperlink" Target="https://www.fda.gov/media/144637/download" TargetMode="External"/><Relationship Id="rId165" Type="http://schemas.openxmlformats.org/officeDocument/2006/relationships/hyperlink" Target="https://www.uhc.com/fraud" TargetMode="External"/><Relationship Id="rId186" Type="http://schemas.openxmlformats.org/officeDocument/2006/relationships/hyperlink" Target="https://www.fda.gov/emergency-preparedness-and-response/coronavirus-disease-2019-covid-19/covid-19-vaccines" TargetMode="External"/><Relationship Id="rId211" Type="http://schemas.openxmlformats.org/officeDocument/2006/relationships/hyperlink" Target="https://www.cdc.gov/vaccines/covid-19/long-term-care/pharmacy-partnerships.html" TargetMode="External"/><Relationship Id="rId232" Type="http://schemas.openxmlformats.org/officeDocument/2006/relationships/hyperlink" Target="http://www.coronavirus.gov" TargetMode="External"/><Relationship Id="rId253" Type="http://schemas.openxmlformats.org/officeDocument/2006/relationships/hyperlink" Target="https://www.healthcare.gov/do-i-qualify-for-medicaid" TargetMode="External"/><Relationship Id="rId274" Type="http://schemas.openxmlformats.org/officeDocument/2006/relationships/hyperlink" Target="https://www.uhc.com/sign-in" TargetMode="External"/><Relationship Id="rId295" Type="http://schemas.openxmlformats.org/officeDocument/2006/relationships/hyperlink" Target="https://www.healthmarkets.com" TargetMode="External"/><Relationship Id="rId309" Type="http://schemas.openxmlformats.org/officeDocument/2006/relationships/hyperlink" Target="https://www.cms.gov/medicare/covid-19/enrollment-administering-covid-19-vaccine-shots" TargetMode="External"/><Relationship Id="rId27" Type="http://schemas.openxmlformats.org/officeDocument/2006/relationships/hyperlink" Target="http://www.fda.gov/emergency-preparedness-and-response/mcm-legal-regulatory-and-policy-framework/emergency-use-authorization" TargetMode="External"/><Relationship Id="rId48" Type="http://schemas.openxmlformats.org/officeDocument/2006/relationships/hyperlink" Target="file:///C:\Users\kmill108\AppData\Local\Microsoft\Windows\INetCache\Content.Outlook\YGZO97QV\uhc.com\vaccinelocator" TargetMode="External"/><Relationship Id="rId69" Type="http://schemas.openxmlformats.org/officeDocument/2006/relationships/hyperlink" Target="https://www.fda.gov/media/144638/download" TargetMode="External"/><Relationship Id="rId113" Type="http://schemas.openxmlformats.org/officeDocument/2006/relationships/hyperlink" Target="https://www.cdc.gov/vaccines/acip/index.html" TargetMode="External"/><Relationship Id="rId134" Type="http://schemas.openxmlformats.org/officeDocument/2006/relationships/hyperlink" Target="https://www.uhc.com/health-and-wellness/health-topics/covid-19/vaccine/state-health-departments" TargetMode="External"/><Relationship Id="rId320" Type="http://schemas.openxmlformats.org/officeDocument/2006/relationships/hyperlink" Target="https://www.unitedhealthgroup.com/newsroom/2020/2020-04-15-andrew-witty-leave.html" TargetMode="External"/><Relationship Id="rId80" Type="http://schemas.openxmlformats.org/officeDocument/2006/relationships/hyperlink" Target="https://www.fda.gov/media/144414/download" TargetMode="External"/><Relationship Id="rId155" Type="http://schemas.openxmlformats.org/officeDocument/2006/relationships/hyperlink" Target="https://www.cdc.gov/coronavirus/2019-ncov/vaccines/safety/vsafe.html" TargetMode="External"/><Relationship Id="rId176" Type="http://schemas.openxmlformats.org/officeDocument/2006/relationships/hyperlink" Target="https://www.mayoclinichealthsystem.org/hometown-health/featured-topic/covid-19-vaccine-myths-debunked?fbclid=IwAR3z-ddtLMoRDJIFVJrVjdiA1qGNMvZaouIvBjaTjZFLce8KzfjVaM3bux4" TargetMode="External"/><Relationship Id="rId197" Type="http://schemas.openxmlformats.org/officeDocument/2006/relationships/hyperlink" Target="https://www.cdc.gov/coronavirus/2019-ncov/vaccines/8-things.html" TargetMode="External"/><Relationship Id="rId341" Type="http://schemas.openxmlformats.org/officeDocument/2006/relationships/header" Target="header3.xml"/><Relationship Id="rId201" Type="http://schemas.openxmlformats.org/officeDocument/2006/relationships/hyperlink" Target="https://www.uhc.com/health-and-wellness/health-topics/covid-19" TargetMode="External"/><Relationship Id="rId222" Type="http://schemas.openxmlformats.org/officeDocument/2006/relationships/hyperlink" Target="https://www.cdc.gov/coronavirus/2019-nCoV/index.html" TargetMode="External"/><Relationship Id="rId243" Type="http://schemas.openxmlformats.org/officeDocument/2006/relationships/hyperlink" Target="https://www.uhc.com/health-and-wellness/health-topics/flu-shots?icid=Vanity-flu" TargetMode="External"/><Relationship Id="rId264" Type="http://schemas.openxmlformats.org/officeDocument/2006/relationships/hyperlink" Target="https://www.uhccommunityplan.com/" TargetMode="External"/><Relationship Id="rId285" Type="http://schemas.openxmlformats.org/officeDocument/2006/relationships/hyperlink" Target="https://www.uhc.com/sign-in" TargetMode="External"/><Relationship Id="rId17" Type="http://schemas.openxmlformats.org/officeDocument/2006/relationships/hyperlink" Target="https://www.fda.gov/medical-devices/emergency-situations-medical-devices/faqs-diagnostic-testing-sars-cov-2?utm_campaign=042020_PR_Coronavirus%20%28COVID-19%29%20Update%3A%20Daily%20Roundup%20April%2020%2C%202020&amp;utm_medium=email&amp;utm_source=Eloqua" TargetMode="External"/><Relationship Id="rId38" Type="http://schemas.openxmlformats.org/officeDocument/2006/relationships/hyperlink" Target="https://www.cms.gov/covidvax" TargetMode="External"/><Relationship Id="rId59" Type="http://schemas.openxmlformats.org/officeDocument/2006/relationships/hyperlink" Target="https://covid19vaccinecenterlocator.uhc.com/cvcl" TargetMode="External"/><Relationship Id="rId103" Type="http://schemas.openxmlformats.org/officeDocument/2006/relationships/hyperlink" Target="https://www.cdc.gov/coronavirus/2019-ncov/php/public-health-recommendations.html" TargetMode="External"/><Relationship Id="rId124" Type="http://schemas.openxmlformats.org/officeDocument/2006/relationships/hyperlink" Target="https://www.uhc.com/health-and-wellness/health-topics/covid-19/vaccine/state-health-departments" TargetMode="External"/><Relationship Id="rId310" Type="http://schemas.openxmlformats.org/officeDocument/2006/relationships/hyperlink" Target="https://www.cms.gov/medicare/covid-19/medicare-billing-covid-19-vaccine-shot-administration" TargetMode="External"/><Relationship Id="rId70" Type="http://schemas.openxmlformats.org/officeDocument/2006/relationships/hyperlink" Target="https://www.fda.gov/emergency-preparedness-and-response/coronavirus-disease-2019-covid-19/janssen-covid-19-vaccine" TargetMode="External"/><Relationship Id="rId91" Type="http://schemas.openxmlformats.org/officeDocument/2006/relationships/hyperlink" Target="https://www.fda.gov/media/146304/download" TargetMode="External"/><Relationship Id="rId145" Type="http://schemas.openxmlformats.org/officeDocument/2006/relationships/hyperlink" Target="https://www.cdc.gov/coronavirus/2019-ncov/vaccines/expect.html" TargetMode="External"/><Relationship Id="rId166" Type="http://schemas.openxmlformats.org/officeDocument/2006/relationships/hyperlink" Target="https://www.uhcprovider.com/en/resource-library/news/Novel-Coronavirus-COVID-19/covid19-testing/covid19-vaccine-guidance.html" TargetMode="External"/><Relationship Id="rId187" Type="http://schemas.openxmlformats.org/officeDocument/2006/relationships/hyperlink" Target="https://www.mayoclinichealthsystem.org/hometown-health/featured-topic/covid-19-vaccine-myths-debunked?fbclid=IwAR3z-ddtLMoRDJIFVJrVjdiA1qGNMvZaouIvBjaTjZFLce8KzfjVaM3bux4" TargetMode="External"/><Relationship Id="rId331" Type="http://schemas.openxmlformats.org/officeDocument/2006/relationships/hyperlink" Target="https://www.unitedhealthgroup.com/newsroom/posts/2020-04-07-uhg-commits-intl-support-covid-19.html" TargetMode="External"/><Relationship Id="rId1" Type="http://schemas.openxmlformats.org/officeDocument/2006/relationships/customXml" Target="../customXml/item1.xml"/><Relationship Id="rId212" Type="http://schemas.openxmlformats.org/officeDocument/2006/relationships/hyperlink" Target="https://www.cms.gov/medicare/covid-19/enrollment-administering-covid-19-vaccine-shots" TargetMode="External"/><Relationship Id="rId233" Type="http://schemas.openxmlformats.org/officeDocument/2006/relationships/hyperlink" Target="http://www.coronavirus.gov" TargetMode="External"/><Relationship Id="rId254" Type="http://schemas.openxmlformats.org/officeDocument/2006/relationships/hyperlink" Target="https://www.healthcare.gov/are-my-children-eligible-for-chip" TargetMode="External"/><Relationship Id="rId28" Type="http://schemas.openxmlformats.org/officeDocument/2006/relationships/hyperlink" Target="https://employereservices.optum.com/ees/prelogin/login.do" TargetMode="External"/><Relationship Id="rId49" Type="http://schemas.openxmlformats.org/officeDocument/2006/relationships/hyperlink" Target="https://www.uhc.com/health-and-wellness/health-topics/covid-19/telehealth-options" TargetMode="External"/><Relationship Id="rId114" Type="http://schemas.openxmlformats.org/officeDocument/2006/relationships/hyperlink" Target="https://www.cdc.gov/coronavirus/2019-ncov/vaccines/effectiveness.html" TargetMode="External"/><Relationship Id="rId275" Type="http://schemas.openxmlformats.org/officeDocument/2006/relationships/hyperlink" Target="https://www.uhcprovider.com/en/resource-library/news/Novel-Coronavirus-COVID-19/covid19-telehealth-services/covid-19-telehealth-state-provision-exceptions.html" TargetMode="External"/><Relationship Id="rId296" Type="http://schemas.openxmlformats.org/officeDocument/2006/relationships/hyperlink" Target="https://www.uhc.com/health-and-wellness/health-topics/covid-19/vaccine/state-health-departments" TargetMode="External"/><Relationship Id="rId300" Type="http://schemas.openxmlformats.org/officeDocument/2006/relationships/hyperlink" Target="https://www.cdc.gov/coronavirus/2019-ncov/vaccines/8-things.html" TargetMode="External"/><Relationship Id="rId60" Type="http://schemas.openxmlformats.org/officeDocument/2006/relationships/hyperlink" Target="https://www.uhc.com/health-and-wellness/health-topics/covid-19/vaccine/state-health-departments" TargetMode="External"/><Relationship Id="rId81" Type="http://schemas.openxmlformats.org/officeDocument/2006/relationships/hyperlink" Target="https://www.fda.gov/media/144638/download" TargetMode="External"/><Relationship Id="rId135" Type="http://schemas.openxmlformats.org/officeDocument/2006/relationships/hyperlink" Target="https://www.uhc.com/health-and-wellness/health-topics/covid-19/vaccine/state-health-departments" TargetMode="External"/><Relationship Id="rId156" Type="http://schemas.openxmlformats.org/officeDocument/2006/relationships/hyperlink" Target="https://www.cdc.gov/coronavirus/2019-ncov/your-health/effective-masks.html" TargetMode="External"/><Relationship Id="rId177" Type="http://schemas.openxmlformats.org/officeDocument/2006/relationships/hyperlink" Target="https://www.fda.gov/emergency-preparedness-and-response/coronavirus-disease-2019-covid-19/covid-19-vaccines" TargetMode="External"/><Relationship Id="rId198" Type="http://schemas.openxmlformats.org/officeDocument/2006/relationships/hyperlink" Target="https://www.fda.gov/emergency-preparedness-and-response/coronavirus-disease-2019-covid-19/covid-19-vaccin" TargetMode="External"/><Relationship Id="rId321" Type="http://schemas.openxmlformats.org/officeDocument/2006/relationships/hyperlink" Target="https://www.unitedhealthgroup.com/newsroom/posts/2020-05-18-yale-study-hypertension-medication.html?cid=SM%3ALinkedIn%3AOA5.19.20%3Astandard%3ANAT%3AHypertension1" TargetMode="External"/><Relationship Id="rId342" Type="http://schemas.openxmlformats.org/officeDocument/2006/relationships/footer" Target="footer3.xml"/><Relationship Id="rId202" Type="http://schemas.openxmlformats.org/officeDocument/2006/relationships/hyperlink" Target="https://www.uhc.com/health-and-wellness/health-topics/covid-19" TargetMode="External"/><Relationship Id="rId223" Type="http://schemas.openxmlformats.org/officeDocument/2006/relationships/hyperlink" Target="http://www.coronavirus.gov" TargetMode="External"/><Relationship Id="rId244" Type="http://schemas.openxmlformats.org/officeDocument/2006/relationships/hyperlink" Target="https://www.cdc.gov/flu/prevent/actions-prevent-flu.htm" TargetMode="External"/><Relationship Id="rId18" Type="http://schemas.openxmlformats.org/officeDocument/2006/relationships/hyperlink" Target="https://asprtracie.hhs.gov/COVID-19" TargetMode="External"/><Relationship Id="rId39" Type="http://schemas.openxmlformats.org/officeDocument/2006/relationships/hyperlink" Target="https://www.uhc.com/health-and-wellness/health-topics/covid-19/vaccine/vaccine-availability" TargetMode="External"/><Relationship Id="rId265" Type="http://schemas.openxmlformats.org/officeDocument/2006/relationships/hyperlink" Target="http://www.fda.gov/emergency-preparedness-and-response/mcm-legal-regulatory-and-policy-framework/emergency-use-authorization" TargetMode="External"/><Relationship Id="rId286" Type="http://schemas.openxmlformats.org/officeDocument/2006/relationships/hyperlink" Target="http://optumrx.optum.com/sites/preshub/Slide%20Library/Forms/AllItems.aspx?RootFolder=%2fsites%2fpreshub%2fSlide%20Library%2fOptum%20Specialty%20Pharmacy%2fUnitedHealthcare%2fMedical%20Benefit%20Capabilities%2fMedication%20Sourcing%20Expansion&amp;FolderCTID=&amp;View=%7b260D8FA9%2dEF4F%2d4442%2d9429%2d257BDD0024CC%7d&amp;InitialTabId=Ribbon%2EDocument&amp;VisibilityContext=WSSTabPersistence" TargetMode="External"/><Relationship Id="rId50" Type="http://schemas.openxmlformats.org/officeDocument/2006/relationships/hyperlink" Target="https://www.uhccommunityplan.com/" TargetMode="External"/><Relationship Id="rId104" Type="http://schemas.openxmlformats.org/officeDocument/2006/relationships/hyperlink" Target="https://www.cdc.gov/vaccines/covid-19/info-by-product/clinical-considerations.html" TargetMode="External"/><Relationship Id="rId125" Type="http://schemas.openxmlformats.org/officeDocument/2006/relationships/hyperlink" Target="https://www.uhc.com/health-and-wellness/health-topics/covid-19/vaccine/state-health-departments" TargetMode="External"/><Relationship Id="rId146" Type="http://schemas.openxmlformats.org/officeDocument/2006/relationships/hyperlink" Target="https://www.cdc.gov/coronavirus/2019-ncov/vaccines/safety/allergic-reaction.html" TargetMode="External"/><Relationship Id="rId167" Type="http://schemas.openxmlformats.org/officeDocument/2006/relationships/hyperlink" Target="https://www.uhcprovider.com/en/claims-payments-billing.html?CID=none" TargetMode="External"/><Relationship Id="rId188" Type="http://schemas.openxmlformats.org/officeDocument/2006/relationships/hyperlink" Target="https://www.cdc.gov/vaccines/covid-19/long-term-care/pharmacy-partnerships.html" TargetMode="External"/><Relationship Id="rId311" Type="http://schemas.openxmlformats.org/officeDocument/2006/relationships/hyperlink" Target="https://www.cms.gov/medicare/covid-19/coding-covid-19-vaccine-shots" TargetMode="External"/><Relationship Id="rId332" Type="http://schemas.openxmlformats.org/officeDocument/2006/relationships/hyperlink" Target="https://www.pgatour.com/news/2020/05/04/rory-mcilroy-dustin-johnson-rickie-fowler-matthew-wolff-taylormade-driving-relief-live-golf-covid-19-coronavirus-relief-efforts.html?hpid=44d7936a-81c6-4e64-b558-2ae03ae4ea0f&amp;hlkid=4e7acceba4d6424796a57bee0ecfdfe6&amp;hctky=000700047" TargetMode="External"/><Relationship Id="rId71" Type="http://schemas.openxmlformats.org/officeDocument/2006/relationships/hyperlink" Target="https://www.fda.gov/media/146304/download" TargetMode="External"/><Relationship Id="rId92" Type="http://schemas.openxmlformats.org/officeDocument/2006/relationships/hyperlink" Target="https://www.cdc.gov/coronavirus/2019-ncov/vaccines/faq.html" TargetMode="External"/><Relationship Id="rId213" Type="http://schemas.openxmlformats.org/officeDocument/2006/relationships/hyperlink" Target="https://www.cms.gov/medicare/covid-19/medicare-billing-covid-19-vaccine-shot-administration" TargetMode="External"/><Relationship Id="rId234" Type="http://schemas.openxmlformats.org/officeDocument/2006/relationships/hyperlink" Target="http://www.coronavirus.gov" TargetMode="External"/><Relationship Id="rId2" Type="http://schemas.openxmlformats.org/officeDocument/2006/relationships/customXml" Target="../customXml/item2.xml"/><Relationship Id="rId29" Type="http://schemas.openxmlformats.org/officeDocument/2006/relationships/hyperlink" Target="https://www.unitedeservices.com/uespublic/prelogin/login.jsp?TYPE=33554433&amp;REALMOID=06-90d43bcb-e516-4f39-9d60-1dfefd61a801&amp;GUID=&amp;SMAUTHREASON=0&amp;METHOD=GET&amp;SMAGENTNAME=-SM-vssasDu0WZVvqyUU77o0VQznId6Qb%2f33vutFZ3z8sn1oJ4mD9ANN%2fSyBh6Seyhmv&amp;TARGET=-SM-%2fuessecured%2findex%2ejsp" TargetMode="External"/><Relationship Id="rId255" Type="http://schemas.openxmlformats.org/officeDocument/2006/relationships/hyperlink" Target="https://www.uhc.com/content/dam/uhcdotcom/en/B2B-Newsletters/b2b-pdf/covid-19/individual_coverage_options_email_05042020.docx" TargetMode="External"/><Relationship Id="rId276" Type="http://schemas.openxmlformats.org/officeDocument/2006/relationships/hyperlink" Target="https://www.uhccommunityplan.com/" TargetMode="External"/><Relationship Id="rId297" Type="http://schemas.openxmlformats.org/officeDocument/2006/relationships/hyperlink" Target="https://member-allsavers.optum.com/tpa-ap-web/?navDeepDive=APAS%20publicMemberHomeDefaultContentMenu" TargetMode="External"/><Relationship Id="rId40" Type="http://schemas.openxmlformats.org/officeDocument/2006/relationships/hyperlink" Target="https://covid19vaccinecenterlocator.uhc.com/cvcl" TargetMode="External"/><Relationship Id="rId115" Type="http://schemas.openxmlformats.org/officeDocument/2006/relationships/hyperlink" Target="https://www.cdc.gov/coronavirus/2019-ncov/vaccines/recommendations-process.html" TargetMode="External"/><Relationship Id="rId136" Type="http://schemas.openxmlformats.org/officeDocument/2006/relationships/hyperlink" Target="https://www.uhc.com/" TargetMode="External"/><Relationship Id="rId157" Type="http://schemas.openxmlformats.org/officeDocument/2006/relationships/hyperlink" Target="https://www.cdc.gov/coronavirus/2019-ncov/prevent-getting-sick/prevention.html" TargetMode="External"/><Relationship Id="rId178" Type="http://schemas.openxmlformats.org/officeDocument/2006/relationships/hyperlink" Target="https://www.uhc.com/health-and-wellness/health-topics/covid-19" TargetMode="External"/><Relationship Id="rId301" Type="http://schemas.openxmlformats.org/officeDocument/2006/relationships/hyperlink" Target="file:///\\msp06fil02\d601\Ovations\Secure%20Research\0-UHC%20Brand%20Team\2021\COVID-19\Vaccines\1%20Prepare%20the%20market\uhc.com\covid-19" TargetMode="External"/><Relationship Id="rId322" Type="http://schemas.openxmlformats.org/officeDocument/2006/relationships/hyperlink" Target="https://coviduninsuredclaim.linkhealth.com/" TargetMode="External"/><Relationship Id="rId343" Type="http://schemas.openxmlformats.org/officeDocument/2006/relationships/fontTable" Target="fontTable.xml"/><Relationship Id="rId61" Type="http://schemas.openxmlformats.org/officeDocument/2006/relationships/hyperlink" Target="https://www.uhccommunityplan.com/" TargetMode="External"/><Relationship Id="rId82" Type="http://schemas.openxmlformats.org/officeDocument/2006/relationships/hyperlink" Target="https://www.fda.gov/media/146305/download" TargetMode="External"/><Relationship Id="rId199" Type="http://schemas.openxmlformats.org/officeDocument/2006/relationships/hyperlink" Target="https://www.mayoclinichealthsystem.org/hometown-health/featured-topic/covid-19-vaccine-myths-debunked?fbclid=IwAR3z-ddtLMoRDJIFVJrVjdiA1qGNMvZaouIvBjaTjZFLce8KzfjVaM3bux4" TargetMode="External"/><Relationship Id="rId203" Type="http://schemas.openxmlformats.org/officeDocument/2006/relationships/hyperlink" Target="https://www.uhc.com/sign-in" TargetMode="External"/><Relationship Id="rId19" Type="http://schemas.openxmlformats.org/officeDocument/2006/relationships/hyperlink" Target="https://www.cdc.gov/coronavirus/2019-ncov/travelers/index.html?hpid=ec0df367-28c1-4e0e-9fe3-20521c31f849&amp;hlkid=0d966159d56741d1a8616b32131d2c62&amp;hctky=" TargetMode="External"/><Relationship Id="rId224" Type="http://schemas.openxmlformats.org/officeDocument/2006/relationships/hyperlink" Target="http://www.coronavirus.gov" TargetMode="External"/><Relationship Id="rId245" Type="http://schemas.openxmlformats.org/officeDocument/2006/relationships/hyperlink" Target="https://www.cdc.gov/flu/index.htm" TargetMode="External"/><Relationship Id="rId266" Type="http://schemas.openxmlformats.org/officeDocument/2006/relationships/hyperlink" Target="https://www.uhcprovider.com/content/dam/provider/docs/public/resources/news/2020/covid19/UHC-COVID-19-Provider-Billing-Guidance.pdf" TargetMode="External"/><Relationship Id="rId287" Type="http://schemas.openxmlformats.org/officeDocument/2006/relationships/hyperlink" Target="https://www.epa.gov/pesticide-registration/list-n-disinfectants-use-against-sars-cov-2" TargetMode="External"/><Relationship Id="rId30" Type="http://schemas.openxmlformats.org/officeDocument/2006/relationships/hyperlink" Target="https://www.eeoc.gov/wysk/what-you-should-know-about-covid-19-and-ada-rehabilitation-act-and-other-eeo-laws?utm_content=&amp;utm_medium=email&amp;utm_name=&amp;utm_source=govdelivery&amp;utm_term=" TargetMode="External"/><Relationship Id="rId105" Type="http://schemas.openxmlformats.org/officeDocument/2006/relationships/hyperlink" Target="https://www.cdc.gov/coronavirus/2019-ncov/if-you-are-sick/quarantine.html" TargetMode="External"/><Relationship Id="rId126" Type="http://schemas.openxmlformats.org/officeDocument/2006/relationships/hyperlink" Target="https://www.cdc.gov/coronavirus/2019-ncov/need-extra-precautions/people-with-medical-conditions.html" TargetMode="External"/><Relationship Id="rId147" Type="http://schemas.openxmlformats.org/officeDocument/2006/relationships/hyperlink" Target="https://www.cdc.gov/vaccines/covid-19/reporting/vaxtext/index.html" TargetMode="External"/><Relationship Id="rId168" Type="http://schemas.openxmlformats.org/officeDocument/2006/relationships/hyperlink" Target="https://www.uhcprovider.com/en/resource-library/news/Novel-Coronavirus-COVID-19/covid19-testing/covid19-vaccine-guidance.html" TargetMode="External"/><Relationship Id="rId312" Type="http://schemas.openxmlformats.org/officeDocument/2006/relationships/hyperlink" Target="https://www.cms.gov/medicare/covid-19/medicare-covid-19-vaccine-shot-payment" TargetMode="External"/><Relationship Id="rId333" Type="http://schemas.openxmlformats.org/officeDocument/2006/relationships/hyperlink" Target="https://www.uhc.com/content/dam/uhcdotcom/en/HealthAndWellness/PDF/353074_Overall%20COVID_Response_R6.pdf" TargetMode="External"/><Relationship Id="rId51" Type="http://schemas.openxmlformats.org/officeDocument/2006/relationships/hyperlink" Target="https://www.uhc.com/health-and-wellness/health-topics/covid-19/vaccine/vaccine-availability" TargetMode="External"/><Relationship Id="rId72" Type="http://schemas.openxmlformats.org/officeDocument/2006/relationships/hyperlink" Target="https://www.fda.gov/media/146305/download" TargetMode="External"/><Relationship Id="rId93" Type="http://schemas.openxmlformats.org/officeDocument/2006/relationships/hyperlink" Target="https://www.cdc.gov/coronavirus/2019-ncov/hcp/disposition-in-home-patients.html" TargetMode="External"/><Relationship Id="rId189" Type="http://schemas.openxmlformats.org/officeDocument/2006/relationships/hyperlink" Target="https://www.cms.gov/medicare/covid-19/enrollment-administering-covid-19-vaccine-shots" TargetMode="External"/><Relationship Id="rId3" Type="http://schemas.openxmlformats.org/officeDocument/2006/relationships/customXml" Target="../customXml/item3.xml"/><Relationship Id="rId214" Type="http://schemas.openxmlformats.org/officeDocument/2006/relationships/hyperlink" Target="https://www.cms.gov/medicare/covid-19/coding-covid-19-vaccine-shots" TargetMode="External"/><Relationship Id="rId235" Type="http://schemas.openxmlformats.org/officeDocument/2006/relationships/hyperlink" Target="http://www.coronavirus.gov" TargetMode="External"/><Relationship Id="rId256" Type="http://schemas.openxmlformats.org/officeDocument/2006/relationships/hyperlink" Target="https://www.uhc.com/content/dam/uhcdotcom/en/B2B-Newsletters/b2b-pdf/covid-19/individual_coverage_options_letter_05042020.docx" TargetMode="External"/><Relationship Id="rId277" Type="http://schemas.openxmlformats.org/officeDocument/2006/relationships/hyperlink" Target="file:///\\nas00036pn\homedirs\mfrasci\2009%20Documents%20Folder\My%20Documents\My%20Documents\2020%20COVID\External%20FAQ\POST%20MAY%2031\Codes%20for%20COVID-19%20services%20are%20on%20uhc.provider.com." TargetMode="External"/><Relationship Id="rId298" Type="http://schemas.openxmlformats.org/officeDocument/2006/relationships/hyperlink" Target="https://www.fda.gov/vaccines-blood-biologics/vaccines/emergency-use-authorization-vaccines-explained" TargetMode="External"/><Relationship Id="rId116" Type="http://schemas.openxmlformats.org/officeDocument/2006/relationships/hyperlink" Target="https://www.cdc.gov/vaccines/covid-19/index.html" TargetMode="External"/><Relationship Id="rId137" Type="http://schemas.openxmlformats.org/officeDocument/2006/relationships/hyperlink" Target="https://www.uhc.com/sign-in" TargetMode="External"/><Relationship Id="rId158" Type="http://schemas.openxmlformats.org/officeDocument/2006/relationships/hyperlink" Target="https://www.cdc.gov/vaccines/covid-19/info-by-product/clinical-considerations.html" TargetMode="External"/><Relationship Id="rId302" Type="http://schemas.openxmlformats.org/officeDocument/2006/relationships/hyperlink" Target="https://www.uhc.com/health-and-wellness/health-topics/covid-19/vaccine/state-health-departments" TargetMode="External"/><Relationship Id="rId323" Type="http://schemas.openxmlformats.org/officeDocument/2006/relationships/hyperlink" Target="https://newsroom.uhc.com/news-releases/HHS-provider-payment.html" TargetMode="External"/><Relationship Id="rId344" Type="http://schemas.openxmlformats.org/officeDocument/2006/relationships/theme" Target="theme/theme1.xml"/><Relationship Id="rId20" Type="http://schemas.openxmlformats.org/officeDocument/2006/relationships/hyperlink" Target="https://www.uhc.com/" TargetMode="External"/><Relationship Id="rId41" Type="http://schemas.openxmlformats.org/officeDocument/2006/relationships/hyperlink" Target="https://www.fda.gov/emergency-preparedness-and-response/coronavirus-disease-2019-covid-19/covid-19-vaccines" TargetMode="External"/><Relationship Id="rId62" Type="http://schemas.openxmlformats.org/officeDocument/2006/relationships/hyperlink" Target="https://www.fda.gov/emergency-preparedness-and-response/coronavirus-disease-2019-covid-19/covid-19-vaccines" TargetMode="External"/><Relationship Id="rId83" Type="http://schemas.openxmlformats.org/officeDocument/2006/relationships/hyperlink" Target="https://www.cdc.gov/coronavirus/2019-ncov/vaccines/faq.html" TargetMode="External"/><Relationship Id="rId179" Type="http://schemas.openxmlformats.org/officeDocument/2006/relationships/hyperlink" Target="https://www.uhc.com/health-and-wellness/health-topics/covid-19" TargetMode="External"/><Relationship Id="rId190" Type="http://schemas.openxmlformats.org/officeDocument/2006/relationships/hyperlink" Target="https://www.cms.gov/medicare/covid-19/medicare-billing-covid-19-vaccine-shot-administration" TargetMode="External"/><Relationship Id="rId204" Type="http://schemas.openxmlformats.org/officeDocument/2006/relationships/hyperlink" Target="https://www.uhcprovider.com/" TargetMode="External"/><Relationship Id="rId225" Type="http://schemas.openxmlformats.org/officeDocument/2006/relationships/hyperlink" Target="http://www.coronavirus.gov" TargetMode="External"/><Relationship Id="rId246" Type="http://schemas.openxmlformats.org/officeDocument/2006/relationships/hyperlink" Target="https://www.healthmarkets.com" TargetMode="External"/><Relationship Id="rId267" Type="http://schemas.openxmlformats.org/officeDocument/2006/relationships/hyperlink" Target="file:///\\nas00036pn\homedirs\mfrasci\2009%20Documents%20Folder\My%20Documents\My%20Documents\2020%20COVID\External%20FAQ\POST%20MAY%2031\For%20a%20complete%20list%20of%20testing%20and%20related%20COVID-19%20codes,%20go%20to%20uhcprovider.com." TargetMode="External"/><Relationship Id="rId288" Type="http://schemas.openxmlformats.org/officeDocument/2006/relationships/hyperlink" Target="https://www.healthmarkets.com" TargetMode="External"/><Relationship Id="rId106" Type="http://schemas.openxmlformats.org/officeDocument/2006/relationships/hyperlink" Target="https://www.cdc.gov/coronavirus/2019-ncov/if-you-are-sick/isolation.html" TargetMode="External"/><Relationship Id="rId127" Type="http://schemas.openxmlformats.org/officeDocument/2006/relationships/hyperlink" Target="https://www.cdc.gov/coronavirus/2019-ncov/vaccines/recommendations-process.html" TargetMode="External"/><Relationship Id="rId313" Type="http://schemas.openxmlformats.org/officeDocument/2006/relationships/hyperlink" Target="https://www.cms.gov/medicare/definitions" TargetMode="External"/><Relationship Id="rId10" Type="http://schemas.openxmlformats.org/officeDocument/2006/relationships/endnotes" Target="endnotes.xml"/><Relationship Id="rId31" Type="http://schemas.openxmlformats.org/officeDocument/2006/relationships/hyperlink" Target="https://www.cdc.gov/coronavirus/2019-ncov/vaccines/safety/JJUpdate.html" TargetMode="External"/><Relationship Id="rId52" Type="http://schemas.openxmlformats.org/officeDocument/2006/relationships/hyperlink" Target="https://www.fda.gov/emergency-preparedness-and-response/coronavirus-disease-2019-covid-19/covid-19-vaccines" TargetMode="External"/><Relationship Id="rId73" Type="http://schemas.openxmlformats.org/officeDocument/2006/relationships/hyperlink" Target="https://www.cdc.gov/coronavirus/2019-ncov/vaccines/keythingstoknow.html" TargetMode="External"/><Relationship Id="rId94" Type="http://schemas.openxmlformats.org/officeDocument/2006/relationships/hyperlink" Target="https://www.cdc.gov/coronavirus/2019-ncov/transmission/variant.html" TargetMode="External"/><Relationship Id="rId148" Type="http://schemas.openxmlformats.org/officeDocument/2006/relationships/hyperlink" Target="https://www.cdc.gov/coronavirus/2019-ncov/prevent-getting-sick/prevention.html" TargetMode="External"/><Relationship Id="rId169" Type="http://schemas.openxmlformats.org/officeDocument/2006/relationships/hyperlink" Target="https://www.ama-assn.org/system/files/2020-11/covid-19-immunizations-appendix-q-table.pdf" TargetMode="External"/><Relationship Id="rId334" Type="http://schemas.openxmlformats.org/officeDocument/2006/relationships/hyperlink" Target="https://www.uhc.com/health-and-wellness/health-topics/covid-19" TargetMode="External"/><Relationship Id="rId4" Type="http://schemas.openxmlformats.org/officeDocument/2006/relationships/customXml" Target="../customXml/item4.xml"/><Relationship Id="rId180" Type="http://schemas.openxmlformats.org/officeDocument/2006/relationships/hyperlink" Target="https://www.uhc.com/sign-in" TargetMode="External"/><Relationship Id="rId215" Type="http://schemas.openxmlformats.org/officeDocument/2006/relationships/hyperlink" Target="https://www.cms.gov/medicare/covid-19/medicare-covid-19-vaccine-shot-payment" TargetMode="External"/><Relationship Id="rId236" Type="http://schemas.openxmlformats.org/officeDocument/2006/relationships/hyperlink" Target="https://www.uhcprovider.com/en/resource-library/news/Novel-Coronavirus-COVID-19/pa-covid19-updates/dme-supplies-codes.html" TargetMode="External"/><Relationship Id="rId257" Type="http://schemas.openxmlformats.org/officeDocument/2006/relationships/hyperlink" Target="https://uhc-author.uhc.com/content/dam/uhcdotcom/en/B2B-Newsletters/b2b-pdf/Individual_Coverage_Options_Flier.pdf" TargetMode="External"/><Relationship Id="rId278" Type="http://schemas.openxmlformats.org/officeDocument/2006/relationships/hyperlink" Target="https://www.cdc.gov/coronavirus/2019-ncov/your-health/treatments-for-severe-illness.html" TargetMode="External"/><Relationship Id="rId303" Type="http://schemas.openxmlformats.org/officeDocument/2006/relationships/hyperlink" Target="https://www.cdc.gov/coronavirus/2019-ncov/vaccines/8-things.html" TargetMode="External"/><Relationship Id="rId42" Type="http://schemas.openxmlformats.org/officeDocument/2006/relationships/hyperlink" Target="https://www.cdc.gov/coronavirus/2019-ncov/vaccines/keythingstoknow.html" TargetMode="External"/><Relationship Id="rId84" Type="http://schemas.openxmlformats.org/officeDocument/2006/relationships/hyperlink" Target="https://www.cdc.gov/coronavirus/2019-ncov/your-health/treatments-for-severe-illness.html" TargetMode="External"/><Relationship Id="rId138" Type="http://schemas.openxmlformats.org/officeDocument/2006/relationships/hyperlink" Target="https://www.cdc.gov/coronavirus/2019-ncov/vaccines/safety/vsafe.html" TargetMode="External"/><Relationship Id="rId191" Type="http://schemas.openxmlformats.org/officeDocument/2006/relationships/hyperlink" Target="https://www.cms.gov/medicare/covid-19/coding-covid-19-vaccine-shots" TargetMode="External"/><Relationship Id="rId205" Type="http://schemas.openxmlformats.org/officeDocument/2006/relationships/hyperlink" Target="https://www.cdc.gov/coronavirus/2019-ncov/vaccines/8-things.html" TargetMode="External"/><Relationship Id="rId247" Type="http://schemas.openxmlformats.org/officeDocument/2006/relationships/hyperlink" Target="https://www.healthmarkets.com" TargetMode="External"/><Relationship Id="rId107" Type="http://schemas.openxmlformats.org/officeDocument/2006/relationships/hyperlink" Target="https://www.cdc.gov/coronavirus/2019-ncov/if-you-are-sick/isolation.html" TargetMode="External"/><Relationship Id="rId289" Type="http://schemas.openxmlformats.org/officeDocument/2006/relationships/hyperlink" Target="https://www.healthmarkets.com" TargetMode="External"/><Relationship Id="rId11" Type="http://schemas.openxmlformats.org/officeDocument/2006/relationships/hyperlink" Target="https://www.uhcprovider.com/content/dam/provider/docs/public/resources/news/2020/covid19/COVID-19-Date-Provision-Guide.pdf" TargetMode="External"/><Relationship Id="rId53" Type="http://schemas.openxmlformats.org/officeDocument/2006/relationships/hyperlink" Target="https://www.cdc.gov/coronavirus/2019-ncov/vaccines/8-things.html" TargetMode="External"/><Relationship Id="rId149" Type="http://schemas.openxmlformats.org/officeDocument/2006/relationships/hyperlink" Target="https://www.fda.gov/media/144414/download" TargetMode="External"/><Relationship Id="rId314" Type="http://schemas.openxmlformats.org/officeDocument/2006/relationships/hyperlink" Target="https://www.uhcprovider.com/content/dam/provider/docs/public/resources/news/2020/covid19/UHC-COVID-19-Provider-Billing-Guidance.pdf" TargetMode="External"/><Relationship Id="rId95" Type="http://schemas.openxmlformats.org/officeDocument/2006/relationships/hyperlink" Target="https://www.cdc.gov/coronavirus/2019-ncov/transmission/variant.html" TargetMode="External"/><Relationship Id="rId160" Type="http://schemas.openxmlformats.org/officeDocument/2006/relationships/hyperlink" Target="https://www.uhc.com/sign-in" TargetMode="External"/><Relationship Id="rId216" Type="http://schemas.openxmlformats.org/officeDocument/2006/relationships/hyperlink" Target="https://www.uhcprovider.com/en/resource-library/news/Novel-Coronavirus-COVID-19/covid19-testing/covid19-testing-claim-coding-submissions.html" TargetMode="External"/><Relationship Id="rId258" Type="http://schemas.openxmlformats.org/officeDocument/2006/relationships/hyperlink" Target="https://www.healthcare.gov/get-coverage/" TargetMode="External"/><Relationship Id="rId22" Type="http://schemas.openxmlformats.org/officeDocument/2006/relationships/hyperlink" Target="https://www.congress.gov/bill/116th-congress/house-bill/6201/text" TargetMode="External"/><Relationship Id="rId64" Type="http://schemas.openxmlformats.org/officeDocument/2006/relationships/hyperlink" Target="https://www.fda.gov/emergency-preparedness-and-response/coronavirus-disease-2019-covid-19/pfizer-biontech-covid-19-vaccine" TargetMode="External"/><Relationship Id="rId118" Type="http://schemas.openxmlformats.org/officeDocument/2006/relationships/hyperlink" Target="https://www.cdc.gov/coronavirus/2019-ncov/vaccines/" TargetMode="External"/><Relationship Id="rId325" Type="http://schemas.openxmlformats.org/officeDocument/2006/relationships/hyperlink" Target="https://www.unitedhealthgroup.com/newsroom/2020/2020-03-31-uhg-meal-prep-twin-cities.html" TargetMode="External"/><Relationship Id="rId171" Type="http://schemas.openxmlformats.org/officeDocument/2006/relationships/hyperlink" Target="https://ncpdp.org/NCPDP/media/pdf/NCPDP-Emergency-Preparedness-Guidance-COVID-19-Vaccines.pdf?ext=.pdf" TargetMode="External"/><Relationship Id="rId227" Type="http://schemas.openxmlformats.org/officeDocument/2006/relationships/hyperlink" Target="http://www.coronavirus.gov" TargetMode="External"/><Relationship Id="rId269" Type="http://schemas.openxmlformats.org/officeDocument/2006/relationships/hyperlink" Target="https://www.cdc.gov/coronavirus/2019-ncov/cases-updates/testing-in-us.html?CDC_AA_refVal=https%3A%2F%2Fwww.cdc.gov%2Fcoronavirus%2F2019-ncov%2Ftesting-in-us.html" TargetMode="External"/><Relationship Id="rId33" Type="http://schemas.openxmlformats.org/officeDocument/2006/relationships/hyperlink" Target="https://www.uhc.com/fraud" TargetMode="External"/><Relationship Id="rId129" Type="http://schemas.openxmlformats.org/officeDocument/2006/relationships/hyperlink" Target="https://www.uhc.com/health-and-wellness/health-topics/covid-19/vaccine/vaccine-availability" TargetMode="External"/><Relationship Id="rId280" Type="http://schemas.openxmlformats.org/officeDocument/2006/relationships/hyperlink" Target="https://www.dol.gov/agencies/ebsa/laws-and-regulations/laws/hipaa" TargetMode="External"/><Relationship Id="rId336" Type="http://schemas.openxmlformats.org/officeDocument/2006/relationships/hyperlink" Target="https://www.unitedhealthgroup.com/newsroom/2020/2020-05-15-protectwell-return-to-workplace-planning-covid-19-symptom-screening-app.html" TargetMode="External"/><Relationship Id="rId75" Type="http://schemas.openxmlformats.org/officeDocument/2006/relationships/hyperlink" Target="https://www.cdc.gov/coronavirus/2019-ncov/vaccines/8-things.html" TargetMode="External"/><Relationship Id="rId140" Type="http://schemas.openxmlformats.org/officeDocument/2006/relationships/hyperlink" Target="https://www.fda.gov/media/144638/download" TargetMode="External"/><Relationship Id="rId182" Type="http://schemas.openxmlformats.org/officeDocument/2006/relationships/hyperlink" Target="https://www.cdc.gov/coronavirus/2019-ncov/vaccines/8-things.html" TargetMode="External"/><Relationship Id="rId6" Type="http://schemas.openxmlformats.org/officeDocument/2006/relationships/styles" Target="styles.xml"/><Relationship Id="rId238" Type="http://schemas.openxmlformats.org/officeDocument/2006/relationships/hyperlink" Target="https://urldefense.com/v3/__http:/www.liveandworkwell.com/__;!!Lywf0ypNYjE!Dd3bfIPw3oFE2776-Zskx83kge52yYwHKw2U5QNfGOzPZcZNBJG3MeX-ECqWokMd8_9h$" TargetMode="External"/><Relationship Id="rId291" Type="http://schemas.openxmlformats.org/officeDocument/2006/relationships/hyperlink" Target="https://www.irs.gov/newsroom/tax-day-for-individuals-extended-to-may-17-treasury-irs-extend-filing-and-payment-deadline" TargetMode="External"/><Relationship Id="rId305" Type="http://schemas.openxmlformats.org/officeDocument/2006/relationships/hyperlink" Target="https://www.mayoclinichealthsystem.org/hometown-health/featured-topic/covid-19-vaccine-myths-debunked?fbclid=IwAR3z-ddtLMoRDJIFVJrVjdiA1qGNMvZaouIvBjaTjZFLce8KzfjVaM3bux4" TargetMode="External"/><Relationship Id="rId44" Type="http://schemas.openxmlformats.org/officeDocument/2006/relationships/hyperlink" Target="https://www.uhc.com/health-and-wellness/health-topics/covid-19/vaccine/state-health-departments" TargetMode="External"/><Relationship Id="rId86" Type="http://schemas.openxmlformats.org/officeDocument/2006/relationships/hyperlink" Target="https://www.fda.gov/media/144414/download" TargetMode="External"/><Relationship Id="rId151" Type="http://schemas.openxmlformats.org/officeDocument/2006/relationships/hyperlink" Target="https://www.fda.gov/media/146305/download" TargetMode="External"/><Relationship Id="rId193" Type="http://schemas.openxmlformats.org/officeDocument/2006/relationships/hyperlink" Target="https://www.cms.gov/medicare/definitions" TargetMode="External"/><Relationship Id="rId207" Type="http://schemas.openxmlformats.org/officeDocument/2006/relationships/hyperlink" Target="https://www.mayoclinichealthsystem.org/hometown-health/featured-topic/covid-19-vaccine-myths-debunked?fbclid=IwAR3z-ddtLMoRDJIFVJrVjdiA1qGNMvZaouIvBjaTjZFLce8KzfjVaM3bux4" TargetMode="External"/><Relationship Id="rId249" Type="http://schemas.openxmlformats.org/officeDocument/2006/relationships/hyperlink" Target="https://www.uhc.com/individual-and-family/short-term-health-insurance" TargetMode="External"/><Relationship Id="rId13" Type="http://schemas.openxmlformats.org/officeDocument/2006/relationships/hyperlink" Target="https://www.cdc.gov/coronavirus/2019-nCoV/index.html" TargetMode="External"/><Relationship Id="rId109" Type="http://schemas.openxmlformats.org/officeDocument/2006/relationships/hyperlink" Target="https://www.fda.gov/emergency-preparedness-and-response/coronavirus-disease-2019-covid-19/covid-19-vaccines" TargetMode="External"/><Relationship Id="rId260" Type="http://schemas.openxmlformats.org/officeDocument/2006/relationships/hyperlink" Target="http://ctm.uhc.com/content/dam/ctm/ctm-document-assets/COVID-19-COBRA-reinstatement-subscriber-notice.docx" TargetMode="External"/><Relationship Id="rId316" Type="http://schemas.openxmlformats.org/officeDocument/2006/relationships/hyperlink" Target="http://weprotectwell.com/" TargetMode="External"/><Relationship Id="rId55" Type="http://schemas.openxmlformats.org/officeDocument/2006/relationships/hyperlink" Target="https://www.uhc.com/health-and-wellness/health-topics/covid-19/vaccine/state-health-departments" TargetMode="External"/><Relationship Id="rId97" Type="http://schemas.openxmlformats.org/officeDocument/2006/relationships/hyperlink" Target="https://www.cdc.gov/coronavirus/2019-ncov/prevent-getting-sick/about-face-coverings.html" TargetMode="External"/><Relationship Id="rId120" Type="http://schemas.openxmlformats.org/officeDocument/2006/relationships/hyperlink" Target="https://covid19vaccinecenterlocator.uhc.com/cvcl" TargetMode="External"/><Relationship Id="rId162" Type="http://schemas.openxmlformats.org/officeDocument/2006/relationships/hyperlink" Target="https://www.uhc.com/fraud" TargetMode="External"/><Relationship Id="rId218" Type="http://schemas.openxmlformats.org/officeDocument/2006/relationships/hyperlink" Target="https://employereservices.optum.com/ees/prelogin/login.do" TargetMode="External"/><Relationship Id="rId271" Type="http://schemas.openxmlformats.org/officeDocument/2006/relationships/hyperlink" Target="https://www.fda.gov/medical-devices/emergency-situations-medical-devices/faqs-testing-sars-cov-2" TargetMode="External"/><Relationship Id="rId24" Type="http://schemas.openxmlformats.org/officeDocument/2006/relationships/hyperlink" Target="http://ctm.uhc.com/content/dam/ctm/ctm-document-assets/covid-19-aso-options-guide-external.pptx" TargetMode="External"/><Relationship Id="rId66" Type="http://schemas.openxmlformats.org/officeDocument/2006/relationships/hyperlink" Target="https://www.fda.gov/media/144414/download" TargetMode="External"/><Relationship Id="rId131" Type="http://schemas.openxmlformats.org/officeDocument/2006/relationships/hyperlink" Target="https://www.uhc.com/" TargetMode="External"/><Relationship Id="rId327" Type="http://schemas.openxmlformats.org/officeDocument/2006/relationships/hyperlink" Target="https://www.unitedhealthgroup.com/newsroom/2020/2020-04-08-uhg-hartford-meal-prep.html" TargetMode="External"/><Relationship Id="rId173" Type="http://schemas.openxmlformats.org/officeDocument/2006/relationships/hyperlink" Target="https://vaccinefinder.org/search/" TargetMode="External"/><Relationship Id="rId229" Type="http://schemas.openxmlformats.org/officeDocument/2006/relationships/hyperlink" Target="http://www.coronavirus.gov" TargetMode="External"/></Relationships>
</file>

<file path=word/theme/theme1.xml><?xml version="1.0" encoding="utf-8"?>
<a:theme xmlns:a="http://schemas.openxmlformats.org/drawingml/2006/main" name="Office Theme">
  <a:themeElements>
    <a:clrScheme name="UHC Brand 2018">
      <a:dk1>
        <a:sysClr val="windowText" lastClr="000000"/>
      </a:dk1>
      <a:lt1>
        <a:sysClr val="window" lastClr="FFFFFF"/>
      </a:lt1>
      <a:dk2>
        <a:srgbClr val="1F497D"/>
      </a:dk2>
      <a:lt2>
        <a:srgbClr val="EEECE1"/>
      </a:lt2>
      <a:accent1>
        <a:srgbClr val="003DA1"/>
      </a:accent1>
      <a:accent2>
        <a:srgbClr val="9521AD"/>
      </a:accent2>
      <a:accent3>
        <a:srgbClr val="00BCD6"/>
      </a:accent3>
      <a:accent4>
        <a:srgbClr val="FF5F0E"/>
      </a:accent4>
      <a:accent5>
        <a:srgbClr val="E91B18"/>
      </a:accent5>
      <a:accent6>
        <a:srgbClr val="21B01E"/>
      </a:accent6>
      <a:hlink>
        <a:srgbClr val="0000CC"/>
      </a:hlink>
      <a:folHlink>
        <a:srgbClr val="7F7F7F"/>
      </a:folHlink>
    </a:clrScheme>
    <a:fontScheme name="UHC Sans">
      <a:majorFont>
        <a:latin typeface="UHC Sans Medium"/>
        <a:ea typeface="ＭＳ Ｐゴシック"/>
        <a:cs typeface=""/>
      </a:majorFont>
      <a:minorFont>
        <a:latin typeface="UHC Sans"/>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0AD6A7948542408DFEBD8A6ADFECA5" ma:contentTypeVersion="7" ma:contentTypeDescription="Create a new document." ma:contentTypeScope="" ma:versionID="887990a08efa48d5ca9e9d7948889f97">
  <xsd:schema xmlns:xsd="http://www.w3.org/2001/XMLSchema" xmlns:xs="http://www.w3.org/2001/XMLSchema" xmlns:p="http://schemas.microsoft.com/office/2006/metadata/properties" xmlns:ns3="8048bf78-c18c-4e13-8bf0-ecab5f06d6cd" xmlns:ns4="10487267-368b-4e9c-8d64-1b846e14e70f" targetNamespace="http://schemas.microsoft.com/office/2006/metadata/properties" ma:root="true" ma:fieldsID="d36a6cf386df82d202acc90869e2b1a1" ns3:_="" ns4:_="">
    <xsd:import namespace="8048bf78-c18c-4e13-8bf0-ecab5f06d6cd"/>
    <xsd:import namespace="10487267-368b-4e9c-8d64-1b846e14e7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48bf78-c18c-4e13-8bf0-ecab5f06d6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487267-368b-4e9c-8d64-1b846e14e70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36B6E-CE41-48B9-8AB5-0C1C47204B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48bf78-c18c-4e13-8bf0-ecab5f06d6cd"/>
    <ds:schemaRef ds:uri="10487267-368b-4e9c-8d64-1b846e14e7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66D9A2-428C-46F0-9491-929B5BB314B4}">
  <ds:schemaRefs>
    <ds:schemaRef ds:uri="http://schemas.microsoft.com/sharepoint/v3/contenttype/forms"/>
  </ds:schemaRefs>
</ds:datastoreItem>
</file>

<file path=customXml/itemProps3.xml><?xml version="1.0" encoding="utf-8"?>
<ds:datastoreItem xmlns:ds="http://schemas.openxmlformats.org/officeDocument/2006/customXml" ds:itemID="{0A75A101-CE4C-4333-8E33-CA0410952E2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27248BE-C651-4ACC-9CFA-AAE5F1453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127</Pages>
  <Words>52022</Words>
  <Characters>296528</Characters>
  <Application>Microsoft Office Word</Application>
  <DocSecurity>4</DocSecurity>
  <Lines>2471</Lines>
  <Paragraphs>695</Paragraphs>
  <ScaleCrop>false</ScaleCrop>
  <HeadingPairs>
    <vt:vector size="2" baseType="variant">
      <vt:variant>
        <vt:lpstr>Title</vt:lpstr>
      </vt:variant>
      <vt:variant>
        <vt:i4>1</vt:i4>
      </vt:variant>
    </vt:vector>
  </HeadingPairs>
  <TitlesOfParts>
    <vt:vector size="1" baseType="lpstr">
      <vt:lpstr>UnitedHealthcare’s COVID-19</vt:lpstr>
    </vt:vector>
  </TitlesOfParts>
  <Company>UnitedHealth Group</Company>
  <LinksUpToDate>false</LinksUpToDate>
  <CharactersWithSpaces>347855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UnitedHealthcare’s COVID-19</dc:title>
  <dc:subject>Frequently Asked Questions</dc:subject>
  <dc:creator>Frascino, Mj</dc:creator>
  <cp:lastModifiedBy>Cole E. Seeger</cp:lastModifiedBy>
  <cp:revision>2</cp:revision>
  <cp:lastPrinted>2021-03-17T17:11:00Z</cp:lastPrinted>
  <dcterms:created xsi:type="dcterms:W3CDTF">2021-04-19T18:25:00Z</dcterms:created>
  <dcterms:modified xsi:type="dcterms:W3CDTF">2021-04-19T18:25:00Z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0x010100950AD6A7948542408DFEBD8A6ADFECA5</vt:lpwstr>
  </property>
</Properties>
</file>