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56AB" w14:textId="77777777" w:rsidR="000A15B8" w:rsidRDefault="004506FC">
      <w:r>
        <w:rPr>
          <w:b/>
          <w:bCs/>
          <w:noProof/>
        </w:rPr>
        <mc:AlternateContent>
          <mc:Choice Requires="wpg">
            <w:drawing>
              <wp:anchor distT="0" distB="0" distL="114300" distR="114300" simplePos="0" relativeHeight="251724800" behindDoc="0" locked="0" layoutInCell="1" allowOverlap="1" wp14:anchorId="3C0333CB" wp14:editId="61E6D414">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306729"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753B88E7" w14:textId="77777777" w:rsidR="000A15B8" w:rsidRDefault="000A15B8"/>
    <w:p w14:paraId="07FFFB42" w14:textId="77777777" w:rsidR="000A15B8" w:rsidRDefault="000A15B8"/>
    <w:p w14:paraId="0256D7D7" w14:textId="77777777" w:rsidR="000A15B8" w:rsidRDefault="000A15B8"/>
    <w:p w14:paraId="58A303CF" w14:textId="77777777" w:rsidR="000A15B8" w:rsidRDefault="000A15B8"/>
    <w:p w14:paraId="00D5F898" w14:textId="77777777" w:rsidR="000A15B8" w:rsidRDefault="000A15B8"/>
    <w:p w14:paraId="2BAE81EA"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364889F"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60BAA54E"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389D2B8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72DA37D7"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5E7C0424" w14:textId="77777777">
            <w:trPr>
              <w:trHeight w:val="360"/>
              <w:jc w:val="center"/>
            </w:trPr>
            <w:tc>
              <w:tcPr>
                <w:tcW w:w="5000" w:type="pct"/>
                <w:vAlign w:val="center"/>
              </w:tcPr>
              <w:p w14:paraId="009B3CE6" w14:textId="77777777" w:rsidR="00E964C6" w:rsidRDefault="00E964C6">
                <w:pPr>
                  <w:pStyle w:val="NoSpacing"/>
                  <w:jc w:val="center"/>
                </w:pPr>
              </w:p>
            </w:tc>
          </w:tr>
          <w:tr w:rsidR="00E964C6" w14:paraId="63A4D87C" w14:textId="77777777">
            <w:trPr>
              <w:trHeight w:val="360"/>
              <w:jc w:val="center"/>
            </w:trPr>
            <w:tc>
              <w:tcPr>
                <w:tcW w:w="5000" w:type="pct"/>
                <w:vAlign w:val="center"/>
              </w:tcPr>
              <w:p w14:paraId="56B7C8F2" w14:textId="77777777" w:rsidR="00E964C6" w:rsidRPr="00EF0A8D" w:rsidRDefault="00894C18" w:rsidP="00B926BD">
                <w:pPr>
                  <w:pStyle w:val="NoSpacing"/>
                  <w:jc w:val="center"/>
                  <w:rPr>
                    <w:bCs/>
                    <w:sz w:val="28"/>
                    <w:szCs w:val="28"/>
                  </w:rPr>
                </w:pPr>
                <w:r>
                  <w:rPr>
                    <w:bCs/>
                    <w:color w:val="000000" w:themeColor="text1"/>
                    <w:sz w:val="28"/>
                    <w:szCs w:val="28"/>
                  </w:rPr>
                  <w:t xml:space="preserve">April </w:t>
                </w:r>
                <w:r w:rsidR="007658C5">
                  <w:rPr>
                    <w:bCs/>
                    <w:color w:val="000000" w:themeColor="text1"/>
                    <w:sz w:val="28"/>
                    <w:szCs w:val="28"/>
                  </w:rPr>
                  <w:t>10</w:t>
                </w:r>
                <w:r w:rsidR="00431F93" w:rsidRPr="00EF0A8D">
                  <w:rPr>
                    <w:bCs/>
                    <w:color w:val="000000" w:themeColor="text1"/>
                    <w:sz w:val="28"/>
                    <w:szCs w:val="28"/>
                  </w:rPr>
                  <w:t>, 2020</w:t>
                </w:r>
              </w:p>
            </w:tc>
          </w:tr>
          <w:tr w:rsidR="00E964C6" w14:paraId="38F5B713" w14:textId="77777777">
            <w:trPr>
              <w:trHeight w:val="360"/>
              <w:jc w:val="center"/>
            </w:trPr>
            <w:tc>
              <w:tcPr>
                <w:tcW w:w="5000" w:type="pct"/>
                <w:vAlign w:val="center"/>
              </w:tcPr>
              <w:p w14:paraId="4611EE74" w14:textId="77777777" w:rsidR="00E964C6" w:rsidRDefault="00E964C6">
                <w:pPr>
                  <w:pStyle w:val="NoSpacing"/>
                  <w:jc w:val="center"/>
                  <w:rPr>
                    <w:b/>
                    <w:bCs/>
                  </w:rPr>
                </w:pPr>
              </w:p>
            </w:tc>
          </w:tr>
        </w:tbl>
        <w:p w14:paraId="457D3310" w14:textId="77777777" w:rsidR="00E964C6" w:rsidRDefault="00E964C6"/>
        <w:p w14:paraId="6F1CBA83"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031FCEB6" w14:textId="77777777">
            <w:tc>
              <w:tcPr>
                <w:tcW w:w="5000" w:type="pct"/>
              </w:tcPr>
              <w:p w14:paraId="3C2C1B4B" w14:textId="77777777" w:rsidR="00E964C6" w:rsidRDefault="00E964C6">
                <w:pPr>
                  <w:pStyle w:val="NoSpacing"/>
                </w:pPr>
              </w:p>
            </w:tc>
          </w:tr>
        </w:tbl>
        <w:p w14:paraId="7649D403" w14:textId="77777777" w:rsidR="00E964C6" w:rsidRDefault="00E964C6"/>
        <w:p w14:paraId="09576444"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6F62DB3B" wp14:editId="3E8149B7">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78AE41C4" w14:textId="77777777"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w:t>
      </w:r>
      <w:r w:rsidR="00894C18">
        <w:rPr>
          <w:rFonts w:ascii="UHC Sans Medium" w:hAnsi="UHC Sans Medium" w:cs="Arial"/>
          <w:b/>
          <w:color w:val="003DA1"/>
          <w:sz w:val="36"/>
          <w:szCs w:val="36"/>
        </w:rPr>
        <w:t xml:space="preserve">April </w:t>
      </w:r>
      <w:r w:rsidR="007658C5">
        <w:rPr>
          <w:rFonts w:ascii="UHC Sans Medium" w:hAnsi="UHC Sans Medium" w:cs="Arial"/>
          <w:b/>
          <w:color w:val="003DA1"/>
          <w:sz w:val="36"/>
          <w:szCs w:val="36"/>
        </w:rPr>
        <w:t>10</w:t>
      </w:r>
      <w:r w:rsidR="00894C18">
        <w:rPr>
          <w:rFonts w:ascii="UHC Sans Medium" w:hAnsi="UHC Sans Medium" w:cs="Arial"/>
          <w:b/>
          <w:color w:val="003DA1"/>
          <w:sz w:val="36"/>
          <w:szCs w:val="36"/>
        </w:rPr>
        <w:t>, 2020</w:t>
      </w:r>
    </w:p>
    <w:p w14:paraId="501DFDD4"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14:paraId="299F9126" w14:textId="77777777" w:rsidR="004B33D2" w:rsidRPr="00B03A0D" w:rsidRDefault="00D45624">
          <w:pPr>
            <w:pStyle w:val="TOCHeading"/>
            <w:rPr>
              <w:rStyle w:val="Heading1Char"/>
              <w:rFonts w:ascii="UHC Sans Medium" w:hAnsi="UHC Sans Medium"/>
              <w:b/>
            </w:rPr>
          </w:pPr>
          <w:r w:rsidRPr="00B03A0D">
            <w:rPr>
              <w:rStyle w:val="Heading1Char"/>
              <w:rFonts w:ascii="UHC Sans Medium" w:hAnsi="UHC Sans Medium"/>
              <w:b/>
            </w:rPr>
            <w:t>TABLE OF CONTENTS</w:t>
          </w:r>
        </w:p>
        <w:p w14:paraId="69901E31" w14:textId="77777777" w:rsidR="00EF647E" w:rsidRPr="00B03A0D" w:rsidRDefault="00EF647E" w:rsidP="003E4312">
          <w:pPr>
            <w:ind w:firstLine="720"/>
            <w:rPr>
              <w:rFonts w:ascii="UHC Sans Medium" w:hAnsi="UHC Sans Medium"/>
              <w:b/>
              <w:lang w:eastAsia="ja-JP"/>
            </w:rPr>
          </w:pPr>
        </w:p>
        <w:p w14:paraId="58E33144" w14:textId="77777777" w:rsidR="007658C5" w:rsidRDefault="004B33D2">
          <w:pPr>
            <w:pStyle w:val="TOC1"/>
            <w:tabs>
              <w:tab w:val="right" w:leader="dot" w:pos="9350"/>
            </w:tabs>
            <w:rPr>
              <w:noProof/>
              <w:lang w:eastAsia="en-US"/>
            </w:rPr>
          </w:pPr>
          <w:r w:rsidRPr="00B03A0D">
            <w:rPr>
              <w:rFonts w:ascii="UHC Sans Medium" w:hAnsi="UHC Sans Medium"/>
              <w:b/>
            </w:rPr>
            <w:fldChar w:fldCharType="begin"/>
          </w:r>
          <w:r w:rsidRPr="00B03A0D">
            <w:rPr>
              <w:rFonts w:ascii="UHC Sans Medium" w:hAnsi="UHC Sans Medium"/>
              <w:b/>
            </w:rPr>
            <w:instrText xml:space="preserve"> TOC \o "1-3" \h \z \u </w:instrText>
          </w:r>
          <w:r w:rsidRPr="00B03A0D">
            <w:rPr>
              <w:rFonts w:ascii="UHC Sans Medium" w:hAnsi="UHC Sans Medium"/>
              <w:b/>
            </w:rPr>
            <w:fldChar w:fldCharType="separate"/>
          </w:r>
          <w:hyperlink w:anchor="_Toc37411096" w:history="1">
            <w:r w:rsidR="007658C5" w:rsidRPr="00274A42">
              <w:rPr>
                <w:rStyle w:val="Hyperlink"/>
                <w:noProof/>
              </w:rPr>
              <w:t>KEY RESOURCES – COVID-19</w:t>
            </w:r>
            <w:r w:rsidR="007658C5">
              <w:rPr>
                <w:noProof/>
                <w:webHidden/>
              </w:rPr>
              <w:tab/>
            </w:r>
            <w:r w:rsidR="007658C5">
              <w:rPr>
                <w:noProof/>
                <w:webHidden/>
              </w:rPr>
              <w:fldChar w:fldCharType="begin"/>
            </w:r>
            <w:r w:rsidR="007658C5">
              <w:rPr>
                <w:noProof/>
                <w:webHidden/>
              </w:rPr>
              <w:instrText xml:space="preserve"> PAGEREF _Toc37411096 \h </w:instrText>
            </w:r>
            <w:r w:rsidR="007658C5">
              <w:rPr>
                <w:noProof/>
                <w:webHidden/>
              </w:rPr>
            </w:r>
            <w:r w:rsidR="007658C5">
              <w:rPr>
                <w:noProof/>
                <w:webHidden/>
              </w:rPr>
              <w:fldChar w:fldCharType="separate"/>
            </w:r>
            <w:r w:rsidR="007658C5">
              <w:rPr>
                <w:noProof/>
                <w:webHidden/>
              </w:rPr>
              <w:t>2</w:t>
            </w:r>
            <w:r w:rsidR="007658C5">
              <w:rPr>
                <w:noProof/>
                <w:webHidden/>
              </w:rPr>
              <w:fldChar w:fldCharType="end"/>
            </w:r>
          </w:hyperlink>
        </w:p>
        <w:p w14:paraId="1EE5D406" w14:textId="77777777" w:rsidR="007658C5" w:rsidRDefault="00B4415F">
          <w:pPr>
            <w:pStyle w:val="TOC1"/>
            <w:tabs>
              <w:tab w:val="right" w:leader="dot" w:pos="9350"/>
            </w:tabs>
            <w:rPr>
              <w:noProof/>
              <w:lang w:eastAsia="en-US"/>
            </w:rPr>
          </w:pPr>
          <w:hyperlink w:anchor="_Toc37411097" w:history="1">
            <w:r w:rsidR="007658C5" w:rsidRPr="00274A42">
              <w:rPr>
                <w:rStyle w:val="Hyperlink"/>
                <w:noProof/>
              </w:rPr>
              <w:t>CLINICAL</w:t>
            </w:r>
            <w:r w:rsidR="007658C5">
              <w:rPr>
                <w:noProof/>
                <w:webHidden/>
              </w:rPr>
              <w:tab/>
            </w:r>
            <w:r w:rsidR="007658C5">
              <w:rPr>
                <w:noProof/>
                <w:webHidden/>
              </w:rPr>
              <w:fldChar w:fldCharType="begin"/>
            </w:r>
            <w:r w:rsidR="007658C5">
              <w:rPr>
                <w:noProof/>
                <w:webHidden/>
              </w:rPr>
              <w:instrText xml:space="preserve"> PAGEREF _Toc37411097 \h </w:instrText>
            </w:r>
            <w:r w:rsidR="007658C5">
              <w:rPr>
                <w:noProof/>
                <w:webHidden/>
              </w:rPr>
            </w:r>
            <w:r w:rsidR="007658C5">
              <w:rPr>
                <w:noProof/>
                <w:webHidden/>
              </w:rPr>
              <w:fldChar w:fldCharType="separate"/>
            </w:r>
            <w:r w:rsidR="007658C5">
              <w:rPr>
                <w:noProof/>
                <w:webHidden/>
              </w:rPr>
              <w:t>3</w:t>
            </w:r>
            <w:r w:rsidR="007658C5">
              <w:rPr>
                <w:noProof/>
                <w:webHidden/>
              </w:rPr>
              <w:fldChar w:fldCharType="end"/>
            </w:r>
          </w:hyperlink>
        </w:p>
        <w:p w14:paraId="7203A73E" w14:textId="77777777" w:rsidR="007658C5" w:rsidRDefault="00B4415F">
          <w:pPr>
            <w:pStyle w:val="TOC1"/>
            <w:tabs>
              <w:tab w:val="right" w:leader="dot" w:pos="9350"/>
            </w:tabs>
            <w:rPr>
              <w:noProof/>
              <w:lang w:eastAsia="en-US"/>
            </w:rPr>
          </w:pPr>
          <w:hyperlink w:anchor="_Toc37411098" w:history="1">
            <w:r w:rsidR="007658C5" w:rsidRPr="00274A42">
              <w:rPr>
                <w:rStyle w:val="Hyperlink"/>
                <w:noProof/>
              </w:rPr>
              <w:t>PRIOR AUTHORIZATION AND UTILIZATION MANAGEMENT</w:t>
            </w:r>
            <w:r w:rsidR="007658C5">
              <w:rPr>
                <w:noProof/>
                <w:webHidden/>
              </w:rPr>
              <w:tab/>
            </w:r>
            <w:r w:rsidR="007658C5">
              <w:rPr>
                <w:noProof/>
                <w:webHidden/>
              </w:rPr>
              <w:fldChar w:fldCharType="begin"/>
            </w:r>
            <w:r w:rsidR="007658C5">
              <w:rPr>
                <w:noProof/>
                <w:webHidden/>
              </w:rPr>
              <w:instrText xml:space="preserve"> PAGEREF _Toc37411098 \h </w:instrText>
            </w:r>
            <w:r w:rsidR="007658C5">
              <w:rPr>
                <w:noProof/>
                <w:webHidden/>
              </w:rPr>
            </w:r>
            <w:r w:rsidR="007658C5">
              <w:rPr>
                <w:noProof/>
                <w:webHidden/>
              </w:rPr>
              <w:fldChar w:fldCharType="separate"/>
            </w:r>
            <w:r w:rsidR="007658C5">
              <w:rPr>
                <w:noProof/>
                <w:webHidden/>
              </w:rPr>
              <w:t>7</w:t>
            </w:r>
            <w:r w:rsidR="007658C5">
              <w:rPr>
                <w:noProof/>
                <w:webHidden/>
              </w:rPr>
              <w:fldChar w:fldCharType="end"/>
            </w:r>
          </w:hyperlink>
        </w:p>
        <w:p w14:paraId="1133F727" w14:textId="77777777" w:rsidR="007658C5" w:rsidRDefault="00B4415F">
          <w:pPr>
            <w:pStyle w:val="TOC1"/>
            <w:tabs>
              <w:tab w:val="right" w:leader="dot" w:pos="9350"/>
            </w:tabs>
            <w:rPr>
              <w:noProof/>
              <w:lang w:eastAsia="en-US"/>
            </w:rPr>
          </w:pPr>
          <w:hyperlink w:anchor="_Toc37411099" w:history="1">
            <w:r w:rsidR="007658C5" w:rsidRPr="00274A42">
              <w:rPr>
                <w:rStyle w:val="Hyperlink"/>
                <w:noProof/>
              </w:rPr>
              <w:t>FEDERAL GUIDANCE</w:t>
            </w:r>
            <w:r w:rsidR="007658C5">
              <w:rPr>
                <w:noProof/>
                <w:webHidden/>
              </w:rPr>
              <w:tab/>
            </w:r>
            <w:r w:rsidR="007658C5">
              <w:rPr>
                <w:noProof/>
                <w:webHidden/>
              </w:rPr>
              <w:fldChar w:fldCharType="begin"/>
            </w:r>
            <w:r w:rsidR="007658C5">
              <w:rPr>
                <w:noProof/>
                <w:webHidden/>
              </w:rPr>
              <w:instrText xml:space="preserve"> PAGEREF _Toc37411099 \h </w:instrText>
            </w:r>
            <w:r w:rsidR="007658C5">
              <w:rPr>
                <w:noProof/>
                <w:webHidden/>
              </w:rPr>
            </w:r>
            <w:r w:rsidR="007658C5">
              <w:rPr>
                <w:noProof/>
                <w:webHidden/>
              </w:rPr>
              <w:fldChar w:fldCharType="separate"/>
            </w:r>
            <w:r w:rsidR="007658C5">
              <w:rPr>
                <w:noProof/>
                <w:webHidden/>
              </w:rPr>
              <w:t>10</w:t>
            </w:r>
            <w:r w:rsidR="007658C5">
              <w:rPr>
                <w:noProof/>
                <w:webHidden/>
              </w:rPr>
              <w:fldChar w:fldCharType="end"/>
            </w:r>
          </w:hyperlink>
        </w:p>
        <w:p w14:paraId="119D4FF0" w14:textId="77777777" w:rsidR="007658C5" w:rsidRDefault="00B4415F">
          <w:pPr>
            <w:pStyle w:val="TOC1"/>
            <w:tabs>
              <w:tab w:val="right" w:leader="dot" w:pos="9350"/>
            </w:tabs>
            <w:rPr>
              <w:noProof/>
              <w:lang w:eastAsia="en-US"/>
            </w:rPr>
          </w:pPr>
          <w:hyperlink w:anchor="_Toc37411100" w:history="1">
            <w:r w:rsidR="007658C5" w:rsidRPr="00274A42">
              <w:rPr>
                <w:rStyle w:val="Hyperlink"/>
                <w:noProof/>
              </w:rPr>
              <w:t>MEMBER SUPPORT</w:t>
            </w:r>
            <w:r w:rsidR="007658C5">
              <w:rPr>
                <w:noProof/>
                <w:webHidden/>
              </w:rPr>
              <w:tab/>
            </w:r>
            <w:r w:rsidR="007658C5">
              <w:rPr>
                <w:noProof/>
                <w:webHidden/>
              </w:rPr>
              <w:fldChar w:fldCharType="begin"/>
            </w:r>
            <w:r w:rsidR="007658C5">
              <w:rPr>
                <w:noProof/>
                <w:webHidden/>
              </w:rPr>
              <w:instrText xml:space="preserve"> PAGEREF _Toc37411100 \h </w:instrText>
            </w:r>
            <w:r w:rsidR="007658C5">
              <w:rPr>
                <w:noProof/>
                <w:webHidden/>
              </w:rPr>
            </w:r>
            <w:r w:rsidR="007658C5">
              <w:rPr>
                <w:noProof/>
                <w:webHidden/>
              </w:rPr>
              <w:fldChar w:fldCharType="separate"/>
            </w:r>
            <w:r w:rsidR="007658C5">
              <w:rPr>
                <w:noProof/>
                <w:webHidden/>
              </w:rPr>
              <w:t>11</w:t>
            </w:r>
            <w:r w:rsidR="007658C5">
              <w:rPr>
                <w:noProof/>
                <w:webHidden/>
              </w:rPr>
              <w:fldChar w:fldCharType="end"/>
            </w:r>
          </w:hyperlink>
        </w:p>
        <w:p w14:paraId="5B106993" w14:textId="77777777" w:rsidR="007658C5" w:rsidRDefault="00B4415F">
          <w:pPr>
            <w:pStyle w:val="TOC2"/>
            <w:tabs>
              <w:tab w:val="right" w:leader="dot" w:pos="9350"/>
            </w:tabs>
            <w:rPr>
              <w:noProof/>
              <w:lang w:eastAsia="en-US"/>
            </w:rPr>
          </w:pPr>
          <w:hyperlink w:anchor="_Toc37411101" w:history="1">
            <w:r w:rsidR="007658C5" w:rsidRPr="00274A42">
              <w:rPr>
                <w:rStyle w:val="Hyperlink"/>
                <w:noProof/>
              </w:rPr>
              <w:t>COBRA</w:t>
            </w:r>
            <w:r w:rsidR="007658C5">
              <w:rPr>
                <w:noProof/>
                <w:webHidden/>
              </w:rPr>
              <w:tab/>
            </w:r>
            <w:r w:rsidR="007658C5">
              <w:rPr>
                <w:noProof/>
                <w:webHidden/>
              </w:rPr>
              <w:fldChar w:fldCharType="begin"/>
            </w:r>
            <w:r w:rsidR="007658C5">
              <w:rPr>
                <w:noProof/>
                <w:webHidden/>
              </w:rPr>
              <w:instrText xml:space="preserve"> PAGEREF _Toc37411101 \h </w:instrText>
            </w:r>
            <w:r w:rsidR="007658C5">
              <w:rPr>
                <w:noProof/>
                <w:webHidden/>
              </w:rPr>
            </w:r>
            <w:r w:rsidR="007658C5">
              <w:rPr>
                <w:noProof/>
                <w:webHidden/>
              </w:rPr>
              <w:fldChar w:fldCharType="separate"/>
            </w:r>
            <w:r w:rsidR="007658C5">
              <w:rPr>
                <w:noProof/>
                <w:webHidden/>
              </w:rPr>
              <w:t>13</w:t>
            </w:r>
            <w:r w:rsidR="007658C5">
              <w:rPr>
                <w:noProof/>
                <w:webHidden/>
              </w:rPr>
              <w:fldChar w:fldCharType="end"/>
            </w:r>
          </w:hyperlink>
        </w:p>
        <w:p w14:paraId="1FAF1FDE" w14:textId="77777777" w:rsidR="007658C5" w:rsidRDefault="00B4415F">
          <w:pPr>
            <w:pStyle w:val="TOC1"/>
            <w:tabs>
              <w:tab w:val="right" w:leader="dot" w:pos="9350"/>
            </w:tabs>
            <w:rPr>
              <w:noProof/>
              <w:lang w:eastAsia="en-US"/>
            </w:rPr>
          </w:pPr>
          <w:hyperlink w:anchor="_Toc37411102" w:history="1">
            <w:r w:rsidR="007658C5" w:rsidRPr="00274A42">
              <w:rPr>
                <w:rStyle w:val="Hyperlink"/>
                <w:noProof/>
              </w:rPr>
              <w:t>TESTING</w:t>
            </w:r>
            <w:r w:rsidR="007658C5">
              <w:rPr>
                <w:noProof/>
                <w:webHidden/>
              </w:rPr>
              <w:tab/>
            </w:r>
            <w:r w:rsidR="007658C5">
              <w:rPr>
                <w:noProof/>
                <w:webHidden/>
              </w:rPr>
              <w:fldChar w:fldCharType="begin"/>
            </w:r>
            <w:r w:rsidR="007658C5">
              <w:rPr>
                <w:noProof/>
                <w:webHidden/>
              </w:rPr>
              <w:instrText xml:space="preserve"> PAGEREF _Toc37411102 \h </w:instrText>
            </w:r>
            <w:r w:rsidR="007658C5">
              <w:rPr>
                <w:noProof/>
                <w:webHidden/>
              </w:rPr>
            </w:r>
            <w:r w:rsidR="007658C5">
              <w:rPr>
                <w:noProof/>
                <w:webHidden/>
              </w:rPr>
              <w:fldChar w:fldCharType="separate"/>
            </w:r>
            <w:r w:rsidR="007658C5">
              <w:rPr>
                <w:noProof/>
                <w:webHidden/>
              </w:rPr>
              <w:t>16</w:t>
            </w:r>
            <w:r w:rsidR="007658C5">
              <w:rPr>
                <w:noProof/>
                <w:webHidden/>
              </w:rPr>
              <w:fldChar w:fldCharType="end"/>
            </w:r>
          </w:hyperlink>
        </w:p>
        <w:p w14:paraId="1C665DF8" w14:textId="77777777" w:rsidR="007658C5" w:rsidRDefault="00B4415F">
          <w:pPr>
            <w:pStyle w:val="TOC1"/>
            <w:tabs>
              <w:tab w:val="right" w:leader="dot" w:pos="9350"/>
            </w:tabs>
            <w:rPr>
              <w:noProof/>
              <w:lang w:eastAsia="en-US"/>
            </w:rPr>
          </w:pPr>
          <w:hyperlink w:anchor="_Toc37411103" w:history="1">
            <w:r w:rsidR="007658C5" w:rsidRPr="00274A42">
              <w:rPr>
                <w:rStyle w:val="Hyperlink"/>
                <w:rFonts w:eastAsia="Times New Roman"/>
                <w:noProof/>
              </w:rPr>
              <w:t>VIRTUAL VISITS AND TELEHEALTH</w:t>
            </w:r>
            <w:r w:rsidR="007658C5">
              <w:rPr>
                <w:noProof/>
                <w:webHidden/>
              </w:rPr>
              <w:tab/>
            </w:r>
            <w:r w:rsidR="007658C5">
              <w:rPr>
                <w:noProof/>
                <w:webHidden/>
              </w:rPr>
              <w:fldChar w:fldCharType="begin"/>
            </w:r>
            <w:r w:rsidR="007658C5">
              <w:rPr>
                <w:noProof/>
                <w:webHidden/>
              </w:rPr>
              <w:instrText xml:space="preserve"> PAGEREF _Toc37411103 \h </w:instrText>
            </w:r>
            <w:r w:rsidR="007658C5">
              <w:rPr>
                <w:noProof/>
                <w:webHidden/>
              </w:rPr>
            </w:r>
            <w:r w:rsidR="007658C5">
              <w:rPr>
                <w:noProof/>
                <w:webHidden/>
              </w:rPr>
              <w:fldChar w:fldCharType="separate"/>
            </w:r>
            <w:r w:rsidR="007658C5">
              <w:rPr>
                <w:noProof/>
                <w:webHidden/>
              </w:rPr>
              <w:t>21</w:t>
            </w:r>
            <w:r w:rsidR="007658C5">
              <w:rPr>
                <w:noProof/>
                <w:webHidden/>
              </w:rPr>
              <w:fldChar w:fldCharType="end"/>
            </w:r>
          </w:hyperlink>
        </w:p>
        <w:p w14:paraId="1E2FB02A" w14:textId="77777777" w:rsidR="007658C5" w:rsidRDefault="00B4415F">
          <w:pPr>
            <w:pStyle w:val="TOC1"/>
            <w:tabs>
              <w:tab w:val="right" w:leader="dot" w:pos="9350"/>
            </w:tabs>
            <w:rPr>
              <w:noProof/>
              <w:lang w:eastAsia="en-US"/>
            </w:rPr>
          </w:pPr>
          <w:hyperlink w:anchor="_Toc37411104" w:history="1">
            <w:r w:rsidR="007658C5" w:rsidRPr="00274A42">
              <w:rPr>
                <w:rStyle w:val="Hyperlink"/>
                <w:noProof/>
              </w:rPr>
              <w:t>TREATMENT AND COVERAGE</w:t>
            </w:r>
            <w:r w:rsidR="007658C5">
              <w:rPr>
                <w:noProof/>
                <w:webHidden/>
              </w:rPr>
              <w:tab/>
            </w:r>
            <w:r w:rsidR="007658C5">
              <w:rPr>
                <w:noProof/>
                <w:webHidden/>
              </w:rPr>
              <w:fldChar w:fldCharType="begin"/>
            </w:r>
            <w:r w:rsidR="007658C5">
              <w:rPr>
                <w:noProof/>
                <w:webHidden/>
              </w:rPr>
              <w:instrText xml:space="preserve"> PAGEREF _Toc37411104 \h </w:instrText>
            </w:r>
            <w:r w:rsidR="007658C5">
              <w:rPr>
                <w:noProof/>
                <w:webHidden/>
              </w:rPr>
            </w:r>
            <w:r w:rsidR="007658C5">
              <w:rPr>
                <w:noProof/>
                <w:webHidden/>
              </w:rPr>
              <w:fldChar w:fldCharType="separate"/>
            </w:r>
            <w:r w:rsidR="007658C5">
              <w:rPr>
                <w:noProof/>
                <w:webHidden/>
              </w:rPr>
              <w:t>30</w:t>
            </w:r>
            <w:r w:rsidR="007658C5">
              <w:rPr>
                <w:noProof/>
                <w:webHidden/>
              </w:rPr>
              <w:fldChar w:fldCharType="end"/>
            </w:r>
          </w:hyperlink>
        </w:p>
        <w:p w14:paraId="2685F029" w14:textId="77777777" w:rsidR="007658C5" w:rsidRDefault="00B4415F">
          <w:pPr>
            <w:pStyle w:val="TOC2"/>
            <w:tabs>
              <w:tab w:val="right" w:leader="dot" w:pos="9350"/>
            </w:tabs>
            <w:rPr>
              <w:noProof/>
              <w:lang w:eastAsia="en-US"/>
            </w:rPr>
          </w:pPr>
          <w:hyperlink w:anchor="_Toc37411105" w:history="1">
            <w:r w:rsidR="007658C5" w:rsidRPr="00274A42">
              <w:rPr>
                <w:rStyle w:val="Hyperlink"/>
                <w:rFonts w:eastAsia="Calibri"/>
                <w:noProof/>
              </w:rPr>
              <w:t>COVID-19 TREATMENT</w:t>
            </w:r>
            <w:r w:rsidR="007658C5">
              <w:rPr>
                <w:noProof/>
                <w:webHidden/>
              </w:rPr>
              <w:tab/>
            </w:r>
            <w:r w:rsidR="007658C5">
              <w:rPr>
                <w:noProof/>
                <w:webHidden/>
              </w:rPr>
              <w:fldChar w:fldCharType="begin"/>
            </w:r>
            <w:r w:rsidR="007658C5">
              <w:rPr>
                <w:noProof/>
                <w:webHidden/>
              </w:rPr>
              <w:instrText xml:space="preserve"> PAGEREF _Toc37411105 \h </w:instrText>
            </w:r>
            <w:r w:rsidR="007658C5">
              <w:rPr>
                <w:noProof/>
                <w:webHidden/>
              </w:rPr>
            </w:r>
            <w:r w:rsidR="007658C5">
              <w:rPr>
                <w:noProof/>
                <w:webHidden/>
              </w:rPr>
              <w:fldChar w:fldCharType="separate"/>
            </w:r>
            <w:r w:rsidR="007658C5">
              <w:rPr>
                <w:noProof/>
                <w:webHidden/>
              </w:rPr>
              <w:t>30</w:t>
            </w:r>
            <w:r w:rsidR="007658C5">
              <w:rPr>
                <w:noProof/>
                <w:webHidden/>
              </w:rPr>
              <w:fldChar w:fldCharType="end"/>
            </w:r>
          </w:hyperlink>
        </w:p>
        <w:p w14:paraId="7B5B1182" w14:textId="77777777" w:rsidR="007658C5" w:rsidRDefault="00B4415F">
          <w:pPr>
            <w:pStyle w:val="TOC2"/>
            <w:tabs>
              <w:tab w:val="right" w:leader="dot" w:pos="9350"/>
            </w:tabs>
            <w:rPr>
              <w:noProof/>
              <w:lang w:eastAsia="en-US"/>
            </w:rPr>
          </w:pPr>
          <w:hyperlink w:anchor="_Toc37411106" w:history="1">
            <w:r w:rsidR="007658C5" w:rsidRPr="00274A42">
              <w:rPr>
                <w:rStyle w:val="Hyperlink"/>
                <w:rFonts w:eastAsia="Calibri"/>
                <w:noProof/>
              </w:rPr>
              <w:t>EMBRYO CRYOPRESERVATION</w:t>
            </w:r>
            <w:r w:rsidR="007658C5">
              <w:rPr>
                <w:noProof/>
                <w:webHidden/>
              </w:rPr>
              <w:tab/>
            </w:r>
            <w:r w:rsidR="007658C5">
              <w:rPr>
                <w:noProof/>
                <w:webHidden/>
              </w:rPr>
              <w:fldChar w:fldCharType="begin"/>
            </w:r>
            <w:r w:rsidR="007658C5">
              <w:rPr>
                <w:noProof/>
                <w:webHidden/>
              </w:rPr>
              <w:instrText xml:space="preserve"> PAGEREF _Toc37411106 \h </w:instrText>
            </w:r>
            <w:r w:rsidR="007658C5">
              <w:rPr>
                <w:noProof/>
                <w:webHidden/>
              </w:rPr>
            </w:r>
            <w:r w:rsidR="007658C5">
              <w:rPr>
                <w:noProof/>
                <w:webHidden/>
              </w:rPr>
              <w:fldChar w:fldCharType="separate"/>
            </w:r>
            <w:r w:rsidR="007658C5">
              <w:rPr>
                <w:noProof/>
                <w:webHidden/>
              </w:rPr>
              <w:t>31</w:t>
            </w:r>
            <w:r w:rsidR="007658C5">
              <w:rPr>
                <w:noProof/>
                <w:webHidden/>
              </w:rPr>
              <w:fldChar w:fldCharType="end"/>
            </w:r>
          </w:hyperlink>
        </w:p>
        <w:p w14:paraId="6FBBA667" w14:textId="77777777" w:rsidR="007658C5" w:rsidRDefault="00B4415F">
          <w:pPr>
            <w:pStyle w:val="TOC2"/>
            <w:tabs>
              <w:tab w:val="right" w:leader="dot" w:pos="9350"/>
            </w:tabs>
            <w:rPr>
              <w:noProof/>
              <w:lang w:eastAsia="en-US"/>
            </w:rPr>
          </w:pPr>
          <w:hyperlink w:anchor="_Toc37411107" w:history="1">
            <w:r w:rsidR="007658C5" w:rsidRPr="00274A42">
              <w:rPr>
                <w:rStyle w:val="Hyperlink"/>
                <w:noProof/>
              </w:rPr>
              <w:t>NON</w:t>
            </w:r>
            <w:r w:rsidR="007658C5" w:rsidRPr="00274A42">
              <w:rPr>
                <w:rStyle w:val="Hyperlink"/>
                <w:rFonts w:eastAsia="Calibri"/>
                <w:noProof/>
              </w:rPr>
              <w:t xml:space="preserve"> COVID-19 SURGERIES AND PROCEDURES</w:t>
            </w:r>
            <w:r w:rsidR="007658C5">
              <w:rPr>
                <w:noProof/>
                <w:webHidden/>
              </w:rPr>
              <w:tab/>
            </w:r>
            <w:r w:rsidR="007658C5">
              <w:rPr>
                <w:noProof/>
                <w:webHidden/>
              </w:rPr>
              <w:fldChar w:fldCharType="begin"/>
            </w:r>
            <w:r w:rsidR="007658C5">
              <w:rPr>
                <w:noProof/>
                <w:webHidden/>
              </w:rPr>
              <w:instrText xml:space="preserve"> PAGEREF _Toc37411107 \h </w:instrText>
            </w:r>
            <w:r w:rsidR="007658C5">
              <w:rPr>
                <w:noProof/>
                <w:webHidden/>
              </w:rPr>
            </w:r>
            <w:r w:rsidR="007658C5">
              <w:rPr>
                <w:noProof/>
                <w:webHidden/>
              </w:rPr>
              <w:fldChar w:fldCharType="separate"/>
            </w:r>
            <w:r w:rsidR="007658C5">
              <w:rPr>
                <w:noProof/>
                <w:webHidden/>
              </w:rPr>
              <w:t>32</w:t>
            </w:r>
            <w:r w:rsidR="007658C5">
              <w:rPr>
                <w:noProof/>
                <w:webHidden/>
              </w:rPr>
              <w:fldChar w:fldCharType="end"/>
            </w:r>
          </w:hyperlink>
        </w:p>
        <w:p w14:paraId="0CEBB921" w14:textId="77777777" w:rsidR="007658C5" w:rsidRDefault="00B4415F">
          <w:pPr>
            <w:pStyle w:val="TOC1"/>
            <w:tabs>
              <w:tab w:val="right" w:leader="dot" w:pos="9350"/>
            </w:tabs>
            <w:rPr>
              <w:noProof/>
              <w:lang w:eastAsia="en-US"/>
            </w:rPr>
          </w:pPr>
          <w:hyperlink w:anchor="_Toc37411108" w:history="1">
            <w:r w:rsidR="007658C5" w:rsidRPr="00274A42">
              <w:rPr>
                <w:rStyle w:val="Hyperlink"/>
                <w:noProof/>
              </w:rPr>
              <w:t>SPECIAL ENROLLMENT</w:t>
            </w:r>
            <w:r w:rsidR="007658C5">
              <w:rPr>
                <w:noProof/>
                <w:webHidden/>
              </w:rPr>
              <w:tab/>
            </w:r>
            <w:r w:rsidR="007658C5">
              <w:rPr>
                <w:noProof/>
                <w:webHidden/>
              </w:rPr>
              <w:fldChar w:fldCharType="begin"/>
            </w:r>
            <w:r w:rsidR="007658C5">
              <w:rPr>
                <w:noProof/>
                <w:webHidden/>
              </w:rPr>
              <w:instrText xml:space="preserve"> PAGEREF _Toc37411108 \h </w:instrText>
            </w:r>
            <w:r w:rsidR="007658C5">
              <w:rPr>
                <w:noProof/>
                <w:webHidden/>
              </w:rPr>
            </w:r>
            <w:r w:rsidR="007658C5">
              <w:rPr>
                <w:noProof/>
                <w:webHidden/>
              </w:rPr>
              <w:fldChar w:fldCharType="separate"/>
            </w:r>
            <w:r w:rsidR="007658C5">
              <w:rPr>
                <w:noProof/>
                <w:webHidden/>
              </w:rPr>
              <w:t>33</w:t>
            </w:r>
            <w:r w:rsidR="007658C5">
              <w:rPr>
                <w:noProof/>
                <w:webHidden/>
              </w:rPr>
              <w:fldChar w:fldCharType="end"/>
            </w:r>
          </w:hyperlink>
        </w:p>
        <w:p w14:paraId="4A29D645" w14:textId="77777777" w:rsidR="007658C5" w:rsidRDefault="00B4415F">
          <w:pPr>
            <w:pStyle w:val="TOC1"/>
            <w:tabs>
              <w:tab w:val="right" w:leader="dot" w:pos="9350"/>
            </w:tabs>
            <w:rPr>
              <w:noProof/>
              <w:lang w:eastAsia="en-US"/>
            </w:rPr>
          </w:pPr>
          <w:hyperlink w:anchor="_Toc37411109" w:history="1">
            <w:r w:rsidR="007658C5" w:rsidRPr="00274A42">
              <w:rPr>
                <w:rStyle w:val="Hyperlink"/>
                <w:rFonts w:eastAsia="Calibri"/>
                <w:noProof/>
              </w:rPr>
              <w:t>FULLY INSURED –BUSINESS DISRUPTION SUPPORT</w:t>
            </w:r>
            <w:r w:rsidR="007658C5">
              <w:rPr>
                <w:noProof/>
                <w:webHidden/>
              </w:rPr>
              <w:tab/>
            </w:r>
            <w:r w:rsidR="007658C5">
              <w:rPr>
                <w:noProof/>
                <w:webHidden/>
              </w:rPr>
              <w:fldChar w:fldCharType="begin"/>
            </w:r>
            <w:r w:rsidR="007658C5">
              <w:rPr>
                <w:noProof/>
                <w:webHidden/>
              </w:rPr>
              <w:instrText xml:space="preserve"> PAGEREF _Toc37411109 \h </w:instrText>
            </w:r>
            <w:r w:rsidR="007658C5">
              <w:rPr>
                <w:noProof/>
                <w:webHidden/>
              </w:rPr>
            </w:r>
            <w:r w:rsidR="007658C5">
              <w:rPr>
                <w:noProof/>
                <w:webHidden/>
              </w:rPr>
              <w:fldChar w:fldCharType="separate"/>
            </w:r>
            <w:r w:rsidR="007658C5">
              <w:rPr>
                <w:noProof/>
                <w:webHidden/>
              </w:rPr>
              <w:t>37</w:t>
            </w:r>
            <w:r w:rsidR="007658C5">
              <w:rPr>
                <w:noProof/>
                <w:webHidden/>
              </w:rPr>
              <w:fldChar w:fldCharType="end"/>
            </w:r>
          </w:hyperlink>
        </w:p>
        <w:p w14:paraId="420DE025" w14:textId="77777777" w:rsidR="007658C5" w:rsidRDefault="00B4415F">
          <w:pPr>
            <w:pStyle w:val="TOC1"/>
            <w:tabs>
              <w:tab w:val="right" w:leader="dot" w:pos="9350"/>
            </w:tabs>
            <w:rPr>
              <w:noProof/>
              <w:lang w:eastAsia="en-US"/>
            </w:rPr>
          </w:pPr>
          <w:hyperlink w:anchor="_Toc37411110" w:history="1">
            <w:r w:rsidR="007658C5" w:rsidRPr="00274A42">
              <w:rPr>
                <w:rStyle w:val="Hyperlink"/>
                <w:noProof/>
              </w:rPr>
              <w:t>PHARMACY COVERAGE</w:t>
            </w:r>
            <w:r w:rsidR="007658C5">
              <w:rPr>
                <w:noProof/>
                <w:webHidden/>
              </w:rPr>
              <w:tab/>
            </w:r>
            <w:r w:rsidR="007658C5">
              <w:rPr>
                <w:noProof/>
                <w:webHidden/>
              </w:rPr>
              <w:fldChar w:fldCharType="begin"/>
            </w:r>
            <w:r w:rsidR="007658C5">
              <w:rPr>
                <w:noProof/>
                <w:webHidden/>
              </w:rPr>
              <w:instrText xml:space="preserve"> PAGEREF _Toc37411110 \h </w:instrText>
            </w:r>
            <w:r w:rsidR="007658C5">
              <w:rPr>
                <w:noProof/>
                <w:webHidden/>
              </w:rPr>
            </w:r>
            <w:r w:rsidR="007658C5">
              <w:rPr>
                <w:noProof/>
                <w:webHidden/>
              </w:rPr>
              <w:fldChar w:fldCharType="separate"/>
            </w:r>
            <w:r w:rsidR="007658C5">
              <w:rPr>
                <w:noProof/>
                <w:webHidden/>
              </w:rPr>
              <w:t>41</w:t>
            </w:r>
            <w:r w:rsidR="007658C5">
              <w:rPr>
                <w:noProof/>
                <w:webHidden/>
              </w:rPr>
              <w:fldChar w:fldCharType="end"/>
            </w:r>
          </w:hyperlink>
        </w:p>
        <w:p w14:paraId="295CC56F" w14:textId="77777777" w:rsidR="007658C5" w:rsidRDefault="00B4415F">
          <w:pPr>
            <w:pStyle w:val="TOC1"/>
            <w:tabs>
              <w:tab w:val="right" w:leader="dot" w:pos="9350"/>
            </w:tabs>
            <w:rPr>
              <w:noProof/>
              <w:lang w:eastAsia="en-US"/>
            </w:rPr>
          </w:pPr>
          <w:hyperlink w:anchor="_Toc37411111" w:history="1">
            <w:r w:rsidR="007658C5" w:rsidRPr="00274A42">
              <w:rPr>
                <w:rStyle w:val="Hyperlink"/>
                <w:noProof/>
              </w:rPr>
              <w:t xml:space="preserve">ASO </w:t>
            </w:r>
            <w:r w:rsidR="007658C5" w:rsidRPr="00274A42">
              <w:rPr>
                <w:rStyle w:val="Hyperlink"/>
                <w:rFonts w:eastAsia="Calibri"/>
                <w:noProof/>
              </w:rPr>
              <w:t>–</w:t>
            </w:r>
            <w:r w:rsidR="007658C5" w:rsidRPr="00274A42">
              <w:rPr>
                <w:rStyle w:val="Hyperlink"/>
                <w:noProof/>
              </w:rPr>
              <w:t xml:space="preserve"> BUSINESS DISRUPTION AND STOP LOSS SUPPORT</w:t>
            </w:r>
            <w:r w:rsidR="007658C5">
              <w:rPr>
                <w:noProof/>
                <w:webHidden/>
              </w:rPr>
              <w:tab/>
            </w:r>
            <w:r w:rsidR="007658C5">
              <w:rPr>
                <w:noProof/>
                <w:webHidden/>
              </w:rPr>
              <w:fldChar w:fldCharType="begin"/>
            </w:r>
            <w:r w:rsidR="007658C5">
              <w:rPr>
                <w:noProof/>
                <w:webHidden/>
              </w:rPr>
              <w:instrText xml:space="preserve"> PAGEREF _Toc37411111 \h </w:instrText>
            </w:r>
            <w:r w:rsidR="007658C5">
              <w:rPr>
                <w:noProof/>
                <w:webHidden/>
              </w:rPr>
            </w:r>
            <w:r w:rsidR="007658C5">
              <w:rPr>
                <w:noProof/>
                <w:webHidden/>
              </w:rPr>
              <w:fldChar w:fldCharType="separate"/>
            </w:r>
            <w:r w:rsidR="007658C5">
              <w:rPr>
                <w:noProof/>
                <w:webHidden/>
              </w:rPr>
              <w:t>44</w:t>
            </w:r>
            <w:r w:rsidR="007658C5">
              <w:rPr>
                <w:noProof/>
                <w:webHidden/>
              </w:rPr>
              <w:fldChar w:fldCharType="end"/>
            </w:r>
          </w:hyperlink>
        </w:p>
        <w:p w14:paraId="670EEC91" w14:textId="77777777" w:rsidR="007658C5" w:rsidRDefault="00B4415F">
          <w:pPr>
            <w:pStyle w:val="TOC1"/>
            <w:tabs>
              <w:tab w:val="right" w:leader="dot" w:pos="9350"/>
            </w:tabs>
            <w:rPr>
              <w:noProof/>
              <w:lang w:eastAsia="en-US"/>
            </w:rPr>
          </w:pPr>
          <w:hyperlink w:anchor="_Toc37411112" w:history="1">
            <w:r w:rsidR="007658C5" w:rsidRPr="00274A42">
              <w:rPr>
                <w:rStyle w:val="Hyperlink"/>
                <w:noProof/>
              </w:rPr>
              <w:t>FINANCIAL, BUSINESS CONTINUITY AND REPORTING</w:t>
            </w:r>
            <w:r w:rsidR="007658C5">
              <w:rPr>
                <w:noProof/>
                <w:webHidden/>
              </w:rPr>
              <w:tab/>
            </w:r>
            <w:r w:rsidR="007658C5">
              <w:rPr>
                <w:noProof/>
                <w:webHidden/>
              </w:rPr>
              <w:fldChar w:fldCharType="begin"/>
            </w:r>
            <w:r w:rsidR="007658C5">
              <w:rPr>
                <w:noProof/>
                <w:webHidden/>
              </w:rPr>
              <w:instrText xml:space="preserve"> PAGEREF _Toc37411112 \h </w:instrText>
            </w:r>
            <w:r w:rsidR="007658C5">
              <w:rPr>
                <w:noProof/>
                <w:webHidden/>
              </w:rPr>
            </w:r>
            <w:r w:rsidR="007658C5">
              <w:rPr>
                <w:noProof/>
                <w:webHidden/>
              </w:rPr>
              <w:fldChar w:fldCharType="separate"/>
            </w:r>
            <w:r w:rsidR="007658C5">
              <w:rPr>
                <w:noProof/>
                <w:webHidden/>
              </w:rPr>
              <w:t>48</w:t>
            </w:r>
            <w:r w:rsidR="007658C5">
              <w:rPr>
                <w:noProof/>
                <w:webHidden/>
              </w:rPr>
              <w:fldChar w:fldCharType="end"/>
            </w:r>
          </w:hyperlink>
        </w:p>
        <w:p w14:paraId="42966E30" w14:textId="77777777" w:rsidR="007658C5" w:rsidRDefault="00B4415F">
          <w:pPr>
            <w:pStyle w:val="TOC1"/>
            <w:tabs>
              <w:tab w:val="right" w:leader="dot" w:pos="9350"/>
            </w:tabs>
            <w:rPr>
              <w:noProof/>
              <w:lang w:eastAsia="en-US"/>
            </w:rPr>
          </w:pPr>
          <w:hyperlink w:anchor="_Toc37411113" w:history="1">
            <w:r w:rsidR="007658C5" w:rsidRPr="00274A42">
              <w:rPr>
                <w:rStyle w:val="Hyperlink"/>
                <w:noProof/>
              </w:rPr>
              <w:t>FSA, HRA, HSA ACCOUNTS</w:t>
            </w:r>
            <w:r w:rsidR="007658C5">
              <w:rPr>
                <w:noProof/>
                <w:webHidden/>
              </w:rPr>
              <w:tab/>
            </w:r>
            <w:r w:rsidR="007658C5">
              <w:rPr>
                <w:noProof/>
                <w:webHidden/>
              </w:rPr>
              <w:fldChar w:fldCharType="begin"/>
            </w:r>
            <w:r w:rsidR="007658C5">
              <w:rPr>
                <w:noProof/>
                <w:webHidden/>
              </w:rPr>
              <w:instrText xml:space="preserve"> PAGEREF _Toc37411113 \h </w:instrText>
            </w:r>
            <w:r w:rsidR="007658C5">
              <w:rPr>
                <w:noProof/>
                <w:webHidden/>
              </w:rPr>
            </w:r>
            <w:r w:rsidR="007658C5">
              <w:rPr>
                <w:noProof/>
                <w:webHidden/>
              </w:rPr>
              <w:fldChar w:fldCharType="separate"/>
            </w:r>
            <w:r w:rsidR="007658C5">
              <w:rPr>
                <w:noProof/>
                <w:webHidden/>
              </w:rPr>
              <w:t>51</w:t>
            </w:r>
            <w:r w:rsidR="007658C5">
              <w:rPr>
                <w:noProof/>
                <w:webHidden/>
              </w:rPr>
              <w:fldChar w:fldCharType="end"/>
            </w:r>
          </w:hyperlink>
        </w:p>
        <w:p w14:paraId="200DF66A" w14:textId="77777777" w:rsidR="007658C5" w:rsidRDefault="00B4415F">
          <w:pPr>
            <w:pStyle w:val="TOC1"/>
            <w:tabs>
              <w:tab w:val="right" w:leader="dot" w:pos="9350"/>
            </w:tabs>
            <w:rPr>
              <w:noProof/>
              <w:lang w:eastAsia="en-US"/>
            </w:rPr>
          </w:pPr>
          <w:hyperlink w:anchor="_Toc37411114" w:history="1">
            <w:r w:rsidR="007658C5" w:rsidRPr="00274A42">
              <w:rPr>
                <w:rStyle w:val="Hyperlink"/>
                <w:noProof/>
              </w:rPr>
              <w:t>SPECIALTY</w:t>
            </w:r>
            <w:r w:rsidR="007658C5">
              <w:rPr>
                <w:noProof/>
                <w:webHidden/>
              </w:rPr>
              <w:tab/>
            </w:r>
            <w:r w:rsidR="007658C5">
              <w:rPr>
                <w:noProof/>
                <w:webHidden/>
              </w:rPr>
              <w:fldChar w:fldCharType="begin"/>
            </w:r>
            <w:r w:rsidR="007658C5">
              <w:rPr>
                <w:noProof/>
                <w:webHidden/>
              </w:rPr>
              <w:instrText xml:space="preserve"> PAGEREF _Toc37411114 \h </w:instrText>
            </w:r>
            <w:r w:rsidR="007658C5">
              <w:rPr>
                <w:noProof/>
                <w:webHidden/>
              </w:rPr>
            </w:r>
            <w:r w:rsidR="007658C5">
              <w:rPr>
                <w:noProof/>
                <w:webHidden/>
              </w:rPr>
              <w:fldChar w:fldCharType="separate"/>
            </w:r>
            <w:r w:rsidR="007658C5">
              <w:rPr>
                <w:noProof/>
                <w:webHidden/>
              </w:rPr>
              <w:t>54</w:t>
            </w:r>
            <w:r w:rsidR="007658C5">
              <w:rPr>
                <w:noProof/>
                <w:webHidden/>
              </w:rPr>
              <w:fldChar w:fldCharType="end"/>
            </w:r>
          </w:hyperlink>
        </w:p>
        <w:p w14:paraId="52B30537" w14:textId="77777777" w:rsidR="007658C5" w:rsidRDefault="00B4415F">
          <w:pPr>
            <w:pStyle w:val="TOC1"/>
            <w:tabs>
              <w:tab w:val="right" w:leader="dot" w:pos="9350"/>
            </w:tabs>
            <w:rPr>
              <w:noProof/>
              <w:lang w:eastAsia="en-US"/>
            </w:rPr>
          </w:pPr>
          <w:hyperlink w:anchor="_Toc37411115" w:history="1">
            <w:r w:rsidR="007658C5" w:rsidRPr="00274A42">
              <w:rPr>
                <w:rStyle w:val="Hyperlink"/>
                <w:noProof/>
              </w:rPr>
              <w:t>ALL SAVERS</w:t>
            </w:r>
            <w:r w:rsidR="007658C5">
              <w:rPr>
                <w:noProof/>
                <w:webHidden/>
              </w:rPr>
              <w:tab/>
            </w:r>
            <w:r w:rsidR="007658C5">
              <w:rPr>
                <w:noProof/>
                <w:webHidden/>
              </w:rPr>
              <w:fldChar w:fldCharType="begin"/>
            </w:r>
            <w:r w:rsidR="007658C5">
              <w:rPr>
                <w:noProof/>
                <w:webHidden/>
              </w:rPr>
              <w:instrText xml:space="preserve"> PAGEREF _Toc37411115 \h </w:instrText>
            </w:r>
            <w:r w:rsidR="007658C5">
              <w:rPr>
                <w:noProof/>
                <w:webHidden/>
              </w:rPr>
            </w:r>
            <w:r w:rsidR="007658C5">
              <w:rPr>
                <w:noProof/>
                <w:webHidden/>
              </w:rPr>
              <w:fldChar w:fldCharType="separate"/>
            </w:r>
            <w:r w:rsidR="007658C5">
              <w:rPr>
                <w:noProof/>
                <w:webHidden/>
              </w:rPr>
              <w:t>61</w:t>
            </w:r>
            <w:r w:rsidR="007658C5">
              <w:rPr>
                <w:noProof/>
                <w:webHidden/>
              </w:rPr>
              <w:fldChar w:fldCharType="end"/>
            </w:r>
          </w:hyperlink>
        </w:p>
        <w:p w14:paraId="38DBFE79" w14:textId="77777777" w:rsidR="007658C5" w:rsidRDefault="00B4415F">
          <w:pPr>
            <w:pStyle w:val="TOC1"/>
            <w:tabs>
              <w:tab w:val="right" w:leader="dot" w:pos="9350"/>
            </w:tabs>
            <w:rPr>
              <w:noProof/>
              <w:lang w:eastAsia="en-US"/>
            </w:rPr>
          </w:pPr>
          <w:hyperlink w:anchor="_Toc37411116" w:history="1">
            <w:r w:rsidR="007658C5" w:rsidRPr="00274A42">
              <w:rPr>
                <w:rStyle w:val="Hyperlink"/>
                <w:rFonts w:eastAsia="Calibri"/>
                <w:noProof/>
              </w:rPr>
              <w:t>UNITEDHEALTHCARE COMBATING COVID-19</w:t>
            </w:r>
            <w:r w:rsidR="007658C5">
              <w:rPr>
                <w:noProof/>
                <w:webHidden/>
              </w:rPr>
              <w:tab/>
            </w:r>
            <w:r w:rsidR="007658C5">
              <w:rPr>
                <w:noProof/>
                <w:webHidden/>
              </w:rPr>
              <w:fldChar w:fldCharType="begin"/>
            </w:r>
            <w:r w:rsidR="007658C5">
              <w:rPr>
                <w:noProof/>
                <w:webHidden/>
              </w:rPr>
              <w:instrText xml:space="preserve"> PAGEREF _Toc37411116 \h </w:instrText>
            </w:r>
            <w:r w:rsidR="007658C5">
              <w:rPr>
                <w:noProof/>
                <w:webHidden/>
              </w:rPr>
            </w:r>
            <w:r w:rsidR="007658C5">
              <w:rPr>
                <w:noProof/>
                <w:webHidden/>
              </w:rPr>
              <w:fldChar w:fldCharType="separate"/>
            </w:r>
            <w:r w:rsidR="007658C5">
              <w:rPr>
                <w:noProof/>
                <w:webHidden/>
              </w:rPr>
              <w:t>65</w:t>
            </w:r>
            <w:r w:rsidR="007658C5">
              <w:rPr>
                <w:noProof/>
                <w:webHidden/>
              </w:rPr>
              <w:fldChar w:fldCharType="end"/>
            </w:r>
          </w:hyperlink>
        </w:p>
        <w:p w14:paraId="6ABE4C95" w14:textId="77777777" w:rsidR="004B33D2" w:rsidRDefault="004B33D2">
          <w:r w:rsidRPr="00B03A0D">
            <w:rPr>
              <w:rFonts w:ascii="UHC Sans Medium" w:hAnsi="UHC Sans Medium"/>
              <w:b/>
              <w:noProof/>
            </w:rPr>
            <w:fldChar w:fldCharType="end"/>
          </w:r>
        </w:p>
      </w:sdtContent>
    </w:sdt>
    <w:p w14:paraId="218CEE29" w14:textId="77777777" w:rsidR="003058C6" w:rsidRPr="00753D37" w:rsidRDefault="00753D37" w:rsidP="00B97A01">
      <w:pPr>
        <w:pStyle w:val="Heading1"/>
      </w:pPr>
      <w:r w:rsidRPr="00753D37">
        <w:rPr>
          <w:rFonts w:ascii="UHC Sans Medium" w:hAnsi="UHC Sans Medium" w:cs="Arial"/>
          <w:color w:val="00B0F0"/>
        </w:rPr>
        <w:br w:type="page"/>
      </w:r>
      <w:bookmarkStart w:id="0" w:name="_top"/>
      <w:bookmarkStart w:id="1" w:name="_KEY_RESOURCES_–"/>
      <w:bookmarkStart w:id="2" w:name="_Toc37411096"/>
      <w:bookmarkEnd w:id="0"/>
      <w:bookmarkEnd w:id="1"/>
      <w:r w:rsidR="00695516">
        <w:lastRenderedPageBreak/>
        <w:t>KE</w:t>
      </w:r>
      <w:r w:rsidR="003058C6" w:rsidRPr="00753D37">
        <w:t>Y RESOURCES – COVID-19</w:t>
      </w:r>
      <w:bookmarkEnd w:id="2"/>
    </w:p>
    <w:p w14:paraId="3699624D" w14:textId="77777777" w:rsidR="003058C6" w:rsidRDefault="00B4415F" w:rsidP="00DC2E9D">
      <w:pPr>
        <w:pStyle w:val="ListParagraph"/>
        <w:numPr>
          <w:ilvl w:val="0"/>
          <w:numId w:val="1"/>
        </w:numPr>
        <w:tabs>
          <w:tab w:val="left" w:pos="270"/>
        </w:tabs>
        <w:spacing w:before="120" w:after="0" w:line="240" w:lineRule="auto"/>
        <w:ind w:left="450" w:hanging="450"/>
        <w:rPr>
          <w:rFonts w:ascii="UHC Sans Medium" w:hAnsi="UHC Sans Medium"/>
        </w:rPr>
      </w:pPr>
      <w:hyperlink r:id="rId9" w:history="1">
        <w:r w:rsidR="003058C6" w:rsidRPr="00B24D3B">
          <w:rPr>
            <w:rStyle w:val="Hyperlink"/>
            <w:rFonts w:ascii="UHC Sans Medium" w:hAnsi="UHC Sans Medium"/>
          </w:rPr>
          <w:t>CDC C</w:t>
        </w:r>
        <w:r w:rsidR="003058C6">
          <w:rPr>
            <w:rStyle w:val="Hyperlink"/>
            <w:rFonts w:ascii="UHC Sans Medium" w:hAnsi="UHC Sans Medium"/>
          </w:rPr>
          <w:t>OVID</w:t>
        </w:r>
        <w:r w:rsidR="003058C6" w:rsidRPr="00B24D3B">
          <w:rPr>
            <w:rStyle w:val="Hyperlink"/>
            <w:rFonts w:ascii="UHC Sans Medium" w:hAnsi="UHC Sans Medium"/>
          </w:rPr>
          <w:t xml:space="preserve">-19 Site </w:t>
        </w:r>
      </w:hyperlink>
      <w:r w:rsidR="003058C6" w:rsidRPr="00B24D3B">
        <w:rPr>
          <w:rFonts w:ascii="UHC Sans Medium" w:hAnsi="UHC Sans Medium"/>
        </w:rPr>
        <w:t xml:space="preserve"> </w:t>
      </w:r>
      <w:r w:rsidR="00676321" w:rsidRPr="00B24D3B">
        <w:rPr>
          <w:rFonts w:ascii="UHC Sans Medium" w:hAnsi="UHC Sans Medium"/>
        </w:rPr>
        <w:t>- what</w:t>
      </w:r>
      <w:r w:rsidR="00B94E4D">
        <w:rPr>
          <w:rFonts w:ascii="UHC Sans Medium" w:hAnsi="UHC Sans Medium"/>
        </w:rPr>
        <w:t xml:space="preserve"> </w:t>
      </w:r>
      <w:r w:rsidR="003058C6" w:rsidRPr="00B24D3B">
        <w:rPr>
          <w:rFonts w:ascii="UHC Sans Medium" w:hAnsi="UHC Sans Medium"/>
        </w:rPr>
        <w:t>you should know, situation updates, community impacts and resources</w:t>
      </w:r>
    </w:p>
    <w:p w14:paraId="355D01C9" w14:textId="77777777" w:rsidR="003058C6" w:rsidRPr="00B24D3B" w:rsidRDefault="00B4415F" w:rsidP="00DC2E9D">
      <w:pPr>
        <w:pStyle w:val="ListParagraph"/>
        <w:numPr>
          <w:ilvl w:val="0"/>
          <w:numId w:val="1"/>
        </w:numPr>
        <w:tabs>
          <w:tab w:val="left" w:pos="0"/>
        </w:tabs>
        <w:spacing w:before="120" w:after="0" w:line="240" w:lineRule="auto"/>
        <w:ind w:left="270" w:hanging="270"/>
        <w:rPr>
          <w:rFonts w:ascii="UHC Sans Medium" w:hAnsi="UHC Sans Medium" w:cs="Arial"/>
          <w:b/>
          <w:color w:val="1F497D" w:themeColor="text2"/>
        </w:rPr>
      </w:pPr>
      <w:hyperlink r:id="rId10" w:history="1">
        <w:r w:rsidR="003058C6" w:rsidRPr="00B24D3B">
          <w:rPr>
            <w:rStyle w:val="Hyperlink"/>
            <w:rFonts w:ascii="UHC Sans Medium" w:hAnsi="UHC Sans Medium"/>
          </w:rPr>
          <w:t>CDC Travel recommendations</w:t>
        </w:r>
      </w:hyperlink>
    </w:p>
    <w:p w14:paraId="4C1A3F61" w14:textId="77777777" w:rsidR="003058C6" w:rsidRPr="00900F2A" w:rsidRDefault="00582C86" w:rsidP="00DC2E9D">
      <w:pPr>
        <w:pStyle w:val="ListParagraph"/>
        <w:numPr>
          <w:ilvl w:val="0"/>
          <w:numId w:val="1"/>
        </w:numPr>
        <w:tabs>
          <w:tab w:val="left" w:pos="0"/>
        </w:tabs>
        <w:spacing w:before="120" w:after="0" w:line="240" w:lineRule="auto"/>
        <w:ind w:left="270" w:hanging="270"/>
        <w:rPr>
          <w:rStyle w:val="Hyperlink"/>
          <w:rFonts w:ascii="UHC Sans Medium" w:hAnsi="UHC Sans Medium" w:cs="Arial"/>
          <w:color w:val="000000" w:themeColor="text1"/>
          <w:u w:val="none"/>
        </w:rPr>
      </w:pPr>
      <w:r>
        <w:t xml:space="preserve">UnitedHealthcare </w:t>
      </w:r>
      <w:hyperlink r:id="rId11" w:history="1">
        <w:r w:rsidR="003058C6" w:rsidRPr="00FF07AB">
          <w:rPr>
            <w:rStyle w:val="Hyperlink"/>
            <w:rFonts w:ascii="UHC Sans Medium" w:hAnsi="UHC Sans Medium"/>
          </w:rPr>
          <w:t>COVID-19 FAQ</w:t>
        </w:r>
      </w:hyperlink>
    </w:p>
    <w:p w14:paraId="25FE5165" w14:textId="77777777" w:rsidR="00DC115A" w:rsidRPr="00DC115A" w:rsidRDefault="00B4415F" w:rsidP="00DC2E9D">
      <w:pPr>
        <w:pStyle w:val="ListParagraph"/>
        <w:numPr>
          <w:ilvl w:val="0"/>
          <w:numId w:val="1"/>
        </w:numPr>
        <w:tabs>
          <w:tab w:val="left" w:pos="0"/>
        </w:tabs>
        <w:spacing w:before="120" w:after="0" w:line="240" w:lineRule="auto"/>
        <w:ind w:left="270" w:hanging="270"/>
        <w:rPr>
          <w:rStyle w:val="Hyperlink"/>
          <w:rFonts w:ascii="UHC Sans Medium" w:hAnsi="UHC Sans Medium"/>
          <w:color w:val="auto"/>
          <w:u w:val="none"/>
        </w:rPr>
      </w:pPr>
      <w:hyperlink r:id="rId12" w:history="1">
        <w:r w:rsidR="003058C6" w:rsidRPr="00C47AD3">
          <w:rPr>
            <w:rStyle w:val="Hyperlink"/>
            <w:rFonts w:ascii="UHC Sans Medium" w:hAnsi="UHC Sans Medium" w:cs="Arial"/>
          </w:rPr>
          <w:t>IRS Notice on High Deductible Plans with HSA</w:t>
        </w:r>
      </w:hyperlink>
    </w:p>
    <w:p w14:paraId="28854B69" w14:textId="77777777" w:rsidR="00556FEB" w:rsidRPr="00556FEB" w:rsidRDefault="00B4415F" w:rsidP="00556FEB">
      <w:pPr>
        <w:pStyle w:val="ListParagraph"/>
        <w:numPr>
          <w:ilvl w:val="0"/>
          <w:numId w:val="1"/>
        </w:numPr>
        <w:tabs>
          <w:tab w:val="left" w:pos="270"/>
        </w:tabs>
        <w:spacing w:before="120" w:after="0" w:line="240" w:lineRule="auto"/>
        <w:ind w:left="450" w:hanging="450"/>
        <w:rPr>
          <w:rStyle w:val="Hyperlink"/>
          <w:rFonts w:ascii="UHC Sans Medium" w:hAnsi="UHC Sans Medium"/>
        </w:rPr>
      </w:pPr>
      <w:hyperlink r:id="rId13" w:history="1">
        <w:r w:rsidR="00DC115A" w:rsidRPr="00B94E4D">
          <w:rPr>
            <w:rStyle w:val="Hyperlink"/>
            <w:rFonts w:ascii="UHC Sans Medium" w:hAnsi="UHC Sans Medium"/>
          </w:rPr>
          <w:t>Family First Coronavirus Response Act (H.R. 6201)</w:t>
        </w:r>
      </w:hyperlink>
    </w:p>
    <w:p w14:paraId="1CAACC12" w14:textId="77777777" w:rsidR="00556FEB" w:rsidRPr="00556FEB" w:rsidRDefault="00B4415F" w:rsidP="00556FEB">
      <w:pPr>
        <w:pStyle w:val="ListParagraph"/>
        <w:numPr>
          <w:ilvl w:val="0"/>
          <w:numId w:val="1"/>
        </w:numPr>
        <w:tabs>
          <w:tab w:val="left" w:pos="270"/>
        </w:tabs>
        <w:spacing w:before="120" w:after="0" w:line="240" w:lineRule="auto"/>
        <w:ind w:left="450" w:hanging="450"/>
        <w:rPr>
          <w:rStyle w:val="Hyperlink"/>
          <w:rFonts w:ascii="UHC Sans Medium" w:hAnsi="UHC Sans Medium"/>
          <w:color w:val="auto"/>
          <w:u w:val="none"/>
        </w:rPr>
      </w:pPr>
      <w:hyperlink r:id="rId14" w:history="1">
        <w:r w:rsidR="00556FEB" w:rsidRPr="00423702">
          <w:rPr>
            <w:rStyle w:val="Hyperlink"/>
            <w:rFonts w:ascii="UHC Sans Medium" w:hAnsi="UHC Sans Medium"/>
          </w:rPr>
          <w:t>Sanvello press release</w:t>
        </w:r>
      </w:hyperlink>
      <w:r w:rsidR="00556FEB" w:rsidRPr="00556FEB">
        <w:rPr>
          <w:rStyle w:val="Hyperlink"/>
          <w:rFonts w:ascii="UHC Sans Medium" w:hAnsi="UHC Sans Medium"/>
          <w:color w:val="auto"/>
          <w:u w:val="none"/>
        </w:rPr>
        <w:t xml:space="preserve"> </w:t>
      </w:r>
    </w:p>
    <w:p w14:paraId="5F63889B" w14:textId="77777777" w:rsidR="00556FEB" w:rsidRPr="00556FEB" w:rsidRDefault="00556FEB" w:rsidP="00556FEB">
      <w:pPr>
        <w:tabs>
          <w:tab w:val="left" w:pos="0"/>
        </w:tabs>
        <w:spacing w:before="120" w:after="0" w:line="240" w:lineRule="auto"/>
        <w:rPr>
          <w:rStyle w:val="Hyperlink"/>
          <w:rFonts w:ascii="UHC Sans Medium" w:hAnsi="UHC Sans Medium"/>
          <w:color w:val="auto"/>
          <w:u w:val="none"/>
        </w:rPr>
      </w:pPr>
    </w:p>
    <w:p w14:paraId="087C99BF"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2F22FC65"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6C397785" w14:textId="77777777" w:rsidR="00102F29" w:rsidRPr="0084463F" w:rsidRDefault="00102F29" w:rsidP="00102F29">
      <w:pPr>
        <w:pStyle w:val="Heading1"/>
      </w:pPr>
      <w:bookmarkStart w:id="3" w:name="_Toc37411097"/>
      <w:bookmarkStart w:id="4" w:name="_Hlk37187478"/>
      <w:r w:rsidRPr="0084463F">
        <w:lastRenderedPageBreak/>
        <w:t>CLINICAL</w:t>
      </w:r>
      <w:bookmarkEnd w:id="3"/>
    </w:p>
    <w:p w14:paraId="73AB186F"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5"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6"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05D5428E"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6166E82C"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43E5CEBA" w14:textId="77777777" w:rsidR="00102F29" w:rsidRPr="003E4011" w:rsidRDefault="00102F29" w:rsidP="00102F29">
      <w:pPr>
        <w:spacing w:before="120" w:after="0" w:line="240" w:lineRule="auto"/>
        <w:rPr>
          <w:rFonts w:ascii="UHC Sans Medium" w:hAnsi="UHC Sans Medium" w:cs="Arial"/>
          <w:b/>
          <w:color w:val="003DA1"/>
        </w:rPr>
      </w:pPr>
    </w:p>
    <w:p w14:paraId="6238A13E"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318EA20A"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47EB1D4B" w14:textId="77777777" w:rsidR="00102F29" w:rsidRPr="003E4011" w:rsidRDefault="00102F29" w:rsidP="00102F29">
      <w:pPr>
        <w:spacing w:before="120" w:after="0" w:line="240" w:lineRule="auto"/>
        <w:rPr>
          <w:rFonts w:ascii="UHC Sans Medium" w:hAnsi="UHC Sans Medium" w:cs="Arial"/>
          <w:b/>
          <w:color w:val="003DA1"/>
        </w:rPr>
      </w:pPr>
    </w:p>
    <w:p w14:paraId="21CFA0E9"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355CDC3E"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467A08F2" w14:textId="77777777" w:rsidR="00102F29" w:rsidRPr="003E4011" w:rsidRDefault="00102F29" w:rsidP="00102F29">
      <w:pPr>
        <w:spacing w:before="120" w:after="0" w:line="240" w:lineRule="auto"/>
        <w:rPr>
          <w:rFonts w:ascii="UHC Sans Medium" w:hAnsi="UHC Sans Medium" w:cs="Arial"/>
          <w:b/>
          <w:color w:val="003DA1"/>
        </w:rPr>
      </w:pPr>
    </w:p>
    <w:p w14:paraId="52B5FE42"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2AE81BB8"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7" w:history="1">
        <w:r w:rsidRPr="003E4011">
          <w:rPr>
            <w:rStyle w:val="Hyperlink"/>
            <w:rFonts w:ascii="UHC Sans Medium" w:hAnsi="UHC Sans Medium" w:cs="Arial"/>
          </w:rPr>
          <w:t>www.coronavirus.gov</w:t>
        </w:r>
      </w:hyperlink>
    </w:p>
    <w:p w14:paraId="257C3158" w14:textId="77777777" w:rsidR="00102F29" w:rsidRPr="003E4011" w:rsidRDefault="00102F29" w:rsidP="00102F29">
      <w:pPr>
        <w:spacing w:before="120" w:after="0" w:line="240" w:lineRule="auto"/>
        <w:rPr>
          <w:rFonts w:ascii="UHC Sans Medium" w:hAnsi="UHC Sans Medium" w:cs="Arial"/>
          <w:b/>
          <w:color w:val="003DA1"/>
        </w:rPr>
      </w:pPr>
    </w:p>
    <w:p w14:paraId="287DCC18"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7D0B875C"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14:paraId="3E54E209"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597058CC"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460B68AB"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3EBB4ACD"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8"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32317CC8"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2F8CC41F" w14:textId="77777777" w:rsidR="00102F29" w:rsidRPr="0031162D" w:rsidRDefault="00102F29" w:rsidP="00102F29">
      <w:pPr>
        <w:spacing w:before="120" w:after="0" w:line="240" w:lineRule="auto"/>
        <w:rPr>
          <w:rFonts w:ascii="UHC Sans Medium" w:hAnsi="UHC Sans Medium" w:cs="Arial"/>
          <w:b/>
          <w:color w:val="003DA1"/>
        </w:rPr>
      </w:pPr>
    </w:p>
    <w:p w14:paraId="464CAD55"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6A26814"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9" w:history="1">
        <w:r w:rsidRPr="002D5BB9">
          <w:rPr>
            <w:rFonts w:ascii="UHC Sans Medium" w:eastAsia="Calibri" w:hAnsi="UHC Sans Medium" w:cs="Arial"/>
            <w:color w:val="0000FF"/>
            <w:u w:val="single"/>
          </w:rPr>
          <w:t>www.coronavirus.gov</w:t>
        </w:r>
      </w:hyperlink>
    </w:p>
    <w:p w14:paraId="1F7F84B6" w14:textId="77777777" w:rsidR="002D5BB9" w:rsidRPr="002D5BB9" w:rsidRDefault="002D5BB9" w:rsidP="002D5BB9">
      <w:pPr>
        <w:spacing w:before="120" w:after="0" w:line="240" w:lineRule="auto"/>
        <w:rPr>
          <w:rFonts w:ascii="UHC Sans Medium" w:eastAsia="Calibri" w:hAnsi="UHC Sans Medium" w:cs="Arial"/>
          <w:b/>
          <w:color w:val="003DA1"/>
        </w:rPr>
      </w:pPr>
    </w:p>
    <w:p w14:paraId="7A12EB7E"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42E13583"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0" w:history="1">
        <w:r w:rsidRPr="002D5BB9">
          <w:rPr>
            <w:rFonts w:ascii="UHC Sans Medium" w:eastAsia="Calibri" w:hAnsi="UHC Sans Medium" w:cs="Arial"/>
            <w:color w:val="0000FF"/>
            <w:u w:val="single"/>
          </w:rPr>
          <w:t>www.coronavirus.gov</w:t>
        </w:r>
      </w:hyperlink>
    </w:p>
    <w:p w14:paraId="54CEBC6E" w14:textId="77777777" w:rsidR="002D5BB9" w:rsidRDefault="002D5BB9" w:rsidP="00102F29">
      <w:pPr>
        <w:spacing w:before="120" w:after="0" w:line="240" w:lineRule="auto"/>
        <w:rPr>
          <w:rFonts w:ascii="UHC Sans Medium" w:hAnsi="UHC Sans Medium" w:cs="Arial"/>
          <w:b/>
          <w:color w:val="003DA1"/>
        </w:rPr>
      </w:pPr>
    </w:p>
    <w:p w14:paraId="1A1F99A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4955B53E"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1"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7816D9BF" w14:textId="77777777" w:rsidR="00102F29" w:rsidRPr="0084463F" w:rsidRDefault="00102F29" w:rsidP="00102F29">
      <w:pPr>
        <w:rPr>
          <w:rFonts w:ascii="UHC Sans Medium" w:hAnsi="UHC Sans Medium"/>
          <w:color w:val="003DA1"/>
        </w:rPr>
      </w:pPr>
    </w:p>
    <w:p w14:paraId="1FAC6681" w14:textId="77777777" w:rsidR="00102F29" w:rsidRPr="007658C5" w:rsidRDefault="00102F29" w:rsidP="00102F29">
      <w:pPr>
        <w:rPr>
          <w:rFonts w:ascii="UHC Sans Medium" w:hAnsi="UHC Sans Medium"/>
          <w:b/>
          <w:color w:val="C00000"/>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r w:rsidR="007658C5">
        <w:rPr>
          <w:rFonts w:ascii="UHC Sans Medium" w:hAnsi="UHC Sans Medium"/>
          <w:b/>
          <w:color w:val="003DA1"/>
        </w:rPr>
        <w:t xml:space="preserve"> </w:t>
      </w:r>
      <w:r w:rsidR="007658C5" w:rsidRPr="007658C5">
        <w:rPr>
          <w:rFonts w:ascii="UHC Sans Medium" w:hAnsi="UHC Sans Medium"/>
          <w:b/>
          <w:color w:val="C00000"/>
        </w:rPr>
        <w:t>Update 4/10</w:t>
      </w:r>
    </w:p>
    <w:p w14:paraId="33E52EEB" w14:textId="77777777" w:rsidR="007658C5" w:rsidRPr="007658C5" w:rsidRDefault="007658C5" w:rsidP="007658C5">
      <w:pPr>
        <w:shd w:val="clear" w:color="auto" w:fill="FFFFFF"/>
        <w:spacing w:before="120" w:after="0" w:line="240" w:lineRule="auto"/>
        <w:rPr>
          <w:rFonts w:ascii="UHC Sans Medium" w:eastAsia="Times New Roman" w:hAnsi="UHC Sans Medium" w:cs="Arial"/>
          <w:color w:val="222222"/>
          <w:lang w:val="en"/>
        </w:rPr>
      </w:pPr>
      <w:r w:rsidRPr="007658C5">
        <w:rPr>
          <w:rFonts w:ascii="UHC Sans Medium" w:eastAsia="Times New Roman" w:hAnsi="UHC Sans Medium" w:cs="Arial"/>
          <w:color w:val="222222"/>
          <w:lang w:val="en"/>
        </w:rPr>
        <w:t xml:space="preserve">The Centers for Disease Control and Prevention (CDC) recommends wearing cloth face masks as a voluntary measure in public when social distancing measures are more difficult to maintain when at grocery stores and pharmacies. The CDC </w:t>
      </w:r>
      <w:r>
        <w:rPr>
          <w:rFonts w:ascii="UHC Sans Medium" w:eastAsia="Times New Roman" w:hAnsi="UHC Sans Medium" w:cs="Arial"/>
          <w:color w:val="222222"/>
          <w:lang w:val="en"/>
        </w:rPr>
        <w:t>also</w:t>
      </w:r>
      <w:r w:rsidRPr="007658C5">
        <w:rPr>
          <w:rFonts w:ascii="UHC Sans Medium" w:eastAsia="Times New Roman" w:hAnsi="UHC Sans Medium" w:cs="Arial"/>
          <w:color w:val="222222"/>
          <w:lang w:val="en"/>
        </w:rPr>
        <w:t xml:space="preserve"> recommends wearing cloth face masks in areas of significant community-based transmission. The CDC has indicated that it is advisable to wear a cloth face mask to slow the spread of the coronavirus as it helps people who do not know they have the virus from spreading it to other people.</w:t>
      </w:r>
    </w:p>
    <w:p w14:paraId="7A45AEDB" w14:textId="77777777" w:rsidR="007658C5" w:rsidRPr="007658C5" w:rsidRDefault="007658C5" w:rsidP="007658C5">
      <w:pPr>
        <w:spacing w:before="120" w:after="0" w:line="240" w:lineRule="auto"/>
        <w:rPr>
          <w:rFonts w:ascii="UHC Sans Medium" w:eastAsia="Calibri" w:hAnsi="UHC Sans Medium" w:cs="Arial"/>
          <w:b/>
          <w:color w:val="003DA1"/>
        </w:rPr>
      </w:pPr>
      <w:r w:rsidRPr="007658C5">
        <w:rPr>
          <w:rFonts w:ascii="UHC Sans Medium" w:eastAsia="Calibri" w:hAnsi="UHC Sans Medium" w:cs="Times New Roman"/>
          <w:color w:val="000000"/>
        </w:rPr>
        <w:t xml:space="preserve">The supply of surgical or N-95 face masks are crucial for health workers and other people who are taking care of someone infected with COVID-19 in close settings (at home or in a health care facility). These masks should be reserved for health care workers and first responder. </w:t>
      </w:r>
      <w:r w:rsidRPr="007658C5">
        <w:rPr>
          <w:rFonts w:ascii="UHC Sans Medium" w:eastAsia="Calibri" w:hAnsi="UHC Sans Medium" w:cs="Arial"/>
          <w:color w:val="000000"/>
        </w:rPr>
        <w:t xml:space="preserve">Please refer to </w:t>
      </w:r>
      <w:hyperlink r:id="rId22" w:history="1">
        <w:r w:rsidRPr="007658C5">
          <w:rPr>
            <w:rFonts w:ascii="UHC Sans Medium" w:eastAsia="Calibri" w:hAnsi="UHC Sans Medium" w:cs="Arial"/>
            <w:color w:val="0000FF"/>
            <w:u w:val="single"/>
          </w:rPr>
          <w:t>www.coronavirus.gov</w:t>
        </w:r>
      </w:hyperlink>
    </w:p>
    <w:p w14:paraId="5E51FE52" w14:textId="77777777" w:rsidR="002D5BB9" w:rsidRDefault="002D5BB9" w:rsidP="00102F29">
      <w:pPr>
        <w:spacing w:before="120" w:after="0" w:line="240" w:lineRule="auto"/>
        <w:rPr>
          <w:rFonts w:ascii="UHC Sans Medium" w:hAnsi="UHC Sans Medium"/>
          <w:b/>
          <w:color w:val="003DA1"/>
        </w:rPr>
      </w:pPr>
    </w:p>
    <w:p w14:paraId="0A9665E3"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46CF5DA0"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3" w:history="1">
        <w:r w:rsidRPr="002D5BB9">
          <w:rPr>
            <w:rFonts w:ascii="UHC Sans Medium" w:eastAsia="Calibri" w:hAnsi="UHC Sans Medium" w:cs="Arial"/>
            <w:color w:val="0000FF"/>
            <w:u w:val="single"/>
          </w:rPr>
          <w:t>www.coronavirus.gov</w:t>
        </w:r>
      </w:hyperlink>
    </w:p>
    <w:p w14:paraId="1C47AAC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046E699C"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1AD641B1"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w:t>
      </w:r>
      <w:r w:rsidRPr="002D5BB9">
        <w:rPr>
          <w:rFonts w:ascii="UHC Sans Medium" w:eastAsia="Calibri" w:hAnsi="UHC Sans Medium" w:cs="Times New Roman"/>
          <w:color w:val="000000"/>
        </w:rPr>
        <w:lastRenderedPageBreak/>
        <w:t xml:space="preserve">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4" w:history="1">
        <w:r w:rsidRPr="002D5BB9">
          <w:rPr>
            <w:rFonts w:ascii="UHC Sans Medium" w:eastAsia="Calibri" w:hAnsi="UHC Sans Medium" w:cs="Arial"/>
            <w:color w:val="0000FF"/>
            <w:u w:val="single"/>
          </w:rPr>
          <w:t>www.coronavirus.gov</w:t>
        </w:r>
      </w:hyperlink>
    </w:p>
    <w:p w14:paraId="28A2E9BC" w14:textId="77777777" w:rsidR="009E6665" w:rsidRDefault="009E6665" w:rsidP="00375AF9">
      <w:pPr>
        <w:spacing w:before="120" w:after="0" w:line="240" w:lineRule="auto"/>
        <w:rPr>
          <w:rFonts w:ascii="UHC Sans Medium" w:eastAsia="Calibri" w:hAnsi="UHC Sans Medium" w:cs="Times New Roman"/>
          <w:b/>
          <w:color w:val="003DA1"/>
        </w:rPr>
      </w:pPr>
    </w:p>
    <w:p w14:paraId="0CEDA140"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134FC076"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5" w:history="1">
        <w:r w:rsidRPr="002D5BB9">
          <w:rPr>
            <w:rFonts w:ascii="UHC Sans Medium" w:eastAsia="Calibri" w:hAnsi="UHC Sans Medium" w:cs="Arial"/>
            <w:color w:val="0000FF"/>
            <w:u w:val="single"/>
          </w:rPr>
          <w:t>www.coronavirus.gov</w:t>
        </w:r>
      </w:hyperlink>
    </w:p>
    <w:p w14:paraId="759728C9" w14:textId="77777777" w:rsidR="002D5BB9" w:rsidRPr="002D5BB9" w:rsidRDefault="002D5BB9" w:rsidP="00375AF9">
      <w:pPr>
        <w:spacing w:before="120" w:after="0" w:line="240" w:lineRule="auto"/>
        <w:rPr>
          <w:rFonts w:ascii="UHC Sans Medium" w:eastAsia="Calibri" w:hAnsi="UHC Sans Medium" w:cs="Helvetica"/>
          <w:b/>
          <w:color w:val="000000"/>
        </w:rPr>
      </w:pPr>
    </w:p>
    <w:p w14:paraId="43049085"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21290E91"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6" w:history="1">
        <w:r w:rsidRPr="00375AF9">
          <w:rPr>
            <w:rFonts w:ascii="UHC Sans Medium" w:eastAsia="Calibri" w:hAnsi="UHC Sans Medium" w:cs="Arial"/>
            <w:color w:val="0000FF"/>
            <w:u w:val="single"/>
          </w:rPr>
          <w:t>www.coronavirus.gov</w:t>
        </w:r>
      </w:hyperlink>
    </w:p>
    <w:p w14:paraId="3F2098C2" w14:textId="77777777" w:rsidR="00375AF9" w:rsidRPr="00375AF9" w:rsidRDefault="00375AF9" w:rsidP="00375AF9">
      <w:pPr>
        <w:spacing w:before="120" w:after="0" w:line="240" w:lineRule="auto"/>
        <w:rPr>
          <w:rFonts w:ascii="UHC Sans Medium" w:eastAsia="Calibri" w:hAnsi="UHC Sans Medium" w:cs="Helvetica"/>
          <w:b/>
          <w:color w:val="003DA1"/>
        </w:rPr>
      </w:pPr>
    </w:p>
    <w:p w14:paraId="60911A46"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39A9DA6E"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442D701F"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1E333E04"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2EDED062"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34ED0A88"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04B9CF76" w14:textId="77777777" w:rsidR="00375AF9" w:rsidRDefault="00375AF9" w:rsidP="00375AF9">
      <w:pPr>
        <w:spacing w:before="120" w:after="0" w:line="240" w:lineRule="auto"/>
        <w:rPr>
          <w:rFonts w:ascii="UHC Sans Medium" w:eastAsia="Calibri" w:hAnsi="UHC Sans Medium" w:cs="Calibri"/>
          <w:b/>
          <w:bCs/>
          <w:color w:val="003DA1"/>
        </w:rPr>
      </w:pPr>
    </w:p>
    <w:p w14:paraId="6758A35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4E7FAA75"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28" w:history="1">
        <w:r w:rsidR="003D58C8" w:rsidRPr="003D58C8">
          <w:rPr>
            <w:rFonts w:ascii="UHC Sans Medium" w:eastAsia="Calibri" w:hAnsi="UHC Sans Medium" w:cs="Arial"/>
            <w:color w:val="0000FF"/>
            <w:u w:val="single"/>
          </w:rPr>
          <w:t>www.coronavirus.gov</w:t>
        </w:r>
      </w:hyperlink>
    </w:p>
    <w:p w14:paraId="12BB2086"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2FDB7C3D"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1239F58C"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548DB6FA"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lastRenderedPageBreak/>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29" w:history="1">
        <w:r w:rsidR="003D58C8" w:rsidRPr="003D58C8">
          <w:rPr>
            <w:rFonts w:ascii="UHC Sans Medium" w:eastAsia="Calibri" w:hAnsi="UHC Sans Medium" w:cs="Arial"/>
            <w:color w:val="0000FF"/>
            <w:u w:val="single"/>
          </w:rPr>
          <w:t>www.coronavirus.gov</w:t>
        </w:r>
      </w:hyperlink>
    </w:p>
    <w:p w14:paraId="5BB17AB9" w14:textId="77777777" w:rsidR="003D58C8" w:rsidRPr="003D58C8" w:rsidRDefault="003D58C8" w:rsidP="003D58C8">
      <w:pPr>
        <w:spacing w:before="120" w:after="0" w:line="240" w:lineRule="auto"/>
        <w:rPr>
          <w:rFonts w:ascii="UHC Sans Medium" w:eastAsia="Calibri" w:hAnsi="UHC Sans Medium" w:cs="Calibri"/>
          <w:color w:val="000000"/>
        </w:rPr>
      </w:pPr>
    </w:p>
    <w:p w14:paraId="42BDE63F"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14:paraId="0A36CCF7"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However it is unknown at this time if similar protection will occur with COVID-19. Please refer to </w:t>
      </w:r>
      <w:hyperlink r:id="rId30"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7361DD8B" w14:textId="77777777" w:rsidR="00375AF9" w:rsidRPr="00375AF9" w:rsidRDefault="00375AF9" w:rsidP="00375AF9">
      <w:pPr>
        <w:spacing w:before="120" w:after="0" w:line="240" w:lineRule="auto"/>
        <w:rPr>
          <w:rFonts w:ascii="Calibri" w:eastAsia="Calibri" w:hAnsi="Calibri" w:cs="Times New Roman"/>
        </w:rPr>
      </w:pPr>
    </w:p>
    <w:p w14:paraId="0C7D1815"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36119766" w14:textId="77777777" w:rsidR="009E6665" w:rsidRPr="003E4011" w:rsidRDefault="009E6665" w:rsidP="00375AF9">
      <w:pPr>
        <w:spacing w:after="0" w:line="240" w:lineRule="auto"/>
        <w:rPr>
          <w:b/>
          <w:color w:val="003DA1" w:themeColor="accent1"/>
          <w:sz w:val="24"/>
          <w:szCs w:val="24"/>
        </w:rPr>
      </w:pPr>
    </w:p>
    <w:p w14:paraId="5BE9FF9E"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3B0028E4"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102D7A2A"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3BB44DBD"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0F17132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034630DC"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36CD272A"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7764356C"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5A6265CC" w14:textId="77777777" w:rsidR="00423702" w:rsidRDefault="009E6665" w:rsidP="00423702">
      <w:pPr>
        <w:pStyle w:val="Heading1"/>
      </w:pPr>
      <w:r>
        <w:br w:type="page"/>
      </w:r>
      <w:bookmarkStart w:id="5" w:name="_Toc37411098"/>
      <w:bookmarkEnd w:id="4"/>
      <w:r w:rsidR="00423702">
        <w:lastRenderedPageBreak/>
        <w:t>PRIOR AUTHORIZATION AND UTILIZATION MANAGEMENT</w:t>
      </w:r>
      <w:bookmarkEnd w:id="5"/>
    </w:p>
    <w:p w14:paraId="0BE81CCD" w14:textId="77777777" w:rsidR="00423702" w:rsidRDefault="00423702" w:rsidP="00423702"/>
    <w:p w14:paraId="62A5A835"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832DAE4"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220403F1" w14:textId="77777777" w:rsidR="00423702" w:rsidRPr="00423702" w:rsidRDefault="00423702" w:rsidP="00423702">
      <w:pPr>
        <w:rPr>
          <w:rFonts w:ascii="UHC Sans Medium" w:hAnsi="UHC Sans Medium"/>
          <w:b/>
          <w:color w:val="000000" w:themeColor="text1"/>
          <w:sz w:val="24"/>
          <w:szCs w:val="24"/>
        </w:rPr>
      </w:pPr>
    </w:p>
    <w:p w14:paraId="0F18075A"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27DEB029"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2518CBAB" w14:textId="77777777" w:rsidR="00423702" w:rsidRPr="00840FE3" w:rsidRDefault="00423702" w:rsidP="00AC0800">
      <w:pPr>
        <w:numPr>
          <w:ilvl w:val="0"/>
          <w:numId w:val="18"/>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434A307E" w14:textId="77777777" w:rsidR="00423702" w:rsidRPr="00A81CA5" w:rsidRDefault="00423702" w:rsidP="00AC0800">
      <w:pPr>
        <w:numPr>
          <w:ilvl w:val="0"/>
          <w:numId w:val="17"/>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03335A8" w14:textId="77777777" w:rsidR="00A81CA5" w:rsidRDefault="00A81CA5" w:rsidP="00423702">
      <w:pPr>
        <w:spacing w:after="120" w:line="240" w:lineRule="auto"/>
        <w:rPr>
          <w:rFonts w:ascii="UHC Sans Medium" w:eastAsia="Calibri" w:hAnsi="UHC Sans Medium" w:cs="Arial"/>
          <w:b/>
          <w:bCs/>
          <w:color w:val="003DA1"/>
        </w:rPr>
      </w:pPr>
    </w:p>
    <w:p w14:paraId="179E2661"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2933217E"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2998B8D7" w14:textId="77777777" w:rsidR="00423702" w:rsidRPr="00423702" w:rsidRDefault="00423702" w:rsidP="00AC0800">
      <w:pPr>
        <w:numPr>
          <w:ilvl w:val="0"/>
          <w:numId w:val="22"/>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F7D05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57FFA6D0" w14:textId="77777777" w:rsidR="00423702" w:rsidRPr="00423702" w:rsidRDefault="00423702" w:rsidP="00AC0800">
      <w:pPr>
        <w:numPr>
          <w:ilvl w:val="0"/>
          <w:numId w:val="22"/>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05AF6F47"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364CB7FB"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383AF31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488BE00A"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391ECC0E" w14:textId="77777777" w:rsidR="00D824CB" w:rsidRDefault="00D824CB">
      <w:r>
        <w:br w:type="page"/>
      </w:r>
    </w:p>
    <w:p w14:paraId="6D87088E"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lastRenderedPageBreak/>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706016C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1561553"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4E7CECF0"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299AA096"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C0F5576"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634E67D5"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51F239A8"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49AD5B8"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5305DF11"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34B663F" w14:textId="77777777" w:rsidR="00D824CB" w:rsidRPr="002F5829" w:rsidRDefault="00D824CB" w:rsidP="00AC0800">
      <w:pPr>
        <w:numPr>
          <w:ilvl w:val="1"/>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1E9E34EA"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3660A710"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34F5D12D" w14:textId="77777777" w:rsidR="00D824CB" w:rsidRPr="002F5829" w:rsidRDefault="00D824CB" w:rsidP="00AC0800">
      <w:pPr>
        <w:numPr>
          <w:ilvl w:val="0"/>
          <w:numId w:val="38"/>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5566864F" w14:textId="77777777" w:rsidR="00D824CB" w:rsidRDefault="00D824CB" w:rsidP="00D824CB">
      <w:pPr>
        <w:spacing w:before="120" w:after="0"/>
        <w:rPr>
          <w:rFonts w:ascii="UHC Sans Medium" w:eastAsia="Times New Roman" w:hAnsi="UHC Sans Medium"/>
          <w:color w:val="2D2D39"/>
          <w:lang w:val="en"/>
        </w:rPr>
      </w:pPr>
    </w:p>
    <w:p w14:paraId="593B722B"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31"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5897C3EC" w14:textId="77777777" w:rsidR="00D824CB" w:rsidRPr="002F5829" w:rsidRDefault="00D824CB" w:rsidP="00D824CB">
      <w:pPr>
        <w:spacing w:before="120" w:after="0"/>
        <w:rPr>
          <w:rFonts w:ascii="UHC Sans Medium" w:eastAsia="Times New Roman" w:hAnsi="UHC Sans Medium"/>
          <w:color w:val="2D2D39"/>
          <w:lang w:val="en"/>
        </w:rPr>
      </w:pPr>
    </w:p>
    <w:p w14:paraId="51440894"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lastRenderedPageBreak/>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A09F96C"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2BB26E0A" w14:textId="77777777" w:rsidR="00D824CB" w:rsidRPr="002F5829" w:rsidRDefault="00D824CB" w:rsidP="00AC0800">
      <w:pPr>
        <w:numPr>
          <w:ilvl w:val="0"/>
          <w:numId w:val="39"/>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77344C3F"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2C5E0C31" w14:textId="77777777" w:rsidR="00423702" w:rsidRDefault="00423702" w:rsidP="00423702">
      <w:pPr>
        <w:spacing w:before="120" w:after="0" w:line="240" w:lineRule="auto"/>
      </w:pPr>
      <w:r>
        <w:br w:type="page"/>
      </w:r>
    </w:p>
    <w:p w14:paraId="2F067EA8" w14:textId="77777777" w:rsidR="00102F29" w:rsidRPr="00842B36" w:rsidRDefault="00686368" w:rsidP="00102F29">
      <w:pPr>
        <w:pStyle w:val="Heading1"/>
      </w:pPr>
      <w:bookmarkStart w:id="6" w:name="_Toc37411099"/>
      <w:bookmarkStart w:id="7" w:name="_Hlk37188370"/>
      <w:r>
        <w:lastRenderedPageBreak/>
        <w:t>F</w:t>
      </w:r>
      <w:r w:rsidR="00102F29">
        <w:t>EDERAL GUIDANCE</w:t>
      </w:r>
      <w:bookmarkEnd w:id="6"/>
    </w:p>
    <w:p w14:paraId="2735B81E" w14:textId="77777777" w:rsidR="00102F29" w:rsidRDefault="00102F29" w:rsidP="00C81D27"/>
    <w:p w14:paraId="52E51C82"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3A837740"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testing and certain COVID-19 testing related items and services without  cost sharing ( deductibles, copayments and coinsurance), prior authorization or other medical management requirements. </w:t>
      </w:r>
    </w:p>
    <w:p w14:paraId="6082ABCA"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1005408C"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489FE5F"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2CF04F3D"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1A1CB100"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7"/>
    <w:p w14:paraId="59BF1EAC" w14:textId="77777777" w:rsidR="009E6665" w:rsidRDefault="009E6665" w:rsidP="00C81D27"/>
    <w:p w14:paraId="140885E0"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2604B09A" w14:textId="77777777" w:rsidR="00102F29" w:rsidRPr="0009510D" w:rsidRDefault="00102F29" w:rsidP="0009510D">
      <w:pPr>
        <w:pStyle w:val="Heading1"/>
      </w:pPr>
      <w:bookmarkStart w:id="8" w:name="_Toc37411100"/>
      <w:bookmarkStart w:id="9" w:name="_Hlk37188742"/>
      <w:bookmarkStart w:id="10" w:name="_Hlk37192675"/>
      <w:r w:rsidRPr="0009510D">
        <w:lastRenderedPageBreak/>
        <w:t>MEMBER SUPPORT</w:t>
      </w:r>
      <w:bookmarkEnd w:id="8"/>
      <w:r w:rsidRPr="0009510D">
        <w:t xml:space="preserve"> </w:t>
      </w:r>
    </w:p>
    <w:p w14:paraId="1CF7CFB3" w14:textId="77777777" w:rsidR="003E4011" w:rsidRDefault="003E4011" w:rsidP="00102F29">
      <w:pPr>
        <w:spacing w:before="120" w:after="0" w:line="240" w:lineRule="auto"/>
        <w:rPr>
          <w:rFonts w:ascii="UHC Sans Medium" w:hAnsi="UHC Sans Medium" w:cs="Arial"/>
          <w:b/>
          <w:color w:val="003DA1"/>
        </w:rPr>
      </w:pPr>
    </w:p>
    <w:p w14:paraId="69E7D20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7D70513E" w14:textId="77777777"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8E9B268" w14:textId="77777777"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2"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186E156D" w14:textId="77777777" w:rsidR="00102F29" w:rsidRPr="003E4011" w:rsidRDefault="00102F29" w:rsidP="00102F29">
      <w:pPr>
        <w:spacing w:before="120" w:after="0" w:line="240" w:lineRule="auto"/>
        <w:rPr>
          <w:rFonts w:ascii="UHC Sans Medium" w:hAnsi="UHC Sans Medium"/>
          <w:b/>
          <w:color w:val="003DA1"/>
        </w:rPr>
      </w:pPr>
    </w:p>
    <w:p w14:paraId="5238C1AD" w14:textId="77777777"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Updated 3/27</w:t>
      </w:r>
    </w:p>
    <w:p w14:paraId="666AE3D6"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14:paraId="2DB3685A" w14:textId="77777777" w:rsidR="00102F29" w:rsidRPr="003E4011" w:rsidRDefault="00102F29" w:rsidP="00671DF5">
      <w:pPr>
        <w:spacing w:before="24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2F3406">
        <w:rPr>
          <w:rFonts w:ascii="UHC Sans Medium" w:hAnsi="UHC Sans Medium"/>
          <w:color w:val="000000" w:themeColor="text1"/>
        </w:rPr>
        <w:t>T</w:t>
      </w:r>
      <w:r w:rsidRPr="003E4011">
        <w:rPr>
          <w:rFonts w:ascii="UHC Sans Medium" w:hAnsi="UHC Sans Medium"/>
          <w:color w:val="000000" w:themeColor="text1"/>
        </w:rPr>
        <w:t xml:space="preserve">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14:paraId="56B715D7" w14:textId="77777777" w:rsidR="00102F29" w:rsidRDefault="00102F29" w:rsidP="00671DF5">
      <w:pPr>
        <w:spacing w:before="240" w:after="0" w:line="240" w:lineRule="auto"/>
        <w:rPr>
          <w:rFonts w:ascii="UHC Sans Medium" w:hAnsi="UHC Sans Medium"/>
          <w:color w:val="000000" w:themeColor="text1"/>
          <w:u w:val="single"/>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w:t>
      </w:r>
      <w:r w:rsidRPr="008C7161">
        <w:rPr>
          <w:rFonts w:ascii="UHC Sans Medium" w:hAnsi="UHC Sans Medium"/>
          <w:color w:val="000000" w:themeColor="text1"/>
        </w:rPr>
        <w:t xml:space="preserve">information are also available online at </w:t>
      </w:r>
      <w:hyperlink r:id="rId33" w:tgtFrame="_blank" w:history="1">
        <w:r w:rsidRPr="008C7161">
          <w:rPr>
            <w:rFonts w:ascii="UHC Sans Medium" w:hAnsi="UHC Sans Medium"/>
            <w:color w:val="000000" w:themeColor="text1"/>
            <w:u w:val="single"/>
          </w:rPr>
          <w:t>www.liveandworkwell.com.</w:t>
        </w:r>
      </w:hyperlink>
    </w:p>
    <w:p w14:paraId="48CDCE71" w14:textId="77777777" w:rsidR="00242108" w:rsidRPr="00CC04BE" w:rsidRDefault="00242108" w:rsidP="00671DF5">
      <w:pPr>
        <w:spacing w:before="240" w:after="0" w:line="240" w:lineRule="auto"/>
        <w:rPr>
          <w:rFonts w:ascii="UHC Sans Medium" w:eastAsia="Times New Roman" w:hAnsi="UHC Sans Medium" w:cs="Times New Roman"/>
          <w:b/>
          <w:color w:val="000000" w:themeColor="text1"/>
        </w:rPr>
      </w:pPr>
      <w:r w:rsidRPr="00CC04BE">
        <w:rPr>
          <w:rFonts w:ascii="UHC Sans Medium" w:eastAsia="Times New Roman" w:hAnsi="UHC Sans Medium" w:cs="Times New Roman"/>
          <w:b/>
          <w:color w:val="000000" w:themeColor="text1"/>
        </w:rPr>
        <w:t xml:space="preserve">Travel Assistance for UnitedHealthcare Life insurance </w:t>
      </w:r>
      <w:r w:rsidR="00744FD6" w:rsidRPr="00CC04BE">
        <w:rPr>
          <w:rFonts w:ascii="UHC Sans Medium" w:eastAsia="Times New Roman" w:hAnsi="UHC Sans Medium" w:cs="Times New Roman"/>
          <w:b/>
          <w:color w:val="000000" w:themeColor="text1"/>
        </w:rPr>
        <w:t>customers (not available in NY)</w:t>
      </w:r>
      <w:r w:rsidR="00CC04BE">
        <w:rPr>
          <w:rFonts w:ascii="UHC Sans Medium" w:eastAsia="Times New Roman" w:hAnsi="UHC Sans Medium" w:cs="Times New Roman"/>
          <w:b/>
          <w:color w:val="000000" w:themeColor="text1"/>
        </w:rPr>
        <w:t>:</w:t>
      </w:r>
    </w:p>
    <w:p w14:paraId="1A75B020"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2FF284C2" w14:textId="77777777" w:rsidR="00242108" w:rsidRPr="003F3C4C" w:rsidRDefault="00242108" w:rsidP="00671DF5">
      <w:pPr>
        <w:spacing w:before="240" w:after="0" w:line="240" w:lineRule="auto"/>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4" w:history="1">
        <w:r w:rsidRPr="003F3C4C">
          <w:rPr>
            <w:rFonts w:ascii="UHC Sans Medium" w:eastAsia="Times New Roman" w:hAnsi="UHC Sans Medium" w:cs="Times New Roman"/>
            <w:u w:val="single"/>
          </w:rPr>
          <w:t>www.members.uhcglobal.com</w:t>
        </w:r>
      </w:hyperlink>
      <w:r w:rsidRPr="003F3C4C">
        <w:rPr>
          <w:rFonts w:ascii="UHC Sans Medium" w:eastAsia="Times New Roman" w:hAnsi="UHC Sans Medium" w:cs="Times New Roman"/>
        </w:rPr>
        <w:t>.</w:t>
      </w:r>
    </w:p>
    <w:p w14:paraId="05DBC4BF" w14:textId="77777777" w:rsidR="00242108" w:rsidRPr="003F3C4C" w:rsidRDefault="00242108" w:rsidP="00671DF5">
      <w:pPr>
        <w:spacing w:before="240" w:after="0" w:line="240" w:lineRule="auto"/>
        <w:rPr>
          <w:rFonts w:ascii="UHC Sans Medium" w:eastAsia="Calibri" w:hAnsi="UHC Sans Medium" w:cs="Calibri"/>
        </w:rPr>
      </w:pPr>
    </w:p>
    <w:p w14:paraId="5B1784B0" w14:textId="77777777" w:rsidR="00671DF5" w:rsidRDefault="00671DF5" w:rsidP="00BD6B83">
      <w:pPr>
        <w:spacing w:before="120" w:after="0" w:line="240" w:lineRule="auto"/>
        <w:rPr>
          <w:rFonts w:ascii="UHC Sans Medium" w:eastAsia="Calibri" w:hAnsi="UHC Sans Medium" w:cs="Calibri"/>
          <w:b/>
          <w:color w:val="003DA1"/>
        </w:rPr>
      </w:pPr>
    </w:p>
    <w:p w14:paraId="304A41B5"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2BC79A91"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2381700A"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37B3EE6C"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This policy is in effect until April 30, 2020 and may be extended as necessary.</w:t>
      </w:r>
    </w:p>
    <w:p w14:paraId="0CCE8752"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6A29FF59" w14:textId="77777777" w:rsidR="008C7161" w:rsidRPr="003F3C4C" w:rsidRDefault="008C7161" w:rsidP="003F3C4C">
      <w:pPr>
        <w:spacing w:before="100" w:after="0" w:line="240" w:lineRule="auto"/>
        <w:rPr>
          <w:rFonts w:ascii="UHC Sans Medium" w:eastAsia="Calibri" w:hAnsi="UHC Sans Medium" w:cs="Calibri"/>
          <w:color w:val="1F497D"/>
        </w:rPr>
      </w:pPr>
    </w:p>
    <w:p w14:paraId="6835D9C3"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74F00546"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37073CCD" w14:textId="77777777" w:rsidR="009F45A7"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BB44D61"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35"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36"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3F0951F6" w14:textId="77777777" w:rsidR="00423702" w:rsidRPr="00665E0A" w:rsidRDefault="00423702" w:rsidP="003F3C4C">
      <w:pPr>
        <w:spacing w:before="100" w:after="0" w:line="240" w:lineRule="auto"/>
        <w:rPr>
          <w:rFonts w:ascii="UHC Sans Medium" w:hAnsi="UHC Sans Medium" w:cs="Arial"/>
          <w:b/>
          <w:color w:val="000000" w:themeColor="text1"/>
        </w:rPr>
      </w:pPr>
    </w:p>
    <w:p w14:paraId="639A2E65"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11"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2CF2C557"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78895C9D"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test location in their area. In most test locations they will ask for a script from a provider. Use the telehealth option to contact a provider for a script. </w:t>
      </w:r>
    </w:p>
    <w:p w14:paraId="48B2F436"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11"/>
    <w:p w14:paraId="144F9B27"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4CFFF159"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11DAB66E" w14:textId="77777777" w:rsidR="00102F29" w:rsidRPr="003F3C4C" w:rsidRDefault="00102F29" w:rsidP="003F3C4C">
      <w:pPr>
        <w:spacing w:before="100" w:after="0" w:line="240" w:lineRule="auto"/>
        <w:rPr>
          <w:rFonts w:ascii="UHC Sans Medium" w:hAnsi="UHC Sans Medium" w:cs="Arial"/>
          <w:color w:val="000000" w:themeColor="text1"/>
        </w:rPr>
      </w:pPr>
    </w:p>
    <w:p w14:paraId="0E955E4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lastRenderedPageBreak/>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134F5644"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5AD1B35" w14:textId="77777777" w:rsidR="00102F29" w:rsidRPr="003F3C4C" w:rsidRDefault="00102F29" w:rsidP="003F3C4C">
      <w:pPr>
        <w:spacing w:before="100" w:after="0" w:line="240" w:lineRule="auto"/>
        <w:rPr>
          <w:rFonts w:ascii="UHC Sans Medium" w:hAnsi="UHC Sans Medium" w:cs="Arial"/>
          <w:color w:val="000000" w:themeColor="text1"/>
        </w:rPr>
      </w:pPr>
    </w:p>
    <w:p w14:paraId="3CF9BC69"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53BDE129"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3673B3A4"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0FBF7AF0" w14:textId="77777777" w:rsidR="000D5AF0" w:rsidRPr="003F3C4C" w:rsidRDefault="000D5AF0" w:rsidP="003F3C4C">
      <w:pPr>
        <w:spacing w:before="100" w:after="0" w:line="240" w:lineRule="auto"/>
        <w:rPr>
          <w:rFonts w:ascii="UHC Sans Medium" w:eastAsia="Calibri" w:hAnsi="UHC Sans Medium" w:cs="Calibri"/>
        </w:rPr>
      </w:pPr>
    </w:p>
    <w:p w14:paraId="3FDC134B" w14:textId="77777777" w:rsidR="00323780" w:rsidRDefault="00323780" w:rsidP="00323780">
      <w:pPr>
        <w:pStyle w:val="Heading2"/>
        <w:rPr>
          <w:sz w:val="24"/>
          <w:szCs w:val="24"/>
        </w:rPr>
      </w:pPr>
      <w:bookmarkStart w:id="12" w:name="_Toc37411101"/>
      <w:r w:rsidRPr="003735EF">
        <w:rPr>
          <w:sz w:val="24"/>
          <w:szCs w:val="24"/>
        </w:rPr>
        <w:t>COBRA</w:t>
      </w:r>
      <w:bookmarkEnd w:id="12"/>
    </w:p>
    <w:p w14:paraId="78DCF05F" w14:textId="77777777" w:rsidR="00323780" w:rsidRDefault="00323780" w:rsidP="00323780">
      <w:pPr>
        <w:spacing w:after="120" w:line="240" w:lineRule="auto"/>
        <w:rPr>
          <w:rFonts w:ascii="UHC Sans Medium" w:hAnsi="UHC Sans Medium" w:cstheme="minorHAnsi"/>
          <w:b/>
          <w:color w:val="003DA1"/>
        </w:rPr>
      </w:pPr>
    </w:p>
    <w:p w14:paraId="4EFE5B55"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13" w:name="_Hlk36914003"/>
      <w:r w:rsidRPr="00323780">
        <w:rPr>
          <w:rFonts w:ascii="UHC Sans Medium" w:hAnsi="UHC Sans Medium" w:cstheme="minorHAnsi"/>
          <w:b/>
          <w:color w:val="C00000"/>
        </w:rPr>
        <w:t>New 4/4</w:t>
      </w:r>
      <w:bookmarkEnd w:id="13"/>
    </w:p>
    <w:p w14:paraId="0F02983C"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7196ECCB"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37"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46070E06" w14:textId="77777777" w:rsidR="00323780" w:rsidRPr="00323780" w:rsidRDefault="00323780" w:rsidP="00323780">
      <w:pPr>
        <w:spacing w:before="120" w:after="0" w:line="240" w:lineRule="auto"/>
        <w:rPr>
          <w:rFonts w:ascii="UHC Sans Medium" w:hAnsi="UHC Sans Medium"/>
        </w:rPr>
      </w:pPr>
    </w:p>
    <w:p w14:paraId="17B1D3C6"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Pr="00323780">
        <w:rPr>
          <w:rFonts w:ascii="UHC Sans Medium" w:hAnsi="UHC Sans Medium" w:cstheme="minorHAnsi"/>
          <w:b/>
          <w:color w:val="C00000"/>
        </w:rPr>
        <w:t>New 4/4</w:t>
      </w:r>
    </w:p>
    <w:p w14:paraId="1C16135F"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15F1DF15" w14:textId="77777777" w:rsidR="00323780" w:rsidRPr="00323780" w:rsidRDefault="00323780" w:rsidP="00AC0800">
      <w:pPr>
        <w:numPr>
          <w:ilvl w:val="0"/>
          <w:numId w:val="30"/>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7B07EB9D" w14:textId="77777777" w:rsidR="00323780" w:rsidRPr="00323780" w:rsidRDefault="00323780" w:rsidP="00AC0800">
      <w:pPr>
        <w:numPr>
          <w:ilvl w:val="0"/>
          <w:numId w:val="30"/>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79E6CEB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If this happens, there is a timeline they can follow: </w:t>
      </w:r>
    </w:p>
    <w:p w14:paraId="2694EC84"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3A425A0C"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38"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1E854CE3" w14:textId="77777777" w:rsidR="00323780" w:rsidRPr="00323780" w:rsidRDefault="00323780" w:rsidP="00AC0800">
      <w:pPr>
        <w:pStyle w:val="ListParagraph"/>
        <w:numPr>
          <w:ilvl w:val="0"/>
          <w:numId w:val="32"/>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p w14:paraId="7AE361B9" w14:textId="77777777" w:rsidR="00323780" w:rsidRPr="00323780" w:rsidRDefault="00323780" w:rsidP="00323780">
      <w:pPr>
        <w:spacing w:before="120" w:after="0" w:line="240" w:lineRule="auto"/>
        <w:rPr>
          <w:rFonts w:ascii="UHC Sans Medium" w:hAnsi="UHC Sans Medium"/>
          <w:color w:val="003DA1"/>
        </w:rPr>
      </w:pPr>
      <w:r w:rsidRPr="00323780">
        <w:rPr>
          <w:rFonts w:ascii="UHC Sans Medium" w:hAnsi="UHC Sans Medium"/>
          <w:b/>
          <w:bCs/>
          <w:color w:val="003DA1"/>
        </w:rPr>
        <w:t>How can a person get health insurance if they don’t qualify for COBRA?</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0028FE6E"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They may be able to get coverage through the </w:t>
      </w:r>
      <w:hyperlink r:id="rId39" w:history="1">
        <w:r w:rsidRPr="00323780">
          <w:rPr>
            <w:rStyle w:val="Hyperlink"/>
            <w:rFonts w:ascii="UHC Sans Medium" w:hAnsi="UHC Sans Medium" w:cs="Arial"/>
          </w:rPr>
          <w:t>Health Insurance Marketplace</w:t>
        </w:r>
      </w:hyperlink>
      <w:r w:rsidRPr="00323780">
        <w:rPr>
          <w:rFonts w:ascii="UHC Sans Medium" w:hAnsi="UHC Sans Medium" w:cs="Arial"/>
        </w:rPr>
        <w:t xml:space="preserve">. It may also cost less than COBRA continuation coverage. There are special enrollment periods available if when the job situation, such as loss of job or fewer hours resulting in no benefits, has caused the person to lose coverage. </w:t>
      </w:r>
    </w:p>
    <w:p w14:paraId="3FB57E21"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lastRenderedPageBreak/>
        <w:t xml:space="preserve">Through the Marketplace they may qualify for free or low-cost coverage from </w:t>
      </w:r>
      <w:hyperlink r:id="rId40" w:history="1">
        <w:r w:rsidRPr="00323780">
          <w:rPr>
            <w:rStyle w:val="Hyperlink"/>
            <w:rFonts w:ascii="UHC Sans Medium" w:hAnsi="UHC Sans Medium" w:cs="Arial"/>
          </w:rPr>
          <w:t>Medicaid</w:t>
        </w:r>
      </w:hyperlink>
      <w:r w:rsidRPr="00323780">
        <w:rPr>
          <w:rFonts w:ascii="UHC Sans Medium" w:hAnsi="UHC Sans Medium" w:cs="Arial"/>
        </w:rPr>
        <w:t xml:space="preserve"> or the </w:t>
      </w:r>
      <w:hyperlink r:id="rId41" w:history="1">
        <w:r w:rsidRPr="00323780">
          <w:rPr>
            <w:rStyle w:val="Hyperlink"/>
            <w:rFonts w:ascii="UHC Sans Medium" w:hAnsi="UHC Sans Medium" w:cs="Arial"/>
          </w:rPr>
          <w:t>Children’s Health Insurance Program (CHIP)</w:t>
        </w:r>
      </w:hyperlink>
      <w:r w:rsidRPr="00323780">
        <w:rPr>
          <w:rFonts w:ascii="UHC Sans Medium" w:hAnsi="UHC Sans Medium" w:cs="Arial"/>
        </w:rPr>
        <w:t>.</w:t>
      </w:r>
    </w:p>
    <w:p w14:paraId="30B48C5C"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cs="Arial"/>
          <w:iCs/>
        </w:rPr>
        <w:t xml:space="preserve">The person can also compare costs to see if a short-term insurance plan would work for their needs. </w:t>
      </w:r>
      <w:r w:rsidRPr="00323780">
        <w:rPr>
          <w:rFonts w:ascii="UHC Sans Medium" w:hAnsi="UHC Sans Medium" w:cs="Arial"/>
          <w:color w:val="333333"/>
        </w:rPr>
        <w:t>Standard</w:t>
      </w:r>
      <w:r w:rsidRPr="00323780">
        <w:rPr>
          <w:rStyle w:val="apple-converted-space"/>
          <w:rFonts w:ascii="UHC Sans Medium" w:hAnsi="UHC Sans Medium" w:cs="Arial"/>
          <w:color w:val="333333"/>
        </w:rPr>
        <w:t> </w:t>
      </w:r>
      <w:hyperlink r:id="rId42" w:history="1">
        <w:r w:rsidRPr="00323780">
          <w:rPr>
            <w:rStyle w:val="Hyperlink"/>
            <w:rFonts w:ascii="UHC Sans Medium" w:hAnsi="UHC Sans Medium" w:cs="Arial"/>
            <w:b/>
            <w:bCs/>
            <w:color w:val="196ECF"/>
          </w:rPr>
          <w:t>short term health insurance plans</w:t>
        </w:r>
      </w:hyperlink>
      <w:r w:rsidRPr="00323780">
        <w:rPr>
          <w:rStyle w:val="apple-converted-space"/>
          <w:rFonts w:ascii="UHC Sans Medium" w:hAnsi="UHC Sans Medium" w:cs="Arial"/>
          <w:color w:val="333333"/>
        </w:rPr>
        <w:t> </w:t>
      </w:r>
      <w:r w:rsidRPr="00323780">
        <w:rPr>
          <w:rFonts w:ascii="UHC Sans Medium" w:hAnsi="UHC Sans Medium" w:cs="Arial"/>
          <w:color w:val="333333"/>
        </w:rPr>
        <w:t>can help fill a gap in coverage from 1 month to just under a year.</w:t>
      </w:r>
      <w:hyperlink r:id="rId43" w:history="1">
        <w:r w:rsidRPr="00323780">
          <w:rPr>
            <w:rStyle w:val="Hyperlink"/>
            <w:rFonts w:ascii="UHC Sans Medium" w:hAnsi="UHC Sans Medium" w:cs="Arial"/>
            <w:b/>
            <w:bCs/>
            <w:color w:val="196ECF"/>
            <w:vertAlign w:val="superscript"/>
          </w:rPr>
          <w:t>2</w:t>
        </w:r>
      </w:hyperlink>
    </w:p>
    <w:p w14:paraId="19797B84" w14:textId="77777777" w:rsidR="00323780" w:rsidRPr="00323780" w:rsidRDefault="00323780" w:rsidP="00323780">
      <w:pPr>
        <w:spacing w:before="120" w:after="0" w:line="240" w:lineRule="auto"/>
        <w:rPr>
          <w:rFonts w:ascii="UHC Sans Medium" w:hAnsi="UHC Sans Medium"/>
          <w:b/>
          <w:bCs/>
          <w:color w:val="003DA1"/>
        </w:rPr>
      </w:pPr>
    </w:p>
    <w:p w14:paraId="6484457A"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416A40F2"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244A65C6" w14:textId="77777777" w:rsidR="00323780" w:rsidRPr="00323780" w:rsidRDefault="00323780" w:rsidP="00323780">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552F18F2"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0ADCE8B7" w14:textId="77777777" w:rsidR="007C0831" w:rsidRDefault="007C0831" w:rsidP="007C0831">
      <w:pPr>
        <w:spacing w:before="120" w:after="0" w:line="240" w:lineRule="auto"/>
        <w:rPr>
          <w:rFonts w:ascii="UHC Sans Medium" w:hAnsi="UHC Sans Medium"/>
          <w:b/>
          <w:bCs/>
          <w:color w:val="003DA1"/>
        </w:rPr>
      </w:pPr>
    </w:p>
    <w:p w14:paraId="57D85E11"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229D84C0"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44"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0FFA73AC" w14:textId="77777777" w:rsidR="00323780" w:rsidRPr="00323780" w:rsidRDefault="00323780" w:rsidP="00323780">
      <w:pPr>
        <w:spacing w:before="120" w:after="0" w:line="240" w:lineRule="auto"/>
        <w:rPr>
          <w:rFonts w:ascii="UHC Sans Medium" w:hAnsi="UHC Sans Medium"/>
        </w:rPr>
      </w:pPr>
    </w:p>
    <w:p w14:paraId="1634509F"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7005B402"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45"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25D79F2C"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5C022AEE" w14:textId="77777777" w:rsidR="00323780" w:rsidRPr="00323780" w:rsidRDefault="00B4415F" w:rsidP="00323780">
      <w:pPr>
        <w:spacing w:before="120" w:after="0" w:line="240" w:lineRule="auto"/>
        <w:rPr>
          <w:rFonts w:ascii="UHC Sans Medium" w:hAnsi="UHC Sans Medium" w:cs="Arial"/>
        </w:rPr>
      </w:pPr>
      <w:hyperlink r:id="rId46" w:history="1">
        <w:r w:rsidR="00323780" w:rsidRPr="00323780">
          <w:rPr>
            <w:rStyle w:val="Hyperlink"/>
            <w:rFonts w:ascii="UHC Sans Medium" w:hAnsi="UHC Sans Medium" w:cs="Arial"/>
          </w:rPr>
          <w:t>Learn more about COBRA coverage</w:t>
        </w:r>
      </w:hyperlink>
    </w:p>
    <w:p w14:paraId="5A35E565" w14:textId="77777777" w:rsidR="00323780" w:rsidRPr="00323780" w:rsidRDefault="00323780" w:rsidP="00323780">
      <w:pPr>
        <w:spacing w:before="120" w:after="0" w:line="240" w:lineRule="auto"/>
        <w:rPr>
          <w:rFonts w:ascii="UHC Sans Medium" w:hAnsi="UHC Sans Medium" w:cs="Arial"/>
        </w:rPr>
      </w:pPr>
    </w:p>
    <w:p w14:paraId="60AE33F9"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160CC0F5" w14:textId="77777777" w:rsidR="00323780" w:rsidRPr="00DA1B45" w:rsidRDefault="00323780" w:rsidP="00AC0800">
      <w:pPr>
        <w:pStyle w:val="ListParagraph"/>
        <w:numPr>
          <w:ilvl w:val="0"/>
          <w:numId w:val="31"/>
        </w:numPr>
        <w:spacing w:before="120" w:after="0" w:line="240" w:lineRule="auto"/>
        <w:rPr>
          <w:rFonts w:ascii="UHC Sans Medium" w:hAnsi="UHC Sans Medium" w:cs="Arial"/>
        </w:rPr>
      </w:pPr>
      <w:r w:rsidRPr="00DA1B45">
        <w:rPr>
          <w:rFonts w:ascii="UHC Sans Medium" w:hAnsi="UHC Sans Medium" w:cs="Arial"/>
          <w:color w:val="333333"/>
        </w:rPr>
        <w:t>Read more about COBRA health coverage from the United States Department of Labor at COBRA Continuation Coverage. Personal insurance is not the same as COBRA, so review your COBRA information carefully. Your time to elect COBRA is limited by law. Failure to elect and exhaust COBRA will eliminate HIPAA eligibility. You may have additional rights under state law.</w:t>
      </w:r>
    </w:p>
    <w:p w14:paraId="02534742" w14:textId="77777777" w:rsidR="00323780" w:rsidRPr="00DA1B45" w:rsidRDefault="00323780" w:rsidP="00AC0800">
      <w:pPr>
        <w:pStyle w:val="footnotesitem"/>
        <w:numPr>
          <w:ilvl w:val="0"/>
          <w:numId w:val="31"/>
        </w:numPr>
        <w:spacing w:before="120" w:beforeAutospacing="0" w:after="0" w:afterAutospacing="0"/>
        <w:rPr>
          <w:rFonts w:ascii="UHC Sans Medium" w:hAnsi="UHC Sans Medium" w:cs="Arial"/>
          <w:color w:val="333333"/>
          <w:sz w:val="22"/>
          <w:szCs w:val="22"/>
        </w:rPr>
      </w:pPr>
      <w:r w:rsidRPr="00DA1B45">
        <w:rPr>
          <w:rFonts w:ascii="UHC Sans Medium" w:hAnsi="UHC Sans Medium" w:cs="Arial"/>
          <w:color w:val="333333"/>
          <w:sz w:val="22"/>
          <w:szCs w:val="22"/>
        </w:rPr>
        <w:t>Product design and availability vary by state. Term lengths available vary by state.</w:t>
      </w:r>
    </w:p>
    <w:p w14:paraId="4FE150B2" w14:textId="77777777" w:rsidR="00323780" w:rsidRPr="003735EF" w:rsidRDefault="00323780" w:rsidP="00323780"/>
    <w:bookmarkEnd w:id="9"/>
    <w:p w14:paraId="11E18C78"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lastRenderedPageBreak/>
        <w:br w:type="page"/>
      </w:r>
    </w:p>
    <w:p w14:paraId="14D68CDF" w14:textId="77777777" w:rsidR="003674F4" w:rsidRPr="00250FD4" w:rsidRDefault="003674F4" w:rsidP="003674F4">
      <w:pPr>
        <w:pStyle w:val="Heading1"/>
      </w:pPr>
      <w:bookmarkStart w:id="14" w:name="_Toc37411102"/>
      <w:bookmarkStart w:id="15" w:name="_Hlk37189080"/>
      <w:bookmarkEnd w:id="10"/>
      <w:r w:rsidRPr="00250FD4">
        <w:lastRenderedPageBreak/>
        <w:t>TESTING</w:t>
      </w:r>
      <w:bookmarkEnd w:id="14"/>
      <w:r w:rsidRPr="00250FD4">
        <w:t xml:space="preserve"> </w:t>
      </w:r>
    </w:p>
    <w:p w14:paraId="05E7001C"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Does UnitedHealthcare cover the test for COVID-19?</w:t>
      </w:r>
    </w:p>
    <w:p w14:paraId="09FBF563" w14:textId="77777777"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for COVID-19 testing during this national emergency. We are also waiving cost sharing for COVID-19 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220187D2"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2FC44740" w14:textId="77777777" w:rsidR="00FE390C" w:rsidRDefault="00FE390C" w:rsidP="00CC04BE">
      <w:pPr>
        <w:spacing w:before="120" w:after="0" w:line="240" w:lineRule="auto"/>
        <w:rPr>
          <w:rFonts w:ascii="UHC Sans Medium" w:eastAsia="Calibri" w:hAnsi="UHC Sans Medium" w:cs="Calibri"/>
          <w:b/>
          <w:bCs/>
          <w:color w:val="003DA1"/>
        </w:rPr>
      </w:pPr>
    </w:p>
    <w:p w14:paraId="17EE326D"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Is the COVID-19 test and test-related visits covered for self-funded clients?</w:t>
      </w:r>
    </w:p>
    <w:p w14:paraId="281140B6" w14:textId="77777777" w:rsidR="00CC04BE" w:rsidRPr="00CC04BE" w:rsidRDefault="00CC04BE" w:rsidP="00CC04BE">
      <w:pPr>
        <w:spacing w:before="120" w:after="120" w:line="240" w:lineRule="auto"/>
        <w:rPr>
          <w:rFonts w:ascii="UHC Sans Medium" w:eastAsia="Calibri" w:hAnsi="UHC Sans Medium" w:cs="Calibri"/>
          <w:color w:val="000000"/>
        </w:rPr>
      </w:pPr>
      <w:r w:rsidRPr="00CC04BE">
        <w:rPr>
          <w:rFonts w:ascii="UHC Sans Medium" w:eastAsia="Calibri" w:hAnsi="UHC Sans Medium" w:cs="Calibri"/>
          <w:color w:val="000000"/>
        </w:rPr>
        <w:t xml:space="preserve">Self-funded customers including HDHP/HSA must waive member cost sharing, including copayments, coinsurance and deductibles, for COVID-19 test and test-related visits including related items and services at physician office, urgent care, emergency room, or through a telehealth visit. </w:t>
      </w:r>
    </w:p>
    <w:p w14:paraId="38EC5A0A" w14:textId="77777777" w:rsidR="00CC04BE" w:rsidRDefault="00CC04BE" w:rsidP="00CC04BE">
      <w:pPr>
        <w:pStyle w:val="NormalWeb"/>
        <w:spacing w:before="120" w:beforeAutospacing="0" w:after="0" w:afterAutospacing="0"/>
        <w:rPr>
          <w:rFonts w:ascii="UHC Sans Medium" w:hAnsi="UHC Sans Medium" w:cs="Arial"/>
          <w:color w:val="000000"/>
          <w:sz w:val="22"/>
          <w:szCs w:val="22"/>
        </w:rPr>
      </w:pPr>
    </w:p>
    <w:p w14:paraId="5E46F5E4" w14:textId="77777777" w:rsidR="003674F4" w:rsidRPr="003E4011"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Do high-deductible plans with a Health Savings Account (HSA) cover the COVID-19 test prior to reaching a deductible?</w:t>
      </w:r>
    </w:p>
    <w:p w14:paraId="635417DF" w14:textId="77777777"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Yes. Such plans must cover the COVID-19 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w:t>
      </w:r>
    </w:p>
    <w:p w14:paraId="2C24C35E" w14:textId="77777777" w:rsidR="00B87D4D" w:rsidRDefault="00B87D4D" w:rsidP="003674F4">
      <w:pPr>
        <w:spacing w:before="120" w:after="0" w:line="240" w:lineRule="auto"/>
        <w:rPr>
          <w:rFonts w:ascii="UHC Sans Medium" w:hAnsi="UHC Sans Medium" w:cs="Arial"/>
          <w:b/>
          <w:color w:val="003DA1"/>
        </w:rPr>
      </w:pPr>
    </w:p>
    <w:p w14:paraId="1967C292"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3CA01136"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testing is considered an essential health benefit but is not classified as a preventative health benefit. </w:t>
      </w:r>
    </w:p>
    <w:p w14:paraId="63C12AF8" w14:textId="77777777" w:rsidR="003674F4" w:rsidRPr="003E4011" w:rsidRDefault="003674F4" w:rsidP="003674F4">
      <w:pPr>
        <w:spacing w:after="160" w:line="259" w:lineRule="auto"/>
        <w:rPr>
          <w:rFonts w:ascii="UHC Sans Medium" w:eastAsia="Calibri" w:hAnsi="UHC Sans Medium" w:cs="Calibri"/>
        </w:rPr>
      </w:pPr>
    </w:p>
    <w:p w14:paraId="049A4A95"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Does the provider or lab need to use a specific HCPCS code to have the COVID-19 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2E2BEB7B"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test are: </w:t>
      </w:r>
    </w:p>
    <w:p w14:paraId="65F58DBF"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84BBDD8"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U0002 – Used by laboratories performing non-CDC laboratory tests for SARS-CoV-2/2019-nCoV (COVID-19)</w:t>
      </w:r>
      <w:r w:rsidR="00255042">
        <w:rPr>
          <w:rFonts w:ascii="UHC Sans Medium" w:eastAsia="Calibri" w:hAnsi="UHC Sans Medium" w:cs="Times New Roman"/>
        </w:rPr>
        <w:t>.</w:t>
      </w:r>
    </w:p>
    <w:p w14:paraId="2CBEB8B3" w14:textId="77777777" w:rsidR="00CC04BE" w:rsidRPr="00CC04BE" w:rsidRDefault="00CC04BE" w:rsidP="00AC0800">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87635 Pathology and Laboratory code for severe acute respiratory syndrome coronavirus 2 (SARS-2-Co-2).  Most national laboratories will use this code.</w:t>
      </w:r>
    </w:p>
    <w:p w14:paraId="2BC06B7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0FE7962A"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lastRenderedPageBreak/>
        <w:t xml:space="preserve">There will be diagnosis codes specific to the virus that will be billed for testing related visits.  They are as follows: </w:t>
      </w:r>
    </w:p>
    <w:p w14:paraId="42788C3E" w14:textId="77777777" w:rsidR="00CC04BE" w:rsidRPr="00CC04BE" w:rsidRDefault="00CC04BE" w:rsidP="00AC0800">
      <w:pPr>
        <w:numPr>
          <w:ilvl w:val="0"/>
          <w:numId w:val="16"/>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25A90F33" w14:textId="77777777" w:rsidR="00CC04BE" w:rsidRDefault="00CC04BE" w:rsidP="00AC0800">
      <w:pPr>
        <w:numPr>
          <w:ilvl w:val="0"/>
          <w:numId w:val="16"/>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61B8E7D9" w14:textId="77777777" w:rsidR="009B349F" w:rsidRPr="009B349F" w:rsidRDefault="009B349F" w:rsidP="003C036A">
      <w:pPr>
        <w:numPr>
          <w:ilvl w:val="0"/>
          <w:numId w:val="16"/>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0DA36540" w14:textId="77777777" w:rsidR="00CC04BE" w:rsidRPr="003E4011" w:rsidRDefault="00CC04BE" w:rsidP="003674F4">
      <w:pPr>
        <w:spacing w:before="120" w:after="0" w:line="240" w:lineRule="auto"/>
        <w:rPr>
          <w:rFonts w:ascii="UHC Sans Medium" w:hAnsi="UHC Sans Medium" w:cs="Arial"/>
          <w:b/>
          <w:color w:val="003DA1"/>
        </w:rPr>
      </w:pPr>
    </w:p>
    <w:p w14:paraId="506FED90"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70F998A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2635694"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The Test Locat</w:t>
      </w:r>
      <w:r w:rsidR="00AB7141">
        <w:rPr>
          <w:rFonts w:ascii="UHC Sans Medium" w:eastAsia="Calibri" w:hAnsi="UHC Sans Medium" w:cs="Arial"/>
        </w:rPr>
        <w:t>or</w:t>
      </w:r>
      <w:r>
        <w:rPr>
          <w:rFonts w:ascii="UHC Sans Medium" w:eastAsia="Calibri" w:hAnsi="UHC Sans Medium" w:cs="Arial"/>
        </w:rPr>
        <w:t xml:space="preserve"> tool helps individuals find a COVID-19 test location in their area. In most test locations they will ask for a script from a provider. Use the telehealth option to contact a provider for a script. </w:t>
      </w:r>
    </w:p>
    <w:p w14:paraId="27FD3FE9"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3989A6CF" w14:textId="77777777" w:rsidR="009F7756" w:rsidRDefault="009F7756" w:rsidP="003674F4">
      <w:pPr>
        <w:spacing w:before="120" w:after="0" w:line="240" w:lineRule="auto"/>
        <w:rPr>
          <w:rFonts w:ascii="UHC Sans Medium" w:eastAsia="Calibri" w:hAnsi="UHC Sans Medium" w:cs="Arial"/>
        </w:rPr>
      </w:pPr>
    </w:p>
    <w:p w14:paraId="70D132E1"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Where can a member go to get a COVID-19 test?</w:t>
      </w:r>
    </w:p>
    <w:p w14:paraId="2499E03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3E3B8F3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0DF15C9D"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7F7AB8A4"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UnitedHealthcare will cover COVID-19 testing for members enrolled in Commercial, Medicare Advantage, and Medicaid plans. Coverage includes the recently announced “rapid” point of care” COVID-19 test that has been authorized under the FDA Emergency Use Act (EUA).  This testing will be available to patients tested in clinical settings who are equipped to run the test, such as urgent care and emergency departments.  The “rapid” point of care will be billed under the same CPT code (87635) as the other COVID-19 tests.</w:t>
      </w:r>
    </w:p>
    <w:p w14:paraId="220A61F8"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his test has been authorized only for the COVID-19 test and not for any other viruses or pathogens.</w:t>
      </w:r>
    </w:p>
    <w:p w14:paraId="035D1A46"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Are 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14:paraId="25C5A53B"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14:paraId="2A608BF2" w14:textId="77777777" w:rsidR="00F7078E" w:rsidRPr="003E4011" w:rsidRDefault="00F7078E" w:rsidP="00B97A01">
      <w:pPr>
        <w:spacing w:before="120" w:after="0" w:line="240" w:lineRule="auto"/>
        <w:rPr>
          <w:rFonts w:ascii="UHC Sans Medium" w:hAnsi="UHC Sans Medium" w:cs="Helvetica"/>
          <w:color w:val="000000" w:themeColor="text1"/>
        </w:rPr>
      </w:pPr>
    </w:p>
    <w:p w14:paraId="54E58FA4"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lastRenderedPageBreak/>
        <w:t>What is the process if client requests to opt out of covering the test or test related expenses?</w:t>
      </w:r>
    </w:p>
    <w:p w14:paraId="05C4606C"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59B3BA8B"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5F083FE2"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testing be an option? </w:t>
      </w:r>
    </w:p>
    <w:p w14:paraId="5A87B5B0" w14:textId="77777777" w:rsidR="00875521" w:rsidRPr="00875521" w:rsidRDefault="00875521" w:rsidP="00B97A01">
      <w:pPr>
        <w:spacing w:before="120" w:after="0" w:line="240" w:lineRule="auto"/>
        <w:rPr>
          <w:rFonts w:ascii="UHC Sans Medium" w:eastAsia="Calibri" w:hAnsi="UHC Sans Medium" w:cs="Calibri"/>
          <w:color w:val="000000"/>
        </w:rPr>
      </w:pPr>
      <w:r w:rsidRPr="00875521">
        <w:rPr>
          <w:rFonts w:ascii="UHC Sans Medium" w:eastAsia="Calibri" w:hAnsi="UHC Sans Medium" w:cs="Calibri"/>
          <w:color w:val="000000"/>
        </w:rPr>
        <w:t>If your health care provider determines you should be tested for COVID-19 and orders the test, they should work with local and state health departments to coordinate testing</w:t>
      </w:r>
      <w:r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2352130E" w14:textId="77777777" w:rsidR="00B97A01" w:rsidRDefault="00B97A01" w:rsidP="00B97A01">
      <w:pPr>
        <w:spacing w:before="120" w:after="0" w:line="240" w:lineRule="auto"/>
        <w:rPr>
          <w:rFonts w:ascii="UHC Sans Medium" w:eastAsia="Times New Roman" w:hAnsi="UHC Sans Medium" w:cs="Arial"/>
          <w:b/>
          <w:color w:val="003DA1"/>
        </w:rPr>
      </w:pPr>
    </w:p>
    <w:p w14:paraId="1EB1CC11" w14:textId="77777777" w:rsidR="00B54143" w:rsidRPr="00B54143" w:rsidRDefault="00B54143" w:rsidP="00B97A01">
      <w:pPr>
        <w:spacing w:before="120" w:after="0" w:line="240" w:lineRule="auto"/>
        <w:rPr>
          <w:rFonts w:ascii="UHC Sans Medium" w:eastAsia="Times New Roman" w:hAnsi="UHC Sans Medium" w:cs="Arial"/>
          <w:b/>
          <w:color w:val="003DA1"/>
        </w:rPr>
      </w:pPr>
      <w:r w:rsidRPr="00B54143">
        <w:rPr>
          <w:rFonts w:ascii="UHC Sans Medium" w:eastAsia="Times New Roman" w:hAnsi="UHC Sans Medium" w:cs="Arial"/>
          <w:b/>
          <w:color w:val="003DA1"/>
        </w:rPr>
        <w:t>Does UnitedHealthcare cover COVID-19 Home Tests?</w:t>
      </w:r>
    </w:p>
    <w:p w14:paraId="25EE62B2" w14:textId="77777777" w:rsidR="00B54143" w:rsidRPr="00B54143" w:rsidRDefault="00B54143" w:rsidP="00B97A01">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p w14:paraId="454D1B2F" w14:textId="77777777" w:rsidR="00CC04BE" w:rsidRDefault="00CC04BE" w:rsidP="00B97A01">
      <w:pPr>
        <w:spacing w:before="120" w:after="0" w:line="240" w:lineRule="auto"/>
        <w:rPr>
          <w:rFonts w:ascii="UHC Sans Medium" w:eastAsia="Calibri" w:hAnsi="UHC Sans Medium" w:cs="Calibri"/>
          <w:b/>
          <w:bCs/>
          <w:color w:val="003DA1"/>
        </w:rPr>
      </w:pPr>
    </w:p>
    <w:p w14:paraId="3A18AFB8"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6019F0EC"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No. A member should call their physician right away if they believe they have been exposed to COVID-19. The provider will have special procedures to follow. If the provider feels a COVID-19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E3C67B9" w14:textId="77777777" w:rsidR="00B4673A" w:rsidRPr="003E4011" w:rsidRDefault="00B4673A" w:rsidP="00B97A01">
      <w:pPr>
        <w:spacing w:before="120" w:after="0" w:line="240" w:lineRule="auto"/>
        <w:rPr>
          <w:rFonts w:ascii="UHC Sans Medium" w:eastAsia="Calibri" w:hAnsi="UHC Sans Medium" w:cs="Calibri"/>
          <w:color w:val="000000"/>
        </w:rPr>
      </w:pPr>
    </w:p>
    <w:p w14:paraId="4E6403D1" w14:textId="77777777" w:rsidR="00B97A01" w:rsidRDefault="00B97A01" w:rsidP="00B97A01">
      <w:pPr>
        <w:tabs>
          <w:tab w:val="num" w:pos="1728"/>
        </w:tabs>
        <w:spacing w:before="120" w:after="0" w:line="240" w:lineRule="auto"/>
        <w:rPr>
          <w:rFonts w:ascii="UHC Sans Medium" w:eastAsia="Calibri" w:hAnsi="UHC Sans Medium" w:cs="Arial"/>
          <w:b/>
          <w:bCs/>
          <w:color w:val="003DA1"/>
        </w:rPr>
      </w:pPr>
    </w:p>
    <w:p w14:paraId="6DF33A12" w14:textId="77777777" w:rsidR="00B97A01" w:rsidRDefault="00B97A01" w:rsidP="00B97A01">
      <w:pPr>
        <w:tabs>
          <w:tab w:val="num" w:pos="1728"/>
        </w:tabs>
        <w:spacing w:before="120" w:after="0" w:line="240" w:lineRule="auto"/>
        <w:rPr>
          <w:rFonts w:ascii="UHC Sans Medium" w:eastAsia="Calibri" w:hAnsi="UHC Sans Medium" w:cs="Arial"/>
          <w:b/>
          <w:bCs/>
          <w:color w:val="003DA1"/>
        </w:rPr>
      </w:pPr>
    </w:p>
    <w:p w14:paraId="2707B9E1" w14:textId="77777777"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6E72B198" w14:textId="77777777" w:rsidR="00CD7216" w:rsidRDefault="00CD7216" w:rsidP="00B97A01">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411411A6"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39F5E9D8" w14:textId="77777777" w:rsidR="00FF0D15" w:rsidRDefault="00FF0D15">
      <w:pPr>
        <w:rPr>
          <w:rFonts w:ascii="UHC Sans Medium" w:eastAsia="Calibri" w:hAnsi="UHC Sans Medium" w:cs="Calibri"/>
          <w:b/>
          <w:bCs/>
          <w:color w:val="003DA1"/>
        </w:rPr>
      </w:pPr>
      <w:r>
        <w:rPr>
          <w:rFonts w:ascii="UHC Sans Medium" w:eastAsia="Calibri" w:hAnsi="UHC Sans Medium" w:cs="Calibri"/>
          <w:b/>
          <w:bCs/>
          <w:color w:val="003DA1"/>
        </w:rPr>
        <w:br w:type="page"/>
      </w:r>
    </w:p>
    <w:p w14:paraId="2A18C376"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lastRenderedPageBreak/>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130F3DF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4AC9EE9F" w14:textId="77777777" w:rsidR="00F7078E" w:rsidRPr="003E4011" w:rsidRDefault="00B4415F" w:rsidP="00F7078E">
      <w:pPr>
        <w:spacing w:before="120" w:after="0" w:line="240" w:lineRule="auto"/>
        <w:rPr>
          <w:rFonts w:ascii="UHC Sans Medium" w:eastAsia="Calibri" w:hAnsi="UHC Sans Medium" w:cs="Calibri"/>
          <w:color w:val="000000"/>
        </w:rPr>
      </w:pPr>
      <w:hyperlink r:id="rId47"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3FD43030"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4A4986E4"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01C8B06C"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0B24DFAD"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20A5AB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0EAE01DB"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4489D88E" w14:textId="77777777" w:rsidR="00CC04BE" w:rsidRPr="003E4011" w:rsidRDefault="00CC04BE" w:rsidP="00F7078E">
      <w:pPr>
        <w:spacing w:before="120" w:after="0" w:line="240" w:lineRule="auto"/>
        <w:rPr>
          <w:rFonts w:ascii="UHC Sans Medium" w:eastAsia="Calibri" w:hAnsi="UHC Sans Medium" w:cs="Calibri"/>
          <w:color w:val="000000"/>
        </w:rPr>
      </w:pPr>
    </w:p>
    <w:p w14:paraId="7745A54C"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Can telehealth providers evaluate symptoms and send the individual for a COVID-19 test?</w:t>
      </w:r>
    </w:p>
    <w:p w14:paraId="45E357BC"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test. The </w:t>
      </w:r>
      <w:r w:rsidRPr="00CC04BE">
        <w:rPr>
          <w:rFonts w:ascii="UHC Sans Medium" w:eastAsia="Calibri" w:hAnsi="UHC Sans Medium" w:cs="Calibri"/>
        </w:rPr>
        <w:t>COVID-19 test and test-related telehealth visit is paid at no cost share.</w:t>
      </w:r>
    </w:p>
    <w:p w14:paraId="3DA99C57" w14:textId="77777777" w:rsidR="00B17AD1" w:rsidRDefault="00B17AD1" w:rsidP="00CC04BE">
      <w:pPr>
        <w:spacing w:before="120" w:after="0" w:line="240" w:lineRule="auto"/>
        <w:rPr>
          <w:rFonts w:ascii="UHC Sans Medium" w:eastAsia="Calibri" w:hAnsi="UHC Sans Medium" w:cs="Calibri"/>
        </w:rPr>
      </w:pPr>
    </w:p>
    <w:p w14:paraId="2EDF95AA"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527D6F5A"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3125AC4F" w14:textId="77777777" w:rsidR="00B17AD1" w:rsidRPr="00CC04BE" w:rsidRDefault="00B17AD1" w:rsidP="00CC04BE">
      <w:pPr>
        <w:spacing w:before="120" w:after="0" w:line="240" w:lineRule="auto"/>
        <w:rPr>
          <w:rFonts w:ascii="UHC Sans Medium" w:eastAsia="Calibri" w:hAnsi="UHC Sans Medium" w:cs="Calibri"/>
          <w:color w:val="000000"/>
        </w:rPr>
      </w:pPr>
    </w:p>
    <w:p w14:paraId="0D5019A9" w14:textId="77777777" w:rsidR="00F7078E" w:rsidRPr="003E4011" w:rsidRDefault="00F7078E" w:rsidP="00F7078E">
      <w:pPr>
        <w:spacing w:before="120" w:after="0" w:line="240" w:lineRule="auto"/>
        <w:rPr>
          <w:rFonts w:ascii="UHC Sans Medium" w:eastAsia="Calibri" w:hAnsi="UHC Sans Medium" w:cs="Calibri"/>
          <w:color w:val="000000"/>
        </w:rPr>
      </w:pPr>
    </w:p>
    <w:p w14:paraId="54F51C65"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bookmarkStart w:id="16" w:name="_Hlk37190690"/>
    </w:p>
    <w:p w14:paraId="5A4F2AC7" w14:textId="77777777" w:rsidR="00ED3B32" w:rsidRPr="00ED3B32" w:rsidRDefault="00ED3B32" w:rsidP="00744FD6">
      <w:pPr>
        <w:pStyle w:val="Heading1"/>
        <w:rPr>
          <w:rFonts w:eastAsia="Times New Roman"/>
        </w:rPr>
      </w:pPr>
      <w:bookmarkStart w:id="17" w:name="_Toc35990219"/>
      <w:bookmarkStart w:id="18" w:name="_Toc37411103"/>
      <w:bookmarkStart w:id="19" w:name="_Hlk37166858"/>
      <w:bookmarkEnd w:id="15"/>
      <w:r w:rsidRPr="00ED3B32">
        <w:rPr>
          <w:rFonts w:eastAsia="Times New Roman"/>
        </w:rPr>
        <w:lastRenderedPageBreak/>
        <w:t>VIRTUAL VISITS AND TELEHEALTH</w:t>
      </w:r>
      <w:bookmarkEnd w:id="17"/>
      <w:bookmarkEnd w:id="18"/>
    </w:p>
    <w:p w14:paraId="2A28F733"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00A03061"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1C6CAC58"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test while practicing social distancing.  </w:t>
      </w:r>
    </w:p>
    <w:p w14:paraId="101C5ACE"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2AD43D9B"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2B4C3E50"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26FF3A79"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28730704"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5FE0F87C"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54A98EF1" w14:textId="77777777" w:rsidR="00CD7216" w:rsidRDefault="00CD7216" w:rsidP="00ED3B32">
      <w:pPr>
        <w:spacing w:before="120" w:after="0" w:line="240" w:lineRule="auto"/>
        <w:rPr>
          <w:rFonts w:ascii="UHC Sans Medium" w:eastAsia="UHC Sans" w:hAnsi="UHC Sans Medium" w:cs="Helvetica"/>
          <w:b/>
          <w:color w:val="003DA1"/>
        </w:rPr>
      </w:pPr>
    </w:p>
    <w:p w14:paraId="07DD8646" w14:textId="77777777" w:rsidR="00ED3B32" w:rsidRPr="00ED3B32" w:rsidRDefault="00ED3B32" w:rsidP="00ED3B32">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Is there a Virtual Visit option for members? </w:t>
      </w:r>
    </w:p>
    <w:p w14:paraId="5874F349"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19A618C7"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Teladoc offers telehealth solutions in the USA and 175 countries.  Doctor on Demand and Amwell solutions serve all 50 states in the USA, and AmWell offers telehealth solutions in Israel.</w:t>
      </w:r>
    </w:p>
    <w:p w14:paraId="14115B4B" w14:textId="77777777" w:rsidR="00ED3B32" w:rsidRPr="00ED3B32" w:rsidRDefault="00ED3B32" w:rsidP="00ED3B32">
      <w:pPr>
        <w:spacing w:after="0" w:line="240" w:lineRule="auto"/>
        <w:rPr>
          <w:rFonts w:ascii="UHC Sans Medium" w:eastAsia="UHC Sans" w:hAnsi="UHC Sans Medium" w:cs="Times New Roman"/>
          <w:color w:val="000000"/>
        </w:rPr>
      </w:pPr>
    </w:p>
    <w:p w14:paraId="78E80D48"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79527678" w14:textId="77777777" w:rsidR="00ED3B32" w:rsidRPr="00ED3B32" w:rsidRDefault="00ED3B32" w:rsidP="00ED3B32">
      <w:pPr>
        <w:spacing w:after="0" w:line="240" w:lineRule="auto"/>
        <w:rPr>
          <w:rFonts w:ascii="UHC Sans Medium" w:eastAsia="UHC Sans" w:hAnsi="UHC Sans Medium" w:cs="Arial"/>
          <w:color w:val="000000"/>
        </w:rPr>
      </w:pPr>
    </w:p>
    <w:p w14:paraId="6B97C869" w14:textId="77777777"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Update 4/3</w:t>
      </w:r>
    </w:p>
    <w:p w14:paraId="38F056DC"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lastRenderedPageBreak/>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p>
    <w:p w14:paraId="7741135B" w14:textId="77777777" w:rsidR="007A5092" w:rsidRP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 xml:space="preserve">For the limited number of self-funded customers who want to opt out of providing their enrollees with this benefit during the pendency of this emergency, we will still need to waive the upfront collection of the virtual visit copay for all services and </w:t>
      </w:r>
      <w:r w:rsidR="00814630">
        <w:rPr>
          <w:rFonts w:ascii="UHC Sans Medium" w:eastAsia="Calibri" w:hAnsi="UHC Sans Medium" w:cs="Calibri"/>
          <w:color w:val="000000"/>
        </w:rPr>
        <w:t xml:space="preserve">if cost share applies </w:t>
      </w:r>
      <w:r w:rsidRPr="007A5092">
        <w:rPr>
          <w:rFonts w:ascii="UHC Sans Medium" w:eastAsia="Calibri" w:hAnsi="UHC Sans Medium" w:cs="Calibri"/>
          <w:color w:val="000000"/>
        </w:rPr>
        <w:t xml:space="preserve">we will </w:t>
      </w:r>
      <w:r w:rsidR="00814630" w:rsidRPr="007A5092">
        <w:rPr>
          <w:rFonts w:ascii="UHC Sans Medium" w:eastAsia="Calibri" w:hAnsi="UHC Sans Medium" w:cs="Calibri"/>
          <w:color w:val="000000"/>
        </w:rPr>
        <w:t xml:space="preserve">subsequently </w:t>
      </w:r>
      <w:r w:rsidR="00814630">
        <w:rPr>
          <w:rFonts w:ascii="UHC Sans Medium" w:eastAsia="Calibri" w:hAnsi="UHC Sans Medium" w:cs="Calibri"/>
          <w:color w:val="000000"/>
        </w:rPr>
        <w:t xml:space="preserve">bill </w:t>
      </w:r>
      <w:r w:rsidRPr="007A5092">
        <w:rPr>
          <w:rFonts w:ascii="UHC Sans Medium" w:eastAsia="Calibri" w:hAnsi="UHC Sans Medium" w:cs="Calibri"/>
          <w:color w:val="000000"/>
        </w:rPr>
        <w:t>for services that do not require cost share waiver under federal requirements. </w:t>
      </w:r>
    </w:p>
    <w:p w14:paraId="1690774F" w14:textId="77777777" w:rsidR="00ED3B32" w:rsidRPr="00ED3B32" w:rsidRDefault="00ED3B32" w:rsidP="00ED3B32">
      <w:pPr>
        <w:spacing w:after="0" w:line="240" w:lineRule="auto"/>
        <w:rPr>
          <w:rFonts w:ascii="UHC Sans Medium" w:eastAsia="Calibri" w:hAnsi="UHC Sans Medium" w:cs="Calibri"/>
        </w:rPr>
      </w:pPr>
    </w:p>
    <w:p w14:paraId="3F3DBEE2" w14:textId="77777777" w:rsidR="00ED3B32" w:rsidRPr="00ED3B32" w:rsidRDefault="00ED3B32" w:rsidP="00370A69">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3ED0ABE2"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665ED763"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UnitedHealthcare Virtual Visit Providers include Teladoc, Doctor on Demand and Amwell.</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5F79EC72"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video-conferencing)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p>
    <w:p w14:paraId="6370B870" w14:textId="77777777" w:rsidR="00407160" w:rsidRDefault="00407160" w:rsidP="00407160"/>
    <w:p w14:paraId="76609785"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Pr="00C63196">
        <w:rPr>
          <w:rFonts w:ascii="UHC Sans" w:eastAsia="Times New Roman" w:hAnsi="UHC Sans" w:cs="Arial"/>
          <w:b/>
          <w:color w:val="C00000"/>
          <w:kern w:val="36"/>
          <w:szCs w:val="48"/>
          <w:lang w:val="en"/>
        </w:rPr>
        <w:t>New 3/</w:t>
      </w:r>
      <w:r w:rsidR="00CD7216">
        <w:rPr>
          <w:rFonts w:ascii="UHC Sans" w:eastAsia="Times New Roman" w:hAnsi="UHC Sans" w:cs="Arial"/>
          <w:b/>
          <w:color w:val="C00000"/>
          <w:kern w:val="36"/>
          <w:szCs w:val="48"/>
          <w:lang w:val="en"/>
        </w:rPr>
        <w:t>3</w:t>
      </w:r>
      <w:r w:rsidRPr="00C63196">
        <w:rPr>
          <w:rFonts w:ascii="UHC Sans" w:eastAsia="Times New Roman" w:hAnsi="UHC Sans" w:cs="Arial"/>
          <w:b/>
          <w:color w:val="C00000"/>
          <w:kern w:val="36"/>
          <w:szCs w:val="48"/>
          <w:lang w:val="en"/>
        </w:rPr>
        <w:t>1</w:t>
      </w:r>
    </w:p>
    <w:p w14:paraId="72A1CCAA" w14:textId="77777777" w:rsidR="00C63196" w:rsidRPr="00C63196" w:rsidRDefault="00C63196" w:rsidP="009F6D5D">
      <w:r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Pr="00C63196">
        <w:rPr>
          <w:rFonts w:eastAsia="Times New Roman" w:cs="Calibri"/>
        </w:rPr>
        <w:t xml:space="preserve">We will also </w:t>
      </w:r>
      <w:r w:rsidR="00F73F79">
        <w:rPr>
          <w:rFonts w:eastAsia="Times New Roman" w:cs="Calibri"/>
        </w:rPr>
        <w:t xml:space="preserve">recognize </w:t>
      </w:r>
      <w:r w:rsidRPr="00C63196">
        <w:rPr>
          <w:rFonts w:eastAsia="Times New Roman" w:cs="Calibri"/>
        </w:rPr>
        <w:t xml:space="preserve">these </w:t>
      </w:r>
      <w:r w:rsidR="00F73F79">
        <w:rPr>
          <w:rFonts w:eastAsia="Times New Roman" w:cs="Calibri"/>
        </w:rPr>
        <w:t xml:space="preserve">covered </w:t>
      </w:r>
      <w:r w:rsidRPr="00C63196">
        <w:rPr>
          <w:rFonts w:eastAsia="Times New Roman" w:cs="Calibri"/>
        </w:rPr>
        <w:t>expenses under UnitedHealthcare stop loss policies</w:t>
      </w:r>
      <w:r w:rsidR="00F73F79">
        <w:rPr>
          <w:rFonts w:eastAsia="Times New Roman" w:cs="Calibri"/>
        </w:rPr>
        <w:t>, including</w:t>
      </w:r>
      <w:r w:rsidRPr="00C63196">
        <w:rPr>
          <w:rFonts w:eastAsia="Times New Roman" w:cs="Calibri"/>
        </w:rPr>
        <w:t xml:space="preserve"> for All Savers customers. </w:t>
      </w:r>
      <w:r w:rsidRPr="00C63196">
        <w:t xml:space="preserve"> Claims will be processed at no cost share for COVID-19-related visits for dates of service February 4, 2020, forward. </w:t>
      </w:r>
    </w:p>
    <w:p w14:paraId="44357FA2" w14:textId="77777777" w:rsidR="00C63196" w:rsidRPr="00C63196" w:rsidRDefault="00C63196" w:rsidP="00B97A01">
      <w:pPr>
        <w:spacing w:before="120" w:after="0" w:line="240" w:lineRule="auto"/>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536E36A7" w14:textId="77777777" w:rsidR="00C63196" w:rsidRPr="00C63196" w:rsidRDefault="00C63196" w:rsidP="00B97A01">
      <w:pPr>
        <w:spacing w:before="120" w:after="0" w:line="240" w:lineRule="auto"/>
      </w:pPr>
      <w:r w:rsidRPr="00C63196">
        <w:rPr>
          <w:rFonts w:ascii="UHC Sans" w:eastAsia="Times New Roman" w:hAnsi="UHC Sans" w:cs="Arial"/>
          <w:kern w:val="36"/>
          <w:szCs w:val="48"/>
          <w:lang w:val="en"/>
        </w:rPr>
        <w:t xml:space="preserve">In addition, effective on March 31, 2020 until June 18, 2020,  for fully insured individual and group market health plan customers, UnitedHealthcare will waive cost-sharing for all in-network telehealth visits </w:t>
      </w:r>
      <w:r w:rsidRPr="00C63196">
        <w:rPr>
          <w:rFonts w:ascii="UHC Sans" w:eastAsia="Times New Roman" w:hAnsi="UHC Sans" w:cs="Arial"/>
          <w:kern w:val="36"/>
          <w:lang w:val="en"/>
        </w:rPr>
        <w:t xml:space="preserve">for medical, outpatient behavioral and PT/OT/ST. </w:t>
      </w:r>
      <w:r w:rsidRPr="00C63196">
        <w:t>Upon request UnitedHealthcare will support our self-funded customers who request expansion of coverage for diagnosis and treatment-related expenses.</w:t>
      </w:r>
    </w:p>
    <w:p w14:paraId="4633857A" w14:textId="77777777" w:rsidR="00C63196" w:rsidRPr="00C63196" w:rsidRDefault="00C63196" w:rsidP="00B97A01">
      <w:pPr>
        <w:spacing w:before="120" w:after="0" w:line="240" w:lineRule="auto"/>
        <w:rPr>
          <w:rFonts w:ascii="UHC Sans" w:eastAsia="Times New Roman" w:hAnsi="UHC Sans" w:cs="Arial"/>
          <w:lang w:val="en"/>
        </w:rPr>
      </w:pPr>
      <w:r w:rsidRPr="00C63196">
        <w:rPr>
          <w:rFonts w:ascii="UHC Sans" w:eastAsia="Times New Roman" w:hAnsi="UHC Sans" w:cs="Arial"/>
          <w:szCs w:val="24"/>
          <w:lang w:val="en"/>
        </w:rPr>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419466DF" w14:textId="77777777" w:rsidR="00F611C7" w:rsidRDefault="00F611C7" w:rsidP="00B97A01">
      <w:pPr>
        <w:spacing w:before="120" w:after="0" w:line="240" w:lineRule="auto"/>
        <w:rPr>
          <w:rFonts w:ascii="UHC Sans Medium" w:eastAsia="+mn-ea" w:hAnsi="UHC Sans Medium" w:cs="+mn-cs"/>
          <w:b/>
          <w:color w:val="003DA1"/>
          <w:kern w:val="24"/>
        </w:rPr>
      </w:pPr>
    </w:p>
    <w:p w14:paraId="753B52C6" w14:textId="77777777"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7FE366FE" w14:textId="77777777" w:rsidR="00C63196" w:rsidRPr="00C63196" w:rsidRDefault="00C63196" w:rsidP="00B97A01">
      <w:pPr>
        <w:spacing w:before="120" w:after="0" w:line="240" w:lineRule="auto"/>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51F32239" w14:textId="77777777" w:rsidR="00C63196" w:rsidRPr="00C63196" w:rsidRDefault="00C63196" w:rsidP="00B97A01">
      <w:pPr>
        <w:spacing w:before="120" w:after="0" w:line="240" w:lineRule="auto"/>
        <w:rPr>
          <w:rFonts w:ascii="Calibri" w:eastAsia="Calibri" w:hAnsi="Calibri" w:cs="Calibri"/>
          <w:color w:val="000000"/>
        </w:rPr>
      </w:pPr>
    </w:p>
    <w:p w14:paraId="7774B999" w14:textId="77777777" w:rsidR="00C63196" w:rsidRPr="00C63196" w:rsidRDefault="00C63196" w:rsidP="00B97A01">
      <w:pPr>
        <w:numPr>
          <w:ilvl w:val="0"/>
          <w:numId w:val="24"/>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54011B11" w14:textId="77777777" w:rsidR="00C63196" w:rsidRPr="00C63196" w:rsidRDefault="00C63196" w:rsidP="00B97A01">
      <w:pPr>
        <w:numPr>
          <w:ilvl w:val="0"/>
          <w:numId w:val="24"/>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49783803"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2409A6F4"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test? </w:t>
      </w:r>
      <w:r w:rsidRPr="00A7606C">
        <w:rPr>
          <w:rFonts w:ascii="UHC Sans Medium" w:eastAsia="Calibri" w:hAnsi="UHC Sans Medium" w:cs="Times New Roman"/>
          <w:b/>
          <w:bCs/>
          <w:color w:val="C00000"/>
          <w:lang w:val="en"/>
        </w:rPr>
        <w:t>New 4/2</w:t>
      </w:r>
    </w:p>
    <w:p w14:paraId="2156ACA5" w14:textId="77777777" w:rsidR="00A7606C" w:rsidRPr="00A7606C" w:rsidRDefault="00A7606C" w:rsidP="00A7606C">
      <w:pPr>
        <w:spacing w:before="120" w:after="0" w:line="240" w:lineRule="auto"/>
        <w:rPr>
          <w:rFonts w:ascii="UHC Sans Medium" w:eastAsia="Times New Roman" w:hAnsi="UHC Sans Medium" w:cs="Calibri"/>
          <w:szCs w:val="20"/>
        </w:rPr>
      </w:pPr>
      <w:r w:rsidRPr="00A7606C">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529ECCB" w14:textId="77777777" w:rsidR="00A7606C" w:rsidRPr="00A7606C" w:rsidRDefault="00A7606C" w:rsidP="00A7606C">
      <w:pPr>
        <w:spacing w:before="120" w:after="0" w:line="240" w:lineRule="auto"/>
        <w:rPr>
          <w:rFonts w:ascii="Calibri" w:eastAsia="Times New Roman" w:hAnsi="Calibri" w:cs="Calibri"/>
          <w:sz w:val="28"/>
          <w:szCs w:val="24"/>
        </w:rPr>
      </w:pPr>
      <w:r w:rsidRPr="00A7606C">
        <w:rPr>
          <w:rFonts w:ascii="UHC Sans Medium" w:eastAsia="Times New Roman" w:hAnsi="UHC Sans Medium" w:cs="Calibri"/>
          <w:szCs w:val="20"/>
        </w:rPr>
        <w:t xml:space="preserve">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w:t>
      </w:r>
      <w:r w:rsidRPr="00A7606C">
        <w:rPr>
          <w:rFonts w:ascii="Calibri" w:eastAsia="Times New Roman" w:hAnsi="Calibri" w:cs="Calibri"/>
          <w:szCs w:val="20"/>
        </w:rPr>
        <w:t>contact tracing and/or implement at‐home self‐monitoring, at‐home supervised isolation, or quarantine requirements. </w:t>
      </w:r>
    </w:p>
    <w:p w14:paraId="046DD9BA" w14:textId="77777777" w:rsidR="00A7606C" w:rsidRDefault="00A7606C" w:rsidP="00407160">
      <w:pPr>
        <w:spacing w:before="120" w:after="0" w:line="240" w:lineRule="auto"/>
        <w:rPr>
          <w:rFonts w:ascii="UHC Sans Medium" w:eastAsia="Calibri" w:hAnsi="UHC Sans Medium" w:cs="Times New Roman"/>
          <w:b/>
          <w:bCs/>
          <w:color w:val="003DA1"/>
          <w:lang w:val="en"/>
        </w:rPr>
      </w:pPr>
    </w:p>
    <w:p w14:paraId="05466DF8" w14:textId="77777777" w:rsidR="00631875" w:rsidRDefault="00631875">
      <w:pPr>
        <w:rPr>
          <w:rFonts w:ascii="UHC Sans Medium" w:eastAsia="Calibri" w:hAnsi="UHC Sans Medium" w:cs="Times New Roman"/>
          <w:b/>
          <w:bCs/>
          <w:color w:val="003DA1"/>
          <w:lang w:val="en"/>
        </w:rPr>
      </w:pPr>
      <w:r>
        <w:rPr>
          <w:rFonts w:ascii="UHC Sans Medium" w:eastAsia="Calibri" w:hAnsi="UHC Sans Medium" w:cs="Times New Roman"/>
          <w:b/>
          <w:bCs/>
          <w:color w:val="003DA1"/>
          <w:lang w:val="en"/>
        </w:rPr>
        <w:br w:type="page"/>
      </w:r>
    </w:p>
    <w:p w14:paraId="79F57BD0"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lastRenderedPageBreak/>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599BC7A8"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484763DA"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75CE8AA4" w14:textId="77777777" w:rsidR="009F6D5D" w:rsidRDefault="009F6D5D">
      <w:pPr>
        <w:rPr>
          <w:rFonts w:ascii="UHC Sans Medium" w:eastAsia="UHC Sans" w:hAnsi="UHC Sans Medium" w:cs="Helvetica"/>
          <w:b/>
          <w:color w:val="003DA1"/>
        </w:rPr>
      </w:pPr>
    </w:p>
    <w:p w14:paraId="0FA9BDBA"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7DE03DB1"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1EABA730" w14:textId="77777777" w:rsidR="0098192B" w:rsidRPr="00ED3B32" w:rsidRDefault="0098192B" w:rsidP="0098192B">
      <w:pPr>
        <w:spacing w:before="120" w:after="0" w:line="240" w:lineRule="auto"/>
        <w:rPr>
          <w:rFonts w:ascii="UHC Sans Medium" w:eastAsia="UHC Sans" w:hAnsi="UHC Sans Medium" w:cs="Helvetica"/>
          <w:b/>
          <w:color w:val="003DA1"/>
        </w:rPr>
      </w:pPr>
    </w:p>
    <w:p w14:paraId="3A39A7E4"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50EAAC4B"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55E0AA9D" w14:textId="77777777" w:rsidR="00DE48BA" w:rsidRPr="00DE48BA" w:rsidRDefault="00DE48BA" w:rsidP="0098192B">
      <w:pPr>
        <w:spacing w:before="120" w:after="0" w:line="240" w:lineRule="auto"/>
        <w:rPr>
          <w:rFonts w:ascii="UHC Sans Medium" w:eastAsia="UHC Sans" w:hAnsi="UHC Sans Medium" w:cs="Helvetica"/>
          <w:color w:val="000000"/>
        </w:rPr>
      </w:pPr>
    </w:p>
    <w:p w14:paraId="26FE1C0F"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w:t>
      </w:r>
      <w:r w:rsidR="0009469F">
        <w:rPr>
          <w:rFonts w:ascii="UHC Sans Medium" w:eastAsia="UHC Sans" w:hAnsi="UHC Sans Medium" w:cs="Helvetica"/>
          <w:color w:val="000000"/>
        </w:rPr>
        <w:t xml:space="preserve">telehealth </w:t>
      </w:r>
      <w:r w:rsidRPr="00DE48BA">
        <w:rPr>
          <w:rFonts w:ascii="UHC Sans Medium" w:eastAsia="UHC Sans" w:hAnsi="UHC Sans Medium" w:cs="Helvetica"/>
          <w:color w:val="000000"/>
        </w:rPr>
        <w:t xml:space="preserve">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7D8728D0" w14:textId="77777777" w:rsidR="0098192B" w:rsidRPr="0098192B" w:rsidRDefault="0098192B" w:rsidP="0098192B">
      <w:pPr>
        <w:spacing w:after="0" w:line="240" w:lineRule="auto"/>
        <w:rPr>
          <w:rFonts w:ascii="UHC Sans Medium" w:eastAsia="Times New Roman" w:hAnsi="UHC Sans Medium" w:cs="Arial"/>
          <w:b/>
          <w:color w:val="003DA1"/>
        </w:rPr>
      </w:pPr>
    </w:p>
    <w:p w14:paraId="4535AAB3"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36E267AD"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26B018BD"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4CB1C9AD"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5B92C278"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283B6085"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08F28983"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5B922D19"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11D8EF01"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4A55A173"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521F996F" w14:textId="77777777" w:rsidR="002E6F17" w:rsidRPr="002E6F17" w:rsidRDefault="002E6F17" w:rsidP="00AC0800">
      <w:pPr>
        <w:numPr>
          <w:ilvl w:val="0"/>
          <w:numId w:val="20"/>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214E1D4E"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4CC6F4FA"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07B10B24"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2E052245"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160081C4"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C7F07BB"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20586E5F"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HIPAA-approved technology can continue to be used by providers to deliver telehealth care to members. For providers who do not have access to HIPAA-approved technology to conduct a virtual video-enabled session, providers can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7B8EF964"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37026B16"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The following platforms may be used during the current nationwide public health emergency: Popular applications that allow for video chats —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72D30B46" w14:textId="77777777" w:rsidR="00AC0800" w:rsidRPr="00902EEE" w:rsidRDefault="00AC0800" w:rsidP="00AC0800">
      <w:pPr>
        <w:pStyle w:val="ListParagraph"/>
        <w:numPr>
          <w:ilvl w:val="1"/>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256465EE" w14:textId="77777777" w:rsidR="00AC0800" w:rsidRPr="00902EEE" w:rsidRDefault="00AC0800" w:rsidP="00AC0800">
      <w:pPr>
        <w:pStyle w:val="ListParagraph"/>
        <w:numPr>
          <w:ilvl w:val="0"/>
          <w:numId w:val="42"/>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These platforms are NOT approved: Facebook Live, Twitch, Snapchat, TikTok, and similar video communication applications are public facing, and should not be used in the provision of telehealth to Optum Behavioral Health plan members by covered health care providers.</w:t>
      </w:r>
    </w:p>
    <w:p w14:paraId="17A72BB6"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change in policy is effective until April 30, 2020, but we may extend that date as necessary and will communicate through all appropriate channels.</w:t>
      </w:r>
    </w:p>
    <w:p w14:paraId="0344AD34" w14:textId="77777777" w:rsidR="00375F6C" w:rsidRDefault="00375F6C" w:rsidP="00AC0800">
      <w:pPr>
        <w:spacing w:before="120"/>
        <w:rPr>
          <w:rFonts w:ascii="UHC Sans Medium" w:hAnsi="UHC Sans Medium" w:cstheme="minorHAnsi"/>
          <w:b/>
          <w:color w:val="003DA1"/>
        </w:rPr>
      </w:pPr>
    </w:p>
    <w:p w14:paraId="7CB54D53" w14:textId="77777777"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Pr="00902EEE">
        <w:rPr>
          <w:rFonts w:ascii="UHC Sans Medium" w:hAnsi="UHC Sans Medium" w:cstheme="minorHAnsi"/>
          <w:b/>
          <w:color w:val="C00000"/>
        </w:rPr>
        <w:t>New 4/7</w:t>
      </w:r>
    </w:p>
    <w:p w14:paraId="52645427"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6DFD3568" w14:textId="77777777" w:rsidR="00AC0800" w:rsidRPr="00902EEE" w:rsidRDefault="00AC0800" w:rsidP="00AC0800">
      <w:pPr>
        <w:pStyle w:val="ListParagraph"/>
        <w:numPr>
          <w:ilvl w:val="0"/>
          <w:numId w:val="41"/>
        </w:numPr>
        <w:spacing w:before="12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 xml:space="preserve">UnitedHealthcare is waiving the member cost-share for in-network behavioral telehealth visits.  The behavioral telehealth video and telephonic support is available through qualified network </w:t>
      </w:r>
      <w:r w:rsidRPr="00902EEE">
        <w:rPr>
          <w:rFonts w:ascii="UHC Sans Medium" w:hAnsi="UHC Sans Medium" w:cstheme="minorHAnsi"/>
          <w:color w:val="000000" w:themeColor="text1"/>
        </w:rPr>
        <w:lastRenderedPageBreak/>
        <w:t>behavioral providers for all diagnoses at no cost share. This also applies to health care providers who are qualified and licensed in accordance with applicable regulations to provide ABA services.</w:t>
      </w:r>
    </w:p>
    <w:p w14:paraId="25F6BD6F"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Self-Funded</w:t>
      </w:r>
    </w:p>
    <w:p w14:paraId="05CE1F79" w14:textId="77777777" w:rsidR="00AC0800" w:rsidRPr="00902EEE" w:rsidRDefault="00AC0800" w:rsidP="00AC0800">
      <w:pPr>
        <w:pStyle w:val="ListParagraph"/>
        <w:numPr>
          <w:ilvl w:val="0"/>
          <w:numId w:val="40"/>
        </w:numPr>
        <w:spacing w:before="120" w:after="0" w:line="240" w:lineRule="auto"/>
        <w:contextualSpacing w:val="0"/>
        <w:rPr>
          <w:rFonts w:ascii="UHC Sans Medium" w:eastAsia="UHC Sans" w:hAnsi="UHC Sans Medium" w:cstheme="minorHAnsi"/>
          <w:color w:val="000000" w:themeColor="text1"/>
        </w:rPr>
      </w:pPr>
      <w:r w:rsidRPr="00902EEE">
        <w:rPr>
          <w:rFonts w:ascii="UHC Sans Medium" w:eastAsia="UHC Sans" w:hAnsi="UHC Sans Medium" w:cstheme="minorHAnsi"/>
          <w:color w:val="000000" w:themeColor="text1"/>
        </w:rPr>
        <w:t xml:space="preserve">Upon request UnitedHealthcare will support our self-funded customers who request waiving member cost share for behavioral telehealth services during the COVID-19 crisis.  </w:t>
      </w:r>
    </w:p>
    <w:p w14:paraId="4F9A17C2"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policy is in effect until June 18, 2020 and may be extended as necessary.</w:t>
      </w:r>
    </w:p>
    <w:p w14:paraId="658E4D28" w14:textId="77777777" w:rsidR="00AC0800" w:rsidRPr="00902EEE" w:rsidRDefault="00AC0800" w:rsidP="00AC0800">
      <w:pPr>
        <w:spacing w:before="120" w:after="0" w:line="240" w:lineRule="auto"/>
        <w:rPr>
          <w:rFonts w:ascii="UHC Sans Medium" w:hAnsi="UHC Sans Medium" w:cstheme="minorHAnsi"/>
          <w:b/>
          <w:color w:val="000000" w:themeColor="text1"/>
        </w:rPr>
      </w:pPr>
    </w:p>
    <w:p w14:paraId="1F32F603" w14:textId="77777777" w:rsidR="00AC0800" w:rsidRPr="00902EEE" w:rsidRDefault="00AC0800" w:rsidP="00AC0800">
      <w:pPr>
        <w:spacing w:before="120" w:after="0" w:line="240" w:lineRule="auto"/>
        <w:rPr>
          <w:rFonts w:ascii="UHC Sans Medium" w:hAnsi="UHC Sans Medium" w:cstheme="minorHAnsi"/>
          <w:b/>
          <w:color w:val="003DA1"/>
        </w:rPr>
      </w:pPr>
      <w:r w:rsidRPr="00902EEE">
        <w:rPr>
          <w:rFonts w:ascii="UHC Sans Medium" w:hAnsi="UHC Sans Medium" w:cstheme="minorHAnsi"/>
          <w:b/>
          <w:color w:val="003DA1"/>
        </w:rPr>
        <w:t>Can members use Sanvello at no cost share?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01149BF3"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Yes, 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0EAF5800"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77CFBD9B"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77A9E532"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4BCA9764" w14:textId="77777777" w:rsidR="00394C95" w:rsidRDefault="001668C8"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color w:val="2D2D39"/>
          <w:lang w:val="en"/>
        </w:rPr>
        <w:t xml:space="preserve">Out-of-network visits would be paid based on the members benefit plan. </w:t>
      </w:r>
      <w:r w:rsidR="00DC178C" w:rsidRPr="0098192B">
        <w:rPr>
          <w:rFonts w:ascii="UHC Sans Medium" w:eastAsia="Calibri" w:hAnsi="UHC Sans Medium" w:cs="Times New Roman"/>
          <w:color w:val="2D2D39"/>
          <w:lang w:val="en"/>
        </w:rPr>
        <w:t xml:space="preserve"> </w:t>
      </w:r>
    </w:p>
    <w:p w14:paraId="361EA448" w14:textId="77777777" w:rsidR="00394C95" w:rsidRDefault="00394C95" w:rsidP="00D523A8">
      <w:pPr>
        <w:spacing w:before="120" w:after="0" w:line="240" w:lineRule="auto"/>
        <w:rPr>
          <w:rFonts w:ascii="UHC Sans Medium" w:eastAsia="Calibri" w:hAnsi="UHC Sans Medium" w:cs="Times New Roman"/>
          <w:color w:val="2D2D39"/>
          <w:lang w:val="en"/>
        </w:rPr>
      </w:pPr>
    </w:p>
    <w:p w14:paraId="50912689"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6B804170"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325B6691"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777A8C55" w14:textId="77777777" w:rsidR="002F3373" w:rsidRPr="0098192B" w:rsidRDefault="002F3373" w:rsidP="00ED3B32">
      <w:pPr>
        <w:spacing w:before="120" w:after="0" w:line="240" w:lineRule="auto"/>
        <w:rPr>
          <w:rFonts w:ascii="UHC Sans Medium" w:eastAsia="UHC Sans" w:hAnsi="UHC Sans Medium" w:cs="Helvetica"/>
          <w:b/>
          <w:color w:val="003DA1"/>
        </w:rPr>
      </w:pPr>
    </w:p>
    <w:p w14:paraId="336699E8"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022B2B08" w14:textId="77777777" w:rsidR="00F05F0B" w:rsidRPr="00F05F0B" w:rsidRDefault="00F05F0B" w:rsidP="00B97A01">
      <w:pPr>
        <w:spacing w:before="24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4D1E8BE6" w14:textId="77777777" w:rsidR="00D374F0" w:rsidRPr="00DE48BA" w:rsidRDefault="00ED3B32" w:rsidP="00B97A01">
      <w:pPr>
        <w:spacing w:before="24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lastRenderedPageBreak/>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27E9E707"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5350B44F"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The COVID-19 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5A222073"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6A43CF3D"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467253D7" w14:textId="77777777" w:rsidR="00ED3B32" w:rsidRPr="00ED3B32" w:rsidRDefault="00ED3B32" w:rsidP="00ED3B32">
      <w:pPr>
        <w:spacing w:before="120" w:after="0" w:line="240" w:lineRule="auto"/>
        <w:rPr>
          <w:rFonts w:ascii="UHC Sans Medium" w:eastAsia="UHC Sans" w:hAnsi="UHC Sans Medium" w:cs="Arial"/>
          <w:b/>
          <w:color w:val="003DA1"/>
        </w:rPr>
      </w:pPr>
    </w:p>
    <w:p w14:paraId="2B074289" w14:textId="77777777" w:rsidR="00751248" w:rsidRPr="00DE48BA" w:rsidRDefault="00751248" w:rsidP="00751248">
      <w:pPr>
        <w:spacing w:after="0" w:line="200" w:lineRule="atLeast"/>
        <w:rPr>
          <w:rFonts w:ascii="UHC Sans Medium" w:eastAsia="Calibri" w:hAnsi="UHC Sans Medium" w:cs="Arial"/>
          <w:color w:val="000000"/>
        </w:rPr>
      </w:pPr>
      <w:r w:rsidRPr="00DE48BA">
        <w:rPr>
          <w:rFonts w:ascii="UHC Sans Medium" w:eastAsia="Calibri" w:hAnsi="UHC Sans Medium" w:cs="Arial"/>
          <w:b/>
          <w:color w:val="003DA1"/>
        </w:rPr>
        <w:t>Are telehealth visits covered for behavioral health as well as medical?</w:t>
      </w:r>
      <w:r w:rsidRPr="00DE48BA">
        <w:rPr>
          <w:rFonts w:ascii="UHC Sans Medium" w:eastAsia="Calibri" w:hAnsi="UHC Sans Medium" w:cs="Arial"/>
          <w:color w:val="003DA1"/>
        </w:rPr>
        <w:t xml:space="preserve"> </w:t>
      </w:r>
      <w:r w:rsidR="001668C8" w:rsidRPr="00DE48BA">
        <w:rPr>
          <w:rFonts w:ascii="UHC Sans Medium" w:eastAsia="Calibri" w:hAnsi="UHC Sans Medium" w:cs="Arial"/>
          <w:b/>
          <w:color w:val="C00000"/>
        </w:rPr>
        <w:t xml:space="preserve">Update </w:t>
      </w:r>
      <w:r w:rsidRPr="00DE48BA">
        <w:rPr>
          <w:rFonts w:ascii="UHC Sans Medium" w:eastAsia="Calibri" w:hAnsi="UHC Sans Medium" w:cs="Arial"/>
          <w:b/>
          <w:color w:val="C00000"/>
        </w:rPr>
        <w:t>3/</w:t>
      </w:r>
      <w:r w:rsidR="001668C8" w:rsidRPr="00DE48BA">
        <w:rPr>
          <w:rFonts w:ascii="UHC Sans Medium" w:eastAsia="Calibri" w:hAnsi="UHC Sans Medium" w:cs="Arial"/>
          <w:b/>
          <w:color w:val="C00000"/>
        </w:rPr>
        <w:t>31</w:t>
      </w:r>
    </w:p>
    <w:p w14:paraId="50905D08" w14:textId="77777777" w:rsidR="00751248" w:rsidRPr="00751248" w:rsidRDefault="00751248" w:rsidP="00751248">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Mental health telehealth will be covered </w:t>
      </w:r>
      <w:r w:rsidR="001668C8" w:rsidRPr="00DE48BA">
        <w:rPr>
          <w:rFonts w:ascii="UHC Sans Medium" w:eastAsia="Calibri" w:hAnsi="UHC Sans Medium" w:cs="Arial"/>
          <w:color w:val="000000"/>
        </w:rPr>
        <w:t>at no cost share (copayment, deductible, coinsurance) when provided by a network provider.</w:t>
      </w:r>
    </w:p>
    <w:p w14:paraId="4D4DDEE3" w14:textId="77777777" w:rsidR="00751248" w:rsidRPr="00751248" w:rsidRDefault="00751248" w:rsidP="00751248">
      <w:pPr>
        <w:spacing w:before="120" w:after="0" w:line="240" w:lineRule="auto"/>
        <w:rPr>
          <w:rFonts w:ascii="UHC Sans Medium" w:eastAsia="UHC Sans" w:hAnsi="UHC Sans Medium" w:cs="Arial"/>
          <w:b/>
          <w:color w:val="003DA1"/>
        </w:rPr>
      </w:pPr>
    </w:p>
    <w:p w14:paraId="3F6C8248" w14:textId="77777777"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Pr="00E930E8">
        <w:rPr>
          <w:rFonts w:ascii="UHC Sans Medium" w:eastAsia="Calibri" w:hAnsi="UHC Sans Medium" w:cs="Calibri"/>
          <w:b/>
          <w:bCs/>
          <w:color w:val="C00000"/>
        </w:rPr>
        <w:t>New 4/5</w:t>
      </w:r>
    </w:p>
    <w:p w14:paraId="40CED980" w14:textId="77777777" w:rsidR="00E67432" w:rsidRDefault="00E67432" w:rsidP="00E67432">
      <w:pPr>
        <w:spacing w:before="120" w:after="0" w:line="240" w:lineRule="auto"/>
        <w:rPr>
          <w:rFonts w:ascii="UHC Sans Medium" w:eastAsia="Times New Roman" w:hAnsi="UHC Sans Medium" w:cs="Times New Roman"/>
          <w:b/>
          <w:color w:val="003DA1"/>
        </w:rPr>
      </w:pPr>
      <w:r w:rsidRPr="00E930E8">
        <w:rPr>
          <w:rFonts w:ascii="UHC Sans Medium" w:hAnsi="UHC Sans Medium"/>
          <w:color w:val="000000" w:themeColor="text1"/>
        </w:rPr>
        <w:t>Transitional Relief and Grandfathered groups will be eligible for virtual care at no cost through Healthiest You, a Teladoc Health company.  Since these clients do not currently have Virtual Visits as part of their medical benefit plan, we have worked with Healthiest You, who currently provides virtual care to these Transitional Relief and most of the Grandfathered clients, to offer virtual care services until June 18, 2020 at no member cost share.</w:t>
      </w:r>
    </w:p>
    <w:p w14:paraId="5A7AD911" w14:textId="77777777" w:rsidR="00631875" w:rsidRDefault="00631875">
      <w:pPr>
        <w:rPr>
          <w:rFonts w:ascii="UHC Sans Medium" w:eastAsia="Calibri" w:hAnsi="UHC Sans Medium" w:cs="Arial"/>
          <w:b/>
          <w:bCs/>
          <w:color w:val="003DA1"/>
        </w:rPr>
      </w:pPr>
      <w:r>
        <w:rPr>
          <w:rFonts w:ascii="UHC Sans Medium" w:eastAsia="Calibri" w:hAnsi="UHC Sans Medium" w:cs="Arial"/>
          <w:b/>
          <w:bCs/>
          <w:color w:val="003DA1"/>
        </w:rPr>
        <w:br w:type="page"/>
      </w:r>
    </w:p>
    <w:p w14:paraId="35E64BA6"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lastRenderedPageBreak/>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5EF0FD6A"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5E36AABD"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72410FB1"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4503DCE1"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403D8D03"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14578DCD" w14:textId="77777777" w:rsidR="00776F53" w:rsidRPr="00776F53" w:rsidRDefault="00D45266" w:rsidP="00776F53">
      <w:pPr>
        <w:pStyle w:val="Heading1"/>
      </w:pPr>
      <w:bookmarkStart w:id="20" w:name="_Toc37411104"/>
      <w:bookmarkStart w:id="21" w:name="_Hlk37189569"/>
      <w:bookmarkEnd w:id="16"/>
      <w:bookmarkEnd w:id="19"/>
      <w:r>
        <w:lastRenderedPageBreak/>
        <w:t>T</w:t>
      </w:r>
      <w:r w:rsidR="00A92D90">
        <w:t xml:space="preserve">REATMENT </w:t>
      </w:r>
      <w:r>
        <w:t xml:space="preserve">AND </w:t>
      </w:r>
      <w:r w:rsidR="00776F53" w:rsidRPr="00776F53">
        <w:t>COVERAGE</w:t>
      </w:r>
      <w:bookmarkEnd w:id="20"/>
    </w:p>
    <w:p w14:paraId="7DE79F8D" w14:textId="77777777" w:rsidR="00776F53" w:rsidRDefault="00776F53" w:rsidP="00776F53"/>
    <w:p w14:paraId="39E0D943" w14:textId="77777777" w:rsidR="00B746AD" w:rsidRPr="00B746AD" w:rsidRDefault="00B746AD" w:rsidP="00B746AD">
      <w:pPr>
        <w:pStyle w:val="Heading2"/>
        <w:rPr>
          <w:rFonts w:eastAsia="Calibri"/>
          <w:sz w:val="24"/>
          <w:szCs w:val="24"/>
        </w:rPr>
      </w:pPr>
      <w:bookmarkStart w:id="22" w:name="_Toc37411105"/>
      <w:r w:rsidRPr="00B746AD">
        <w:rPr>
          <w:rFonts w:eastAsia="Calibri"/>
          <w:sz w:val="24"/>
          <w:szCs w:val="24"/>
        </w:rPr>
        <w:t>COVID-19</w:t>
      </w:r>
      <w:r w:rsidR="00264D9A">
        <w:rPr>
          <w:rFonts w:eastAsia="Calibri"/>
          <w:sz w:val="24"/>
          <w:szCs w:val="24"/>
        </w:rPr>
        <w:t xml:space="preserve"> TREATMENT</w:t>
      </w:r>
      <w:bookmarkEnd w:id="22"/>
    </w:p>
    <w:p w14:paraId="01FBAEB1" w14:textId="77777777" w:rsidR="00B746AD" w:rsidRDefault="00B746AD" w:rsidP="00C63196">
      <w:pPr>
        <w:spacing w:before="120" w:after="0" w:line="240" w:lineRule="auto"/>
        <w:rPr>
          <w:rFonts w:ascii="UHC Sans Medium" w:eastAsia="Calibri" w:hAnsi="UHC Sans Medium" w:cs="Times New Roman"/>
          <w:b/>
          <w:bCs/>
          <w:color w:val="003DA1"/>
        </w:rPr>
      </w:pPr>
    </w:p>
    <w:p w14:paraId="2F697D7D" w14:textId="77777777" w:rsidR="00264D9A" w:rsidRPr="00264D9A"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Pr="00264D9A">
        <w:rPr>
          <w:rFonts w:ascii="UHC Sans Medium" w:eastAsia="Times New Roman" w:hAnsi="UHC Sans Medium" w:cs="Arial"/>
          <w:b/>
          <w:bCs/>
          <w:color w:val="C00000"/>
          <w:lang w:val="en"/>
        </w:rPr>
        <w:t>New 4/8</w:t>
      </w:r>
    </w:p>
    <w:p w14:paraId="7CFFFF4C" w14:textId="77777777" w:rsidR="00264D9A" w:rsidRPr="00264D9A" w:rsidRDefault="00264D9A" w:rsidP="00264D9A">
      <w:pPr>
        <w:spacing w:before="120" w:after="0" w:line="240" w:lineRule="auto"/>
        <w:rPr>
          <w:rFonts w:ascii="UHC Sans Medium" w:eastAsia="Calibri" w:hAnsi="UHC Sans Medium" w:cs="Times New Roman"/>
          <w:bCs/>
          <w:color w:val="000000"/>
        </w:rPr>
      </w:pPr>
      <w:bookmarkStart w:id="23" w:name="_Hlk37244703"/>
      <w:r w:rsidRPr="00264D9A">
        <w:rPr>
          <w:rFonts w:ascii="UHC Sans Medium" w:eastAsia="Times New Roman" w:hAnsi="UHC Sans Medium" w:cs="Arial"/>
          <w:color w:val="2D2D39"/>
          <w:lang w:val="en"/>
        </w:rPr>
        <w:t xml:space="preserve">The health of our members and supporting those who deliver care are our top priorities, and UnitedHealthcare is taking additional steps to provide support during this challenging time. </w:t>
      </w:r>
      <w:r w:rsidRPr="00264D9A">
        <w:rPr>
          <w:rFonts w:ascii="UHC Sans Medium" w:eastAsia="Calibri" w:hAnsi="UHC Sans Medium" w:cs="Times New Roman"/>
          <w:bCs/>
          <w:color w:val="000000"/>
        </w:rPr>
        <w:t>This builds on UnitedHealthcare’s previously announced efforts to waive cost share for COVID-19 testing and test-related visits and related items and services.</w:t>
      </w:r>
    </w:p>
    <w:p w14:paraId="03F2041E"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treatment</w:t>
      </w:r>
      <w:r w:rsidRPr="00264D9A">
        <w:rPr>
          <w:rFonts w:ascii="UHC Sans Medium" w:eastAsia="Times New Roman" w:hAnsi="UHC Sans Medium" w:cs="Arial"/>
          <w:color w:val="2D2D39"/>
          <w:lang w:val="en"/>
        </w:rPr>
        <w:t xml:space="preserve"> of COVID-19 until May 31, 2020 for its Medicare Advantage, Medicaid, and Individual and Group Market fully insured health plans. We will also work with self-funded customers who want us to implement a similar approach on their behalf.</w:t>
      </w:r>
    </w:p>
    <w:p w14:paraId="7694AFF6"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 treatment under a COVID-19 admission or diagnosis code between Feb. 4, 2020 and May 31, 2020, we will waive cost sharing (co-pays, coinsurance and deductibles) for the following:</w:t>
      </w:r>
    </w:p>
    <w:p w14:paraId="412F71FE"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 visits</w:t>
      </w:r>
    </w:p>
    <w:p w14:paraId="54350067"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105D552C"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67994615"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7E22904E"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0F070A22"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1C1C6F54"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09E7AD1B" w14:textId="77777777" w:rsidR="00264D9A" w:rsidRPr="00264D9A" w:rsidRDefault="00264D9A" w:rsidP="00264D9A">
      <w:pPr>
        <w:numPr>
          <w:ilvl w:val="0"/>
          <w:numId w:val="44"/>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17E89225"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This includes in-network and out-of-network providers. When available, we will also waive cost-share for medications which are FDA-approved for COVID-19 treatment.</w:t>
      </w:r>
    </w:p>
    <w:p w14:paraId="503B44CC" w14:textId="77777777" w:rsidR="00A92D90" w:rsidRDefault="00A92D90" w:rsidP="00C63196">
      <w:pPr>
        <w:spacing w:before="120" w:after="0" w:line="240" w:lineRule="auto"/>
        <w:rPr>
          <w:rFonts w:ascii="UHC Sans Medium" w:eastAsia="Calibri" w:hAnsi="UHC Sans Medium" w:cs="Times New Roman"/>
          <w:bCs/>
          <w:color w:val="000000"/>
        </w:rPr>
      </w:pPr>
    </w:p>
    <w:bookmarkEnd w:id="23"/>
    <w:p w14:paraId="0CCB1829"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1322EB">
        <w:rPr>
          <w:rFonts w:ascii="UHC Sans Medium" w:eastAsia="Calibri" w:hAnsi="UHC Sans Medium" w:cs="Calibri"/>
          <w:b/>
          <w:bCs/>
          <w:color w:val="C00000"/>
        </w:rPr>
        <w:t>4/</w:t>
      </w:r>
      <w:r w:rsidR="00264D9A">
        <w:rPr>
          <w:rFonts w:ascii="UHC Sans Medium" w:eastAsia="Calibri" w:hAnsi="UHC Sans Medium" w:cs="Calibri"/>
          <w:b/>
          <w:bCs/>
          <w:color w:val="C00000"/>
        </w:rPr>
        <w:t>8</w:t>
      </w:r>
    </w:p>
    <w:p w14:paraId="666A8C6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Any applicable member cost sharing incurred post February 4th through May 31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p w14:paraId="2099050A" w14:textId="77777777" w:rsidR="00A92D90" w:rsidRPr="00A92D90" w:rsidRDefault="00A92D90" w:rsidP="00A92D90">
      <w:pPr>
        <w:spacing w:before="120" w:after="0" w:line="240" w:lineRule="auto"/>
        <w:rPr>
          <w:rFonts w:ascii="UHC Sans Medium" w:eastAsia="Calibri" w:hAnsi="UHC Sans Medium" w:cs="Calibri"/>
          <w:b/>
          <w:bCs/>
        </w:rPr>
      </w:pPr>
    </w:p>
    <w:p w14:paraId="29631E43"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5A8CAAB5"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617DCEB3"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326F86EA"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7B978955"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F7C8945" w14:textId="77777777" w:rsidR="00A92D90" w:rsidRPr="00A92D90" w:rsidRDefault="00A92D90" w:rsidP="00A92D90">
      <w:pPr>
        <w:spacing w:before="120" w:after="0" w:line="240" w:lineRule="auto"/>
        <w:rPr>
          <w:rFonts w:ascii="UHC Sans Medium" w:eastAsia="Calibri" w:hAnsi="UHC Sans Medium" w:cs="Times New Roman"/>
          <w:sz w:val="24"/>
          <w:szCs w:val="24"/>
        </w:rPr>
      </w:pPr>
    </w:p>
    <w:p w14:paraId="67AB24F5" w14:textId="77777777" w:rsidR="00A92D90" w:rsidRPr="004728BD" w:rsidRDefault="008D54D3" w:rsidP="008D54D3">
      <w:pPr>
        <w:pStyle w:val="Heading2"/>
        <w:rPr>
          <w:rFonts w:eastAsia="Calibri"/>
          <w:color w:val="00B0F0"/>
        </w:rPr>
      </w:pPr>
      <w:bookmarkStart w:id="24" w:name="_Toc37411106"/>
      <w:r w:rsidRPr="004728BD">
        <w:rPr>
          <w:rFonts w:eastAsia="Calibri"/>
          <w:color w:val="00B0F0"/>
        </w:rPr>
        <w:t>EMBRYO CRYOPRESERVATION</w:t>
      </w:r>
      <w:bookmarkEnd w:id="24"/>
    </w:p>
    <w:p w14:paraId="2BB5C5D0" w14:textId="77777777" w:rsidR="00776F53" w:rsidRDefault="00776F53" w:rsidP="00776F53"/>
    <w:p w14:paraId="77728B3C"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0054725D"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2B40D1C"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1067D546" w14:textId="77777777" w:rsidR="00323780" w:rsidRDefault="00323780" w:rsidP="008D54D3">
      <w:pPr>
        <w:spacing w:before="120" w:after="0" w:line="240" w:lineRule="auto"/>
        <w:rPr>
          <w:rFonts w:ascii="UHC Sans Medium" w:eastAsia="Calibri" w:hAnsi="UHC Sans Medium" w:cs="Times New Roman"/>
          <w:b/>
          <w:bCs/>
          <w:color w:val="003DA1"/>
        </w:rPr>
      </w:pPr>
    </w:p>
    <w:p w14:paraId="7A6DA815"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5BD61CA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4016D3D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46C8D0E4"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21029E1C"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7C78657F"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31DAA45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2BE03491"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534D5BAB"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59C2836A"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1638609D"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lastRenderedPageBreak/>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0BDF181E" w14:textId="77777777" w:rsidR="00B97A01" w:rsidRPr="00776F53" w:rsidRDefault="00B97A01" w:rsidP="00612947">
      <w:pPr>
        <w:spacing w:before="120" w:after="0" w:line="240" w:lineRule="auto"/>
      </w:pPr>
    </w:p>
    <w:p w14:paraId="08ACE967" w14:textId="77777777" w:rsidR="00B746AD" w:rsidRDefault="00B746AD" w:rsidP="00B746AD">
      <w:pPr>
        <w:pStyle w:val="Heading2"/>
        <w:rPr>
          <w:rFonts w:eastAsia="Calibri"/>
        </w:rPr>
      </w:pPr>
      <w:bookmarkStart w:id="25" w:name="_Toc37411107"/>
      <w:r w:rsidRPr="00B746AD">
        <w:t>NON</w:t>
      </w:r>
      <w:r>
        <w:rPr>
          <w:rFonts w:eastAsia="Calibri"/>
        </w:rPr>
        <w:t xml:space="preserve"> COVID-19 SURGERIES AND PROCEDURES</w:t>
      </w:r>
      <w:bookmarkEnd w:id="25"/>
    </w:p>
    <w:p w14:paraId="6C82D83A" w14:textId="77777777" w:rsidR="00B746AD" w:rsidRDefault="00B746AD" w:rsidP="00B746AD">
      <w:pPr>
        <w:spacing w:before="120" w:after="0" w:line="240" w:lineRule="auto"/>
        <w:rPr>
          <w:rFonts w:ascii="UHC Sans Medium" w:eastAsia="Calibri" w:hAnsi="UHC Sans Medium" w:cs="Times New Roman"/>
          <w:bCs/>
          <w:color w:val="000000"/>
        </w:rPr>
      </w:pPr>
    </w:p>
    <w:p w14:paraId="72AE11AB"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1AE8BCD7"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6DA15759" w14:textId="77777777" w:rsidR="00323780" w:rsidRDefault="00323780" w:rsidP="00323780">
      <w:pPr>
        <w:spacing w:before="120" w:after="0" w:line="240" w:lineRule="auto"/>
        <w:rPr>
          <w:rFonts w:ascii="UHC Sans Medium" w:eastAsia="Calibri" w:hAnsi="UHC Sans Medium" w:cs="Calibri"/>
          <w:b/>
          <w:bCs/>
          <w:color w:val="003DA1"/>
        </w:rPr>
      </w:pPr>
    </w:p>
    <w:p w14:paraId="61A0E9F7"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753C93A6"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2FF94F3A"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0A612ABB" w14:textId="77777777" w:rsidR="00776F53" w:rsidRDefault="00776F53">
      <w:pPr>
        <w:rPr>
          <w:rFonts w:asciiTheme="majorHAnsi" w:eastAsiaTheme="majorEastAsia" w:hAnsiTheme="majorHAnsi" w:cstheme="majorBidi"/>
          <w:b/>
          <w:bCs/>
          <w:color w:val="00BCD6" w:themeColor="accent3"/>
          <w:sz w:val="28"/>
          <w:szCs w:val="28"/>
        </w:rPr>
      </w:pPr>
      <w:r>
        <w:br w:type="page"/>
      </w:r>
    </w:p>
    <w:p w14:paraId="4CB1066C" w14:textId="77777777" w:rsidR="00A94F53" w:rsidRDefault="0002595D" w:rsidP="00A94F53">
      <w:pPr>
        <w:pStyle w:val="Heading1"/>
      </w:pPr>
      <w:bookmarkStart w:id="26" w:name="_Toc37411108"/>
      <w:bookmarkStart w:id="27" w:name="_Hlk37190006"/>
      <w:bookmarkEnd w:id="21"/>
      <w:r w:rsidRPr="00842B36">
        <w:lastRenderedPageBreak/>
        <w:t>SPECIAL ENROLLMENT</w:t>
      </w:r>
      <w:bookmarkEnd w:id="26"/>
      <w:r w:rsidRPr="00842B36">
        <w:t xml:space="preserve"> </w:t>
      </w:r>
    </w:p>
    <w:p w14:paraId="3E5049CE" w14:textId="77777777" w:rsidR="00A94F53" w:rsidRPr="00A94F53" w:rsidRDefault="00A94F53" w:rsidP="00A94F53">
      <w:pPr>
        <w:rPr>
          <w:sz w:val="16"/>
          <w:szCs w:val="16"/>
        </w:rPr>
      </w:pPr>
    </w:p>
    <w:p w14:paraId="292C453F"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22693A76"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sidRPr="007658C5">
        <w:rPr>
          <w:rFonts w:ascii="UHC Sans Medium" w:eastAsia="UHC Sans" w:hAnsi="UHC Sans Medium" w:cs="UHC Sans"/>
          <w:color w:val="C00000"/>
        </w:rPr>
        <w:t>Updated</w:t>
      </w:r>
      <w:r w:rsidR="00CA0E94" w:rsidRPr="007658C5">
        <w:rPr>
          <w:rFonts w:ascii="UHC Sans Medium" w:eastAsia="UHC Sans" w:hAnsi="UHC Sans Medium" w:cs="UHC Sans"/>
          <w:color w:val="C00000"/>
        </w:rPr>
        <w:t xml:space="preserve"> </w:t>
      </w:r>
      <w:r w:rsidR="007658C5" w:rsidRPr="007658C5">
        <w:rPr>
          <w:rFonts w:ascii="UHC Sans Medium" w:eastAsia="UHC Sans" w:hAnsi="UHC Sans Medium" w:cs="UHC Sans"/>
          <w:color w:val="C00000"/>
        </w:rPr>
        <w:t>4/10</w:t>
      </w:r>
    </w:p>
    <w:p w14:paraId="39F479AA"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xml:space="preserve">, UnitedHealthcare is providing its fully-insured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48"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49"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72EC3C75"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6BD83C34"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618A7FB7"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19526DD1" w14:textId="77777777" w:rsidR="00707828" w:rsidRPr="00CA0E94"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w:t>
      </w:r>
      <w:r w:rsidR="007658C5">
        <w:rPr>
          <w:rFonts w:ascii="UHC Sans Medium" w:eastAsia="Calibri" w:hAnsi="UHC Sans Medium" w:cs="Arial"/>
          <w:color w:val="000000"/>
        </w:rPr>
        <w:t xml:space="preserve"> including new hires</w:t>
      </w:r>
      <w:r w:rsidRPr="00CA0E94">
        <w:rPr>
          <w:rFonts w:ascii="UHC Sans Medium" w:eastAsia="Calibri" w:hAnsi="UHC Sans Medium" w:cs="Arial"/>
          <w:color w:val="000000"/>
        </w:rPr>
        <w:t>; however, existing eligibility and state guidelines will apply.</w:t>
      </w:r>
    </w:p>
    <w:p w14:paraId="0A4BB8B4" w14:textId="77777777" w:rsidR="00D67413" w:rsidRPr="003970A5" w:rsidRDefault="00D67413" w:rsidP="003970A5">
      <w:pPr>
        <w:spacing w:after="120" w:line="240" w:lineRule="auto"/>
        <w:rPr>
          <w:rFonts w:ascii="UHC Sans Medium" w:hAnsi="UHC Sans Medium" w:cstheme="minorHAnsi"/>
          <w:b/>
          <w:color w:val="000000"/>
        </w:rPr>
      </w:pPr>
    </w:p>
    <w:p w14:paraId="15F999B3"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238A265F"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05EEC2C9"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33B35C4E"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02E8FA86" w14:textId="77777777" w:rsidR="003970A5" w:rsidRPr="002A0741"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3EDFA685" w14:textId="77777777" w:rsidR="003970A5" w:rsidRPr="002A0741" w:rsidRDefault="003970A5" w:rsidP="00AC0800">
      <w:pPr>
        <w:numPr>
          <w:ilvl w:val="0"/>
          <w:numId w:val="11"/>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25040CDE"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Member enrollments can also be made via your regular channels if eServices is not used, which may include the Client Services Operations (CSO) team, GA Service Inbox, Electronic Data Interchange </w:t>
      </w:r>
      <w:r w:rsidRPr="002A0741">
        <w:rPr>
          <w:rFonts w:ascii="UHC Sans Medium" w:eastAsia="Calibri" w:hAnsi="UHC Sans Medium" w:cs="Calibri"/>
          <w:color w:val="000000" w:themeColor="text1"/>
        </w:rPr>
        <w:lastRenderedPageBreak/>
        <w:t>(EDI) feed, maintenance eligibility file via a Third Party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276E753F"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5394A822" w14:textId="77777777" w:rsidR="00857FC6"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09030DAD" w14:textId="77777777" w:rsidR="00857FC6"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553059D9" w14:textId="77777777" w:rsidR="003970A5" w:rsidRPr="00EB08E7" w:rsidRDefault="003970A5" w:rsidP="00AC0800">
      <w:pPr>
        <w:numPr>
          <w:ilvl w:val="1"/>
          <w:numId w:val="28"/>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3AF3B5EB" w14:textId="77777777" w:rsidR="003970A5" w:rsidRPr="00EB08E7" w:rsidRDefault="003970A5" w:rsidP="004728BD"/>
    <w:p w14:paraId="3296DB47"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28"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28"/>
    </w:p>
    <w:p w14:paraId="606703A4"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6B03840A"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00ED6F32" w14:textId="77777777" w:rsidR="00EB08E7" w:rsidRPr="00EB08E7" w:rsidRDefault="00EB08E7" w:rsidP="00AC0800">
      <w:pPr>
        <w:numPr>
          <w:ilvl w:val="0"/>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2FCF7282" w14:textId="77777777" w:rsidR="00EB08E7" w:rsidRPr="00EB08E7" w:rsidRDefault="00EB08E7" w:rsidP="00AC0800">
      <w:pPr>
        <w:numPr>
          <w:ilvl w:val="1"/>
          <w:numId w:val="27"/>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Employers with a single-benefit offering that wish to buy down to a leaner plan may do so between now and May 31. They also can re-enroll their population to the leaner plan design.</w:t>
      </w:r>
    </w:p>
    <w:p w14:paraId="4468B88C" w14:textId="77777777" w:rsidR="00EB08E7" w:rsidRPr="00EB08E7" w:rsidRDefault="00EB08E7" w:rsidP="00AC0800">
      <w:pPr>
        <w:numPr>
          <w:ilvl w:val="1"/>
          <w:numId w:val="27"/>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who previously waived coverage can select from any of the plans offered by the employer provided they are eligible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can also move to the lean plan design, but no other benefit changes are permitted.</w:t>
      </w:r>
    </w:p>
    <w:p w14:paraId="007CB79B" w14:textId="77777777" w:rsidR="00EB08E7" w:rsidRPr="00EB08E7" w:rsidRDefault="00EB08E7" w:rsidP="00AC0800">
      <w:pPr>
        <w:numPr>
          <w:ilvl w:val="0"/>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4B9C5DEB"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48CBEB72" w14:textId="77777777" w:rsidR="00857FC6" w:rsidRPr="00EB08E7" w:rsidRDefault="00857FC6" w:rsidP="00EB08E7">
      <w:pPr>
        <w:spacing w:before="120" w:after="0" w:line="240" w:lineRule="auto"/>
        <w:rPr>
          <w:rFonts w:ascii="UHC Sans Medium" w:eastAsia="Calibri" w:hAnsi="UHC Sans Medium" w:cs="Calibri"/>
          <w:b/>
          <w:bCs/>
          <w:color w:val="003DA1"/>
        </w:rPr>
      </w:pPr>
      <w:r w:rsidRPr="00EB08E7">
        <w:rPr>
          <w:rFonts w:ascii="UHC Sans Medium" w:eastAsia="Calibri" w:hAnsi="UHC Sans Medium" w:cs="Calibri"/>
          <w:b/>
          <w:bCs/>
          <w:color w:val="003DA1"/>
        </w:rPr>
        <w:t>Is the Special Enrollment Period (SEP) complaint with S</w:t>
      </w:r>
      <w:r w:rsidR="00255042" w:rsidRPr="00EB08E7">
        <w:rPr>
          <w:rFonts w:ascii="UHC Sans Medium" w:eastAsia="Calibri" w:hAnsi="UHC Sans Medium" w:cs="Calibri"/>
          <w:b/>
          <w:bCs/>
          <w:color w:val="003DA1"/>
        </w:rPr>
        <w:t>ection 125 Premium Only Plans?</w:t>
      </w:r>
    </w:p>
    <w:p w14:paraId="52144902" w14:textId="77777777" w:rsidR="00857FC6" w:rsidRPr="00EB08E7" w:rsidRDefault="00857FC6" w:rsidP="00EB08E7">
      <w:p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The IRS has not yet provided an opinion on this issue.  We have advised our customers to speak with their tax and benefits counsel.</w:t>
      </w:r>
    </w:p>
    <w:p w14:paraId="6F41AE56" w14:textId="77777777" w:rsidR="002A0741" w:rsidRPr="00EB08E7" w:rsidRDefault="002A0741" w:rsidP="00857FC6">
      <w:pPr>
        <w:spacing w:after="120" w:line="240" w:lineRule="auto"/>
        <w:rPr>
          <w:rFonts w:ascii="UHC Sans Medium" w:eastAsia="Calibri" w:hAnsi="UHC Sans Medium" w:cs="Calibri"/>
          <w:b/>
          <w:bCs/>
          <w:color w:val="003DA1"/>
        </w:rPr>
      </w:pPr>
    </w:p>
    <w:p w14:paraId="45CA0690" w14:textId="77777777" w:rsidR="00EB08E7" w:rsidRDefault="00EB08E7" w:rsidP="00857FC6">
      <w:pPr>
        <w:spacing w:after="120" w:line="240" w:lineRule="auto"/>
        <w:rPr>
          <w:rFonts w:ascii="UHC Sans Medium" w:eastAsia="Calibri" w:hAnsi="UHC Sans Medium" w:cs="Calibri"/>
          <w:b/>
          <w:bCs/>
          <w:color w:val="003DA1"/>
        </w:rPr>
      </w:pPr>
    </w:p>
    <w:p w14:paraId="726A9CC0" w14:textId="77777777" w:rsidR="00EB08E7" w:rsidRDefault="00EB08E7" w:rsidP="00857FC6">
      <w:pPr>
        <w:spacing w:after="120" w:line="240" w:lineRule="auto"/>
        <w:rPr>
          <w:rFonts w:ascii="UHC Sans Medium" w:eastAsia="Calibri" w:hAnsi="UHC Sans Medium" w:cs="Calibri"/>
          <w:b/>
          <w:bCs/>
          <w:color w:val="003DA1"/>
        </w:rPr>
      </w:pPr>
    </w:p>
    <w:p w14:paraId="7F0C54CD"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171E41C6"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lastRenderedPageBreak/>
        <w:t xml:space="preserve">No, employers are allowed to pass on the 60 day rule for material modification, through the COVID emergency </w:t>
      </w:r>
      <w:r w:rsidR="00255042">
        <w:rPr>
          <w:rFonts w:ascii="UHC Sans Medium" w:eastAsia="Calibri" w:hAnsi="UHC Sans Medium" w:cs="Calibri"/>
          <w:color w:val="000000" w:themeColor="text1"/>
        </w:rPr>
        <w:t>order during this time of need.</w:t>
      </w:r>
    </w:p>
    <w:p w14:paraId="7ECE01CC" w14:textId="77777777" w:rsidR="003970A5" w:rsidRDefault="003970A5" w:rsidP="0002595D">
      <w:pPr>
        <w:spacing w:after="120" w:line="240" w:lineRule="auto"/>
        <w:rPr>
          <w:rFonts w:ascii="UHC Sans Medium" w:hAnsi="UHC Sans Medium" w:cstheme="minorHAnsi"/>
          <w:b/>
          <w:color w:val="003DA1"/>
        </w:rPr>
      </w:pPr>
    </w:p>
    <w:p w14:paraId="4027EA24"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564E4ACF"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1498B7FA" w14:textId="77777777" w:rsidR="007828AB" w:rsidRPr="00674F82" w:rsidRDefault="007828AB" w:rsidP="007828AB">
      <w:pPr>
        <w:spacing w:after="120" w:line="240" w:lineRule="auto"/>
        <w:rPr>
          <w:rFonts w:ascii="UHC Sans Medium" w:eastAsia="UHC Sans" w:hAnsi="UHC Sans Medium" w:cs="UHC Sans"/>
          <w:b/>
          <w:color w:val="003DA1"/>
        </w:rPr>
      </w:pPr>
    </w:p>
    <w:p w14:paraId="41D69DF4"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29" w:name="_Hlk37058420"/>
      <w:r w:rsidRPr="00056B05">
        <w:rPr>
          <w:rFonts w:ascii="UHC Sans Medium" w:eastAsia="UHC Sans" w:hAnsi="UHC Sans Medium" w:cs="UHC Sans"/>
          <w:b/>
          <w:color w:val="C00000"/>
        </w:rPr>
        <w:t>Update 4/6</w:t>
      </w:r>
      <w:bookmarkEnd w:id="29"/>
    </w:p>
    <w:p w14:paraId="617672F4"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1824E843" w14:textId="77777777" w:rsidR="007828AB" w:rsidRDefault="007828AB" w:rsidP="007828AB">
      <w:pPr>
        <w:spacing w:before="120" w:after="0" w:line="240" w:lineRule="auto"/>
        <w:rPr>
          <w:rFonts w:ascii="UHC Sans Medium" w:eastAsia="Calibri" w:hAnsi="UHC Sans Medium" w:cs="Calibri"/>
          <w:b/>
          <w:color w:val="003DA1"/>
        </w:rPr>
      </w:pPr>
    </w:p>
    <w:p w14:paraId="5AEF2236"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23006396"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60F92F88" w14:textId="77777777" w:rsidR="007828AB" w:rsidRDefault="007828AB" w:rsidP="00AC0800">
      <w:pPr>
        <w:numPr>
          <w:ilvl w:val="0"/>
          <w:numId w:val="37"/>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52A15D88" w14:textId="77777777" w:rsidR="007828AB" w:rsidRDefault="007828AB" w:rsidP="00AC0800">
      <w:pPr>
        <w:numPr>
          <w:ilvl w:val="0"/>
          <w:numId w:val="37"/>
        </w:numPr>
        <w:spacing w:before="120" w:after="0" w:line="240" w:lineRule="auto"/>
        <w:ind w:hanging="410"/>
        <w:rPr>
          <w:rFonts w:ascii="UHC Sans Medium" w:hAnsi="UHC Sans Medium"/>
        </w:rPr>
      </w:pPr>
      <w:r>
        <w:rPr>
          <w:rFonts w:ascii="UHC Sans Medium" w:hAnsi="UHC Sans Medium"/>
        </w:rPr>
        <w:t>allow existing enrollees (i.e. those who are currently enrolled in a benefit offering) the opportunity to change their prior election and enroll in a newly added leaner plan design. </w:t>
      </w:r>
    </w:p>
    <w:p w14:paraId="138DFE2E"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495CE109" w14:textId="77777777" w:rsidR="006F653F" w:rsidRDefault="006F653F" w:rsidP="006F653F">
      <w:pPr>
        <w:spacing w:before="120" w:after="0" w:line="240" w:lineRule="auto"/>
        <w:rPr>
          <w:rFonts w:ascii="UHC Sans" w:eastAsia="Times New Roman" w:hAnsi="UHC Sans" w:cs="Arial"/>
          <w:b/>
          <w:bCs/>
          <w:iCs/>
          <w:color w:val="003DA1"/>
        </w:rPr>
      </w:pPr>
    </w:p>
    <w:p w14:paraId="0B31E433"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140C2869"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3176FA3E" w14:textId="77777777" w:rsidR="004F25B9" w:rsidRPr="004F25B9" w:rsidRDefault="004F25B9" w:rsidP="00EB08E7">
      <w:pPr>
        <w:spacing w:before="120" w:after="0" w:line="240" w:lineRule="auto"/>
        <w:rPr>
          <w:rFonts w:ascii="UHC Sans Medium" w:eastAsia="Calibri" w:hAnsi="UHC Sans Medium" w:cs="Calibri"/>
        </w:rPr>
      </w:pPr>
    </w:p>
    <w:p w14:paraId="3C6AFBE8"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6F4ED5E2"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455A1638" w14:textId="77777777" w:rsidTr="00A36C2B">
        <w:tc>
          <w:tcPr>
            <w:tcW w:w="2955" w:type="dxa"/>
            <w:shd w:val="clear" w:color="auto" w:fill="003DA1"/>
          </w:tcPr>
          <w:p w14:paraId="3E7040CE"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7372E27E"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1967FCCD"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273E6229" w14:textId="77777777" w:rsidTr="00A36C2B">
        <w:trPr>
          <w:trHeight w:val="368"/>
        </w:trPr>
        <w:tc>
          <w:tcPr>
            <w:tcW w:w="2955" w:type="dxa"/>
          </w:tcPr>
          <w:p w14:paraId="2C1342B4" w14:textId="77777777" w:rsidR="008F140F" w:rsidRDefault="008F140F" w:rsidP="00A36C2B">
            <w:pPr>
              <w:rPr>
                <w:rFonts w:eastAsia="Times New Roman"/>
                <w:color w:val="000000" w:themeColor="text1"/>
              </w:rPr>
            </w:pPr>
            <w:r>
              <w:rPr>
                <w:rFonts w:eastAsia="Times New Roman"/>
                <w:color w:val="000000" w:themeColor="text1"/>
              </w:rPr>
              <w:t>4/1 effective date</w:t>
            </w:r>
          </w:p>
        </w:tc>
        <w:tc>
          <w:tcPr>
            <w:tcW w:w="3340" w:type="dxa"/>
          </w:tcPr>
          <w:p w14:paraId="79F2BD7E" w14:textId="77777777" w:rsidR="008F140F" w:rsidRDefault="008F140F" w:rsidP="00A36C2B">
            <w:pPr>
              <w:rPr>
                <w:rFonts w:eastAsia="Times New Roman"/>
                <w:color w:val="000000" w:themeColor="text1"/>
              </w:rPr>
            </w:pPr>
            <w:r>
              <w:rPr>
                <w:rFonts w:eastAsia="Times New Roman"/>
                <w:color w:val="000000" w:themeColor="text1"/>
              </w:rPr>
              <w:t xml:space="preserve">   Through 4/13</w:t>
            </w:r>
          </w:p>
        </w:tc>
        <w:tc>
          <w:tcPr>
            <w:tcW w:w="1980" w:type="dxa"/>
          </w:tcPr>
          <w:p w14:paraId="705C7D43" w14:textId="77777777" w:rsidR="008F140F" w:rsidRDefault="008F140F" w:rsidP="00A36C2B">
            <w:pPr>
              <w:rPr>
                <w:rFonts w:eastAsia="Times New Roman"/>
                <w:color w:val="000000" w:themeColor="text1"/>
              </w:rPr>
            </w:pPr>
            <w:r>
              <w:rPr>
                <w:rFonts w:eastAsia="Times New Roman"/>
                <w:color w:val="000000" w:themeColor="text1"/>
              </w:rPr>
              <w:t xml:space="preserve">    4/13</w:t>
            </w:r>
          </w:p>
        </w:tc>
      </w:tr>
      <w:tr w:rsidR="008F140F" w14:paraId="0B36B2C7" w14:textId="77777777" w:rsidTr="00A36C2B">
        <w:trPr>
          <w:trHeight w:val="422"/>
        </w:trPr>
        <w:tc>
          <w:tcPr>
            <w:tcW w:w="2955" w:type="dxa"/>
          </w:tcPr>
          <w:p w14:paraId="1F488B40" w14:textId="77777777" w:rsidR="008F140F" w:rsidRDefault="008F140F" w:rsidP="00A36C2B">
            <w:pPr>
              <w:rPr>
                <w:rFonts w:eastAsia="Times New Roman"/>
                <w:color w:val="000000" w:themeColor="text1"/>
              </w:rPr>
            </w:pPr>
            <w:r>
              <w:rPr>
                <w:rFonts w:eastAsia="Times New Roman"/>
                <w:color w:val="000000" w:themeColor="text1"/>
              </w:rPr>
              <w:lastRenderedPageBreak/>
              <w:t>5/1 effective date</w:t>
            </w:r>
          </w:p>
        </w:tc>
        <w:tc>
          <w:tcPr>
            <w:tcW w:w="3340" w:type="dxa"/>
          </w:tcPr>
          <w:p w14:paraId="3D12CD3F" w14:textId="77777777" w:rsidR="008F140F" w:rsidRDefault="008F140F" w:rsidP="00A36C2B">
            <w:pPr>
              <w:rPr>
                <w:rFonts w:eastAsia="Times New Roman"/>
                <w:color w:val="000000" w:themeColor="text1"/>
              </w:rPr>
            </w:pPr>
            <w:r>
              <w:rPr>
                <w:rFonts w:eastAsia="Times New Roman"/>
                <w:color w:val="000000" w:themeColor="text1"/>
              </w:rPr>
              <w:t xml:space="preserve">   4/14 to 5/14</w:t>
            </w:r>
          </w:p>
        </w:tc>
        <w:tc>
          <w:tcPr>
            <w:tcW w:w="1980" w:type="dxa"/>
          </w:tcPr>
          <w:p w14:paraId="1558D02B" w14:textId="77777777" w:rsidR="008F140F" w:rsidRDefault="008F140F" w:rsidP="00A36C2B">
            <w:pPr>
              <w:rPr>
                <w:rFonts w:eastAsia="Times New Roman"/>
                <w:color w:val="000000" w:themeColor="text1"/>
              </w:rPr>
            </w:pPr>
            <w:r>
              <w:rPr>
                <w:rFonts w:eastAsia="Times New Roman"/>
                <w:color w:val="000000" w:themeColor="text1"/>
              </w:rPr>
              <w:t xml:space="preserve">    5/14</w:t>
            </w:r>
          </w:p>
        </w:tc>
      </w:tr>
      <w:tr w:rsidR="008F140F" w14:paraId="050122AC" w14:textId="77777777" w:rsidTr="00A36C2B">
        <w:tc>
          <w:tcPr>
            <w:tcW w:w="2955" w:type="dxa"/>
          </w:tcPr>
          <w:p w14:paraId="4C7535C3" w14:textId="77777777" w:rsidR="008F140F" w:rsidRDefault="008F140F" w:rsidP="00A36C2B">
            <w:pPr>
              <w:rPr>
                <w:rFonts w:eastAsia="Times New Roman"/>
                <w:color w:val="000000" w:themeColor="text1"/>
              </w:rPr>
            </w:pPr>
            <w:r>
              <w:rPr>
                <w:rFonts w:eastAsia="Times New Roman"/>
                <w:color w:val="000000" w:themeColor="text1"/>
              </w:rPr>
              <w:t>6/1 effective date</w:t>
            </w:r>
          </w:p>
        </w:tc>
        <w:tc>
          <w:tcPr>
            <w:tcW w:w="3340" w:type="dxa"/>
          </w:tcPr>
          <w:p w14:paraId="479C5FE4" w14:textId="77777777" w:rsidR="008F140F" w:rsidRDefault="008F140F" w:rsidP="00A36C2B">
            <w:pPr>
              <w:rPr>
                <w:rFonts w:eastAsia="Times New Roman"/>
                <w:color w:val="000000" w:themeColor="text1"/>
              </w:rPr>
            </w:pPr>
            <w:r>
              <w:rPr>
                <w:rFonts w:eastAsia="Times New Roman"/>
                <w:color w:val="000000" w:themeColor="text1"/>
              </w:rPr>
              <w:t xml:space="preserve">   5/15 to 5/31</w:t>
            </w:r>
          </w:p>
        </w:tc>
        <w:tc>
          <w:tcPr>
            <w:tcW w:w="1980" w:type="dxa"/>
          </w:tcPr>
          <w:p w14:paraId="551796CD" w14:textId="77777777" w:rsidR="008F140F" w:rsidRDefault="008F140F" w:rsidP="00A36C2B">
            <w:pPr>
              <w:rPr>
                <w:rFonts w:eastAsia="Times New Roman"/>
                <w:color w:val="000000" w:themeColor="text1"/>
              </w:rPr>
            </w:pPr>
            <w:r>
              <w:rPr>
                <w:rFonts w:eastAsia="Times New Roman"/>
                <w:color w:val="000000" w:themeColor="text1"/>
              </w:rPr>
              <w:t xml:space="preserve">    6/8</w:t>
            </w:r>
          </w:p>
        </w:tc>
      </w:tr>
    </w:tbl>
    <w:p w14:paraId="179BDF0D" w14:textId="77777777" w:rsidR="008F140F" w:rsidRPr="00F81164" w:rsidRDefault="008F140F" w:rsidP="008F140F">
      <w:pPr>
        <w:rPr>
          <w:rFonts w:eastAsia="Times New Roman"/>
          <w:color w:val="000000" w:themeColor="text1"/>
        </w:rPr>
      </w:pPr>
    </w:p>
    <w:p w14:paraId="51C8C2E6" w14:textId="77777777" w:rsidR="008F140F" w:rsidRDefault="008F140F">
      <w:r>
        <w:br w:type="page"/>
      </w:r>
    </w:p>
    <w:p w14:paraId="1DE9CED8" w14:textId="77777777" w:rsidR="00B2547E" w:rsidRPr="009B1565" w:rsidRDefault="00B2547E" w:rsidP="00B2547E">
      <w:pPr>
        <w:pStyle w:val="Heading1"/>
        <w:rPr>
          <w:rFonts w:eastAsia="Calibri"/>
        </w:rPr>
      </w:pPr>
      <w:bookmarkStart w:id="30" w:name="_Toc37411109"/>
      <w:bookmarkStart w:id="31" w:name="_Hlk37190215"/>
      <w:bookmarkEnd w:id="27"/>
      <w:r w:rsidRPr="009B1565">
        <w:rPr>
          <w:rFonts w:eastAsia="Calibri"/>
        </w:rPr>
        <w:lastRenderedPageBreak/>
        <w:t>FULLY INSURED –</w:t>
      </w:r>
      <w:r>
        <w:rPr>
          <w:rFonts w:eastAsia="Calibri"/>
        </w:rPr>
        <w:t>BUSINESS DISRUPTION SUPPORT</w:t>
      </w:r>
      <w:bookmarkEnd w:id="30"/>
    </w:p>
    <w:p w14:paraId="2DB0ED6A" w14:textId="77777777" w:rsidR="00B2547E" w:rsidRPr="00EF0A8D" w:rsidRDefault="00B2547E" w:rsidP="00B2547E">
      <w:pPr>
        <w:spacing w:after="120" w:line="240" w:lineRule="auto"/>
        <w:rPr>
          <w:rFonts w:ascii="UHC Sans Medium" w:hAnsi="UHC Sans Medium" w:cstheme="minorHAnsi"/>
          <w:b/>
          <w:color w:val="000000" w:themeColor="text1"/>
          <w:sz w:val="24"/>
          <w:szCs w:val="24"/>
        </w:rPr>
      </w:pPr>
    </w:p>
    <w:p w14:paraId="7790D724"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14:paraId="0A9A85E7"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650FB247"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263732F3"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2EAA4FFF" w14:textId="77777777" w:rsidR="00B2547E" w:rsidRPr="00761BB6" w:rsidRDefault="00B2547E" w:rsidP="008233F9">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6CBBA8F" w14:textId="77777777" w:rsidR="00B2547E" w:rsidRPr="00761BB6" w:rsidRDefault="00B2547E" w:rsidP="008233F9">
      <w:pPr>
        <w:spacing w:before="120" w:after="0" w:line="240" w:lineRule="auto"/>
        <w:rPr>
          <w:rFonts w:ascii="UHC Sans Medium" w:eastAsia="Calibri" w:hAnsi="UHC Sans Medium" w:cs="Calibri"/>
          <w:b/>
          <w:bCs/>
          <w:color w:val="003DA1"/>
          <w:sz w:val="20"/>
          <w:szCs w:val="20"/>
        </w:rPr>
      </w:pPr>
    </w:p>
    <w:p w14:paraId="60C0E061" w14:textId="77777777" w:rsidR="00B97A01" w:rsidRDefault="00B97A01"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The following questions and answers apply to medical coverage unless otherwise noted. For financial protection programs refer to the Specialty section.</w:t>
      </w:r>
    </w:p>
    <w:p w14:paraId="626CE0AC" w14:textId="77777777" w:rsidR="00B97A01" w:rsidRDefault="00B97A01" w:rsidP="008233F9">
      <w:pPr>
        <w:spacing w:before="120" w:after="0" w:line="240" w:lineRule="auto"/>
        <w:rPr>
          <w:rFonts w:ascii="UHC Sans Medium" w:eastAsia="Times New Roman" w:hAnsi="UHC Sans Medium" w:cs="Calibri"/>
          <w:b/>
          <w:color w:val="003DA1"/>
        </w:rPr>
      </w:pPr>
    </w:p>
    <w:p w14:paraId="05F414DC"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7FD0DE63"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0AF06B16" w14:textId="77777777" w:rsidR="008E7323" w:rsidRDefault="008E7323" w:rsidP="008233F9">
      <w:pPr>
        <w:spacing w:before="120" w:after="0" w:line="240" w:lineRule="auto"/>
        <w:rPr>
          <w:rFonts w:ascii="UHC Sans Medium" w:hAnsi="UHC Sans Medium"/>
          <w:b/>
          <w:color w:val="003DA1"/>
        </w:rPr>
      </w:pPr>
    </w:p>
    <w:p w14:paraId="4448ECD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3CB35A70"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47A13C1A" w14:textId="77777777" w:rsidR="007C0831" w:rsidRDefault="007C0831" w:rsidP="008233F9">
      <w:pPr>
        <w:spacing w:before="120" w:after="0" w:line="240" w:lineRule="auto"/>
        <w:rPr>
          <w:rFonts w:ascii="UHC Sans Medium" w:hAnsi="UHC Sans Medium"/>
          <w:b/>
          <w:bCs/>
          <w:color w:val="003DA1"/>
        </w:rPr>
      </w:pPr>
    </w:p>
    <w:p w14:paraId="0F8B7AE1" w14:textId="77777777" w:rsidR="00A44425" w:rsidRPr="000D21BD" w:rsidRDefault="00A44425" w:rsidP="008233F9">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74F5BD83" w14:textId="77777777" w:rsidR="00A44425" w:rsidRPr="005B6055" w:rsidRDefault="00A44425" w:rsidP="008233F9">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12743823" w14:textId="77777777" w:rsidR="00A44425" w:rsidRDefault="00A44425" w:rsidP="008233F9">
      <w:pPr>
        <w:spacing w:before="120" w:after="0" w:line="240" w:lineRule="auto"/>
        <w:rPr>
          <w:rFonts w:ascii="UHC Sans Medium" w:hAnsi="UHC Sans Medium"/>
          <w:b/>
          <w:bCs/>
          <w:color w:val="003DA1"/>
        </w:rPr>
      </w:pPr>
      <w:bookmarkStart w:id="32" w:name="_Hlk36988490"/>
    </w:p>
    <w:p w14:paraId="0F9A5FC6" w14:textId="77777777" w:rsidR="008233F9" w:rsidRPr="00761BB6" w:rsidRDefault="008233F9" w:rsidP="008233F9">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3058E63A" w14:textId="77777777" w:rsidR="008233F9" w:rsidRPr="00761BB6" w:rsidRDefault="008233F9" w:rsidP="008233F9">
      <w:pPr>
        <w:spacing w:before="120" w:after="0" w:line="240" w:lineRule="auto"/>
        <w:rPr>
          <w:rFonts w:ascii="UHC Sans Medium" w:hAnsi="UHC Sans Medium"/>
          <w:color w:val="000000" w:themeColor="text1"/>
        </w:rPr>
      </w:pPr>
      <w:r w:rsidRPr="00761BB6">
        <w:rPr>
          <w:rFonts w:ascii="UHC Sans Medium" w:hAnsi="UHC Sans Medium"/>
          <w:color w:val="000000" w:themeColor="text1"/>
        </w:rPr>
        <w:lastRenderedPageBreak/>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5D851ADB" w14:textId="77777777" w:rsidR="008233F9" w:rsidRDefault="008233F9" w:rsidP="008233F9">
      <w:pPr>
        <w:spacing w:after="0" w:line="240" w:lineRule="auto"/>
        <w:rPr>
          <w:rFonts w:ascii="UHC Sans Medium" w:eastAsia="Times New Roman" w:hAnsi="UHC Sans Medium" w:cs="Calibri"/>
          <w:b/>
          <w:color w:val="003DA1"/>
        </w:rPr>
      </w:pPr>
    </w:p>
    <w:p w14:paraId="566430F4" w14:textId="77777777" w:rsidR="00A44425" w:rsidRPr="000D544F" w:rsidRDefault="00A44425" w:rsidP="00A44425">
      <w:pPr>
        <w:spacing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Update 4/5</w:t>
      </w:r>
    </w:p>
    <w:p w14:paraId="5CB6E1F9" w14:textId="77777777" w:rsidR="00A44425" w:rsidRDefault="00A44425" w:rsidP="00A44425">
      <w:pPr>
        <w:spacing w:before="120" w:after="0" w:line="240" w:lineRule="auto"/>
        <w:rPr>
          <w:rFonts w:ascii="UHC Sans Medium" w:hAnsi="UHC Sans Medium"/>
          <w:color w:val="000000"/>
        </w:rPr>
      </w:pPr>
      <w:r>
        <w:rPr>
          <w:rFonts w:ascii="UHC Sans Medium" w:hAnsi="UHC Sans Medium"/>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6F07E56C" w14:textId="77777777" w:rsidR="00A44425" w:rsidRDefault="00A44425" w:rsidP="00A44425">
      <w:pPr>
        <w:spacing w:before="120" w:after="0" w:line="240" w:lineRule="auto"/>
        <w:rPr>
          <w:rFonts w:ascii="UHC Sans Medium" w:hAnsi="UHC Sans Medium"/>
          <w:color w:val="000000"/>
        </w:rPr>
      </w:pPr>
    </w:p>
    <w:p w14:paraId="1CF94384" w14:textId="77777777" w:rsidR="00A44425" w:rsidRDefault="00A44425" w:rsidP="00A44425">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Pr>
          <w:rFonts w:ascii="UHC Sans Medium" w:hAnsi="UHC Sans Medium"/>
          <w:b/>
          <w:bCs/>
          <w:color w:val="FF0000"/>
        </w:rPr>
        <w:t>New 4/5</w:t>
      </w:r>
    </w:p>
    <w:p w14:paraId="219FEC5B"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0F3B2AE4" w14:textId="77777777" w:rsidR="00A44425" w:rsidRDefault="00A44425" w:rsidP="00A44425">
      <w:pPr>
        <w:spacing w:after="0" w:line="240" w:lineRule="auto"/>
        <w:ind w:left="720"/>
        <w:rPr>
          <w:rFonts w:ascii="UHC Sans Medium" w:hAnsi="UHC Sans Medium"/>
          <w:color w:val="000000"/>
        </w:rPr>
      </w:pPr>
    </w:p>
    <w:p w14:paraId="6BE91968"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6880ADE7" w14:textId="77777777" w:rsidR="00A44425" w:rsidRPr="00465578" w:rsidRDefault="00A44425" w:rsidP="00AC0800">
      <w:pPr>
        <w:pStyle w:val="ListParagraph"/>
        <w:numPr>
          <w:ilvl w:val="0"/>
          <w:numId w:val="35"/>
        </w:numPr>
        <w:spacing w:after="0" w:line="240" w:lineRule="auto"/>
        <w:rPr>
          <w:rFonts w:ascii="UHC Sans Medium" w:hAnsi="UHC Sans Medium"/>
          <w:color w:val="000000"/>
        </w:rPr>
      </w:pPr>
      <w:r w:rsidRPr="00465578">
        <w:rPr>
          <w:rFonts w:ascii="UHC Sans Medium" w:hAnsi="UHC Sans Medium"/>
          <w:color w:val="000000"/>
        </w:rPr>
        <w:t>No longer than 13 consecutive weeks for non-medical leaves (i.e., temporarily laid off)</w:t>
      </w:r>
    </w:p>
    <w:p w14:paraId="2B9C7254" w14:textId="77777777" w:rsidR="00A44425" w:rsidRPr="00465578" w:rsidRDefault="00A44425" w:rsidP="00AC0800">
      <w:pPr>
        <w:pStyle w:val="ListParagraph"/>
        <w:numPr>
          <w:ilvl w:val="0"/>
          <w:numId w:val="35"/>
        </w:numPr>
        <w:spacing w:after="0" w:line="240" w:lineRule="auto"/>
        <w:rPr>
          <w:rFonts w:ascii="UHC Sans Medium" w:hAnsi="UHC Sans Medium"/>
          <w:color w:val="000000"/>
        </w:rPr>
      </w:pPr>
      <w:r w:rsidRPr="00465578">
        <w:rPr>
          <w:rFonts w:ascii="UHC Sans Medium" w:hAnsi="UHC Sans Medium"/>
          <w:color w:val="000000"/>
        </w:rPr>
        <w:t>No longer than 26 consecutive weeks for a medical leave</w:t>
      </w:r>
    </w:p>
    <w:p w14:paraId="2BDABA36"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01267E37" w14:textId="77777777" w:rsidR="00A44425" w:rsidRDefault="00A44425" w:rsidP="00A44425">
      <w:pPr>
        <w:spacing w:after="0" w:line="240" w:lineRule="auto"/>
        <w:ind w:left="720"/>
        <w:rPr>
          <w:rFonts w:ascii="UHC Sans Medium" w:hAnsi="UHC Sans Medium"/>
          <w:color w:val="000000"/>
        </w:rPr>
      </w:pPr>
    </w:p>
    <w:p w14:paraId="3CC4BA3B" w14:textId="77777777" w:rsidR="00A44425" w:rsidRDefault="00A44425" w:rsidP="00A44425">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62293064" w14:textId="77777777" w:rsidR="004C71BA" w:rsidRDefault="004C71BA" w:rsidP="00A44425">
      <w:pPr>
        <w:spacing w:after="120" w:line="240" w:lineRule="auto"/>
        <w:rPr>
          <w:rFonts w:ascii="UHC Sans Medium" w:hAnsi="UHC Sans Medium"/>
          <w:b/>
          <w:bCs/>
          <w:color w:val="003DA1"/>
        </w:rPr>
      </w:pPr>
    </w:p>
    <w:p w14:paraId="61325227" w14:textId="77777777" w:rsidR="00A44425" w:rsidRDefault="00A44425" w:rsidP="00A44425">
      <w:pPr>
        <w:spacing w:after="12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Pr>
          <w:rFonts w:ascii="UHC Sans Medium" w:hAnsi="UHC Sans Medium"/>
          <w:b/>
          <w:bCs/>
          <w:color w:val="C00000"/>
        </w:rPr>
        <w:t>New 4/5</w:t>
      </w:r>
    </w:p>
    <w:p w14:paraId="62869C99" w14:textId="77777777" w:rsidR="00A44425" w:rsidRDefault="00A44425" w:rsidP="00A44425">
      <w:pPr>
        <w:spacing w:after="12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1329224"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6C1D52E1" w14:textId="77777777" w:rsidR="00A44425" w:rsidRPr="00465578" w:rsidRDefault="00A44425" w:rsidP="00AC0800">
      <w:pPr>
        <w:pStyle w:val="ListParagraph"/>
        <w:numPr>
          <w:ilvl w:val="0"/>
          <w:numId w:val="34"/>
        </w:numPr>
        <w:spacing w:before="120" w:after="0" w:line="240" w:lineRule="auto"/>
        <w:rPr>
          <w:rFonts w:ascii="UHC Sans Medium" w:hAnsi="UHC Sans Medium"/>
          <w:color w:val="454543"/>
        </w:rPr>
      </w:pPr>
      <w:r w:rsidRPr="00465578">
        <w:rPr>
          <w:rFonts w:ascii="UHC Sans Medium" w:hAnsi="UHC Sans Medium"/>
          <w:color w:val="454543"/>
        </w:rPr>
        <w:t>No longer than 13 consecutive weeks for non-medical leaves (i.e., temporarily laid off)</w:t>
      </w:r>
    </w:p>
    <w:p w14:paraId="3C017FD8" w14:textId="77777777" w:rsidR="00A44425" w:rsidRPr="00465578" w:rsidRDefault="00A44425" w:rsidP="00AC0800">
      <w:pPr>
        <w:pStyle w:val="ListParagraph"/>
        <w:numPr>
          <w:ilvl w:val="0"/>
          <w:numId w:val="34"/>
        </w:numPr>
        <w:spacing w:before="120" w:after="0" w:line="240" w:lineRule="auto"/>
        <w:rPr>
          <w:rFonts w:ascii="UHC Sans Medium" w:hAnsi="UHC Sans Medium"/>
          <w:color w:val="454543"/>
        </w:rPr>
      </w:pPr>
      <w:r w:rsidRPr="00465578">
        <w:rPr>
          <w:rFonts w:ascii="UHC Sans Medium" w:hAnsi="UHC Sans Medium"/>
          <w:color w:val="454543"/>
        </w:rPr>
        <w:t>No longer than 26 consecutive weeks for a medical leave</w:t>
      </w:r>
    </w:p>
    <w:p w14:paraId="20924FEC" w14:textId="77777777" w:rsidR="00A44425" w:rsidRDefault="00A44425" w:rsidP="00A4442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2810CB08" w14:textId="77777777" w:rsidR="00A44425" w:rsidRDefault="00A44425" w:rsidP="00A44425">
      <w:pPr>
        <w:spacing w:before="120" w:after="0" w:line="240" w:lineRule="auto"/>
        <w:rPr>
          <w:rFonts w:ascii="UHC Sans Medium" w:hAnsi="UHC Sans Medium"/>
          <w:color w:val="454543"/>
        </w:rPr>
      </w:pPr>
    </w:p>
    <w:p w14:paraId="2749B186" w14:textId="77777777" w:rsidR="00083EEA" w:rsidRDefault="00083EEA" w:rsidP="00083EEA">
      <w:pPr>
        <w:spacing w:before="120" w:after="0" w:line="240" w:lineRule="auto"/>
        <w:rPr>
          <w:rFonts w:ascii="UHC Sans Medium" w:eastAsia="Calibri" w:hAnsi="UHC Sans Medium" w:cs="Calibri"/>
          <w:b/>
          <w:bCs/>
          <w:color w:val="003DA1"/>
        </w:rPr>
      </w:pPr>
    </w:p>
    <w:p w14:paraId="512C1D52" w14:textId="77777777" w:rsidR="00083EEA" w:rsidRPr="002750E1" w:rsidRDefault="00083EEA" w:rsidP="00083EEA">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lastRenderedPageBreak/>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46DC31C" w14:textId="77777777" w:rsidR="00083EEA" w:rsidRDefault="00083EEA" w:rsidP="00083EEA">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21E2C75D" w14:textId="77777777" w:rsidR="00631875" w:rsidRDefault="00631875" w:rsidP="00A44425">
      <w:pPr>
        <w:spacing w:before="120" w:after="0" w:line="240" w:lineRule="auto"/>
        <w:rPr>
          <w:rFonts w:ascii="UHC Sans Medium" w:hAnsi="UHC Sans Medium"/>
          <w:b/>
          <w:bCs/>
          <w:color w:val="003DA1"/>
        </w:rPr>
      </w:pPr>
    </w:p>
    <w:p w14:paraId="14070B7C" w14:textId="77777777" w:rsidR="00A44425" w:rsidRDefault="00A44425" w:rsidP="00A44425">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6D505F92" w14:textId="77777777" w:rsidR="00A44425" w:rsidRPr="00C352B5" w:rsidRDefault="00A44425" w:rsidP="00A44425">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32"/>
    <w:p w14:paraId="3F6F67D7" w14:textId="77777777" w:rsidR="00A44425" w:rsidRDefault="00A44425" w:rsidP="007C0831">
      <w:pPr>
        <w:spacing w:before="120" w:after="0" w:line="240" w:lineRule="auto"/>
        <w:rPr>
          <w:rFonts w:ascii="UHC Sans Medium" w:hAnsi="UHC Sans Medium"/>
          <w:b/>
          <w:bCs/>
          <w:color w:val="003DA1"/>
        </w:rPr>
      </w:pPr>
    </w:p>
    <w:p w14:paraId="2FEF6A10" w14:textId="77777777" w:rsidR="007C0831" w:rsidRDefault="007C0831" w:rsidP="007C083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0EC4C22E" w14:textId="77777777" w:rsidR="007C0831" w:rsidRPr="00C352B5" w:rsidRDefault="007C0831" w:rsidP="007C083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2D5A1470" w14:textId="77777777" w:rsidR="007C0831" w:rsidRDefault="007C0831" w:rsidP="000924C2">
      <w:pPr>
        <w:spacing w:before="120" w:after="120" w:line="240" w:lineRule="auto"/>
        <w:rPr>
          <w:rFonts w:asciiTheme="majorHAnsi" w:hAnsiTheme="majorHAnsi" w:cstheme="minorHAnsi"/>
          <w:b/>
          <w:color w:val="003DA1"/>
          <w:highlight w:val="green"/>
        </w:rPr>
      </w:pPr>
    </w:p>
    <w:p w14:paraId="73CEC93A"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5F0AAD48" w14:textId="77777777" w:rsidR="00F813D4" w:rsidRDefault="00F217F6" w:rsidP="007C0831">
      <w:pPr>
        <w:spacing w:before="120" w:after="0" w:line="240" w:lineRule="auto"/>
        <w:rPr>
          <w:rFonts w:ascii="UHC Sans Medium" w:hAnsi="UHC Sans Medium"/>
          <w:b/>
          <w:color w:val="003DA1"/>
        </w:rPr>
      </w:pPr>
      <w:r w:rsidRPr="00F217F6">
        <w:rPr>
          <w:rFonts w:ascii="UHC Sans Medium" w:eastAsia="UHC Sans" w:hAnsi="UHC Sans Medium" w:cs="Times New Roman"/>
          <w:color w:val="000000"/>
        </w:rPr>
        <w:t>Yes.</w:t>
      </w:r>
    </w:p>
    <w:p w14:paraId="37A67CB2" w14:textId="77777777" w:rsidR="00F813D4" w:rsidRDefault="00F813D4">
      <w:pPr>
        <w:rPr>
          <w:rFonts w:ascii="UHC Sans Medium" w:hAnsi="UHC Sans Medium"/>
          <w:b/>
          <w:color w:val="003DA1"/>
        </w:rPr>
      </w:pPr>
    </w:p>
    <w:p w14:paraId="090A94D4"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33"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75FC4C8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33"/>
    <w:p w14:paraId="6B10A3C4" w14:textId="77777777" w:rsidR="007C0831" w:rsidRDefault="007C0831">
      <w:pPr>
        <w:rPr>
          <w:rFonts w:ascii="UHC Sans Medium" w:hAnsi="UHC Sans Medium"/>
          <w:b/>
          <w:color w:val="003DA1"/>
        </w:rPr>
      </w:pPr>
    </w:p>
    <w:p w14:paraId="78679667"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3901E587"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18CF4C7A" w14:textId="77777777" w:rsidR="00B2547E" w:rsidRPr="003E4011" w:rsidRDefault="00B2547E" w:rsidP="00B2547E">
      <w:pPr>
        <w:rPr>
          <w:rFonts w:ascii="UHC Sans Medium" w:eastAsia="Times New Roman" w:hAnsi="UHC Sans Medium" w:cs="Calibri"/>
          <w:b/>
          <w:color w:val="003DA1"/>
        </w:rPr>
      </w:pPr>
    </w:p>
    <w:p w14:paraId="63B5B564"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4CFCABB2"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1453BADC" w14:textId="77777777" w:rsidR="00B2547E" w:rsidRPr="003E4011" w:rsidRDefault="00B2547E" w:rsidP="00B2547E">
      <w:pPr>
        <w:spacing w:before="120" w:after="0" w:line="240" w:lineRule="auto"/>
        <w:rPr>
          <w:rFonts w:ascii="UHC Sans Medium" w:hAnsi="UHC Sans Medium" w:cs="Arial"/>
          <w:color w:val="000000" w:themeColor="text1"/>
        </w:rPr>
      </w:pPr>
    </w:p>
    <w:p w14:paraId="6B3452AD"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51549EFF"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971873" w:rsidRPr="003E4011">
        <w:rPr>
          <w:rFonts w:ascii="UHC Sans Medium" w:hAnsi="UHC Sans Medium" w:cs="Arial"/>
          <w:color w:val="000000" w:themeColor="text1"/>
        </w:rPr>
        <w:lastRenderedPageBreak/>
        <w:t>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14:paraId="3664890F"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50"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49EAD7EB" w14:textId="77777777" w:rsidR="00B2547E" w:rsidRPr="003E4011" w:rsidRDefault="00B2547E" w:rsidP="00C81D27">
      <w:pPr>
        <w:rPr>
          <w:rFonts w:ascii="UHC Sans Medium" w:hAnsi="UHC Sans Medium"/>
        </w:rPr>
      </w:pPr>
    </w:p>
    <w:p w14:paraId="516A398C" w14:textId="77777777" w:rsidR="000B6565" w:rsidRPr="000B6565" w:rsidRDefault="000B6565" w:rsidP="000B6565">
      <w:pPr>
        <w:spacing w:after="0" w:line="240" w:lineRule="auto"/>
        <w:rPr>
          <w:rFonts w:ascii="UHC Sans Medium" w:eastAsia="Calibri" w:hAnsi="UHC Sans Medium" w:cs="Calibri"/>
          <w:b/>
          <w:bCs/>
          <w:color w:val="003DA1"/>
        </w:rPr>
      </w:pPr>
      <w:bookmarkStart w:id="34"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32E8E44"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5C14C1CF"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bookmarkEnd w:id="34"/>
    <w:p w14:paraId="235C0CD3" w14:textId="77777777"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14:paraId="1D64C057" w14:textId="77777777" w:rsidR="000B2E9F" w:rsidRPr="008F59C7" w:rsidRDefault="000B2E9F" w:rsidP="000B2E9F">
      <w:pPr>
        <w:pStyle w:val="Heading1"/>
      </w:pPr>
      <w:bookmarkStart w:id="35" w:name="_Toc37411110"/>
      <w:bookmarkStart w:id="36" w:name="_Hlk37193220"/>
      <w:bookmarkEnd w:id="31"/>
      <w:r w:rsidRPr="008F59C7">
        <w:lastRenderedPageBreak/>
        <w:t>PHARMACY</w:t>
      </w:r>
      <w:r>
        <w:t xml:space="preserve"> COVERAGE</w:t>
      </w:r>
      <w:bookmarkEnd w:id="35"/>
    </w:p>
    <w:p w14:paraId="3D337A3C" w14:textId="77777777" w:rsidR="000B2E9F" w:rsidRPr="00255042" w:rsidRDefault="000B2E9F" w:rsidP="000B2E9F">
      <w:pPr>
        <w:spacing w:before="120" w:after="0" w:line="240" w:lineRule="auto"/>
        <w:rPr>
          <w:rFonts w:ascii="UHC Sans Medium" w:eastAsia="Times New Roman" w:hAnsi="UHC Sans Medium" w:cs="Times New Roman"/>
          <w:b/>
          <w:color w:val="003DA1"/>
        </w:rPr>
      </w:pPr>
      <w:r w:rsidRPr="00EF0A8D">
        <w:rPr>
          <w:rFonts w:ascii="UHC Sans Medium" w:eastAsia="Times New Roman" w:hAnsi="UHC Sans Medium" w:cs="Times New Roman"/>
          <w:b/>
          <w:iCs/>
          <w:color w:val="003DA1"/>
        </w:rPr>
        <w:t>Will pharmacy coverage or treatment be impacted by COVID-19?</w:t>
      </w:r>
    </w:p>
    <w:p w14:paraId="7AE52536"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Pr>
          <w:rFonts w:ascii="UHC Sans Medium" w:eastAsia="Times New Roman" w:hAnsi="UHC Sans Medium" w:cs="Times New Roman"/>
        </w:rPr>
        <w:t xml:space="preserve">ent pharmacy. </w:t>
      </w:r>
      <w:r w:rsidRPr="00EF0A8D">
        <w:rPr>
          <w:rFonts w:ascii="UHC Sans Medium" w:eastAsia="Times New Roman" w:hAnsi="UHC Sans Medium" w:cs="Times New Roman"/>
        </w:rPr>
        <w:t>We encourage members to consider their current supply as well as their near term medication needs prior to</w:t>
      </w:r>
      <w:r>
        <w:rPr>
          <w:rFonts w:ascii="UHC Sans Medium" w:eastAsia="Times New Roman" w:hAnsi="UHC Sans Medium" w:cs="Times New Roman"/>
        </w:rPr>
        <w:t xml:space="preserve"> refilling prescriptions early.</w:t>
      </w:r>
    </w:p>
    <w:p w14:paraId="43D18B84"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14:paraId="58E22D61" w14:textId="77777777" w:rsidR="000B2E9F" w:rsidRPr="00EF0A8D" w:rsidRDefault="000B2E9F" w:rsidP="000B2E9F">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14:paraId="77F3C7B0" w14:textId="77777777" w:rsidR="000B2E9F" w:rsidRPr="00B57DAC" w:rsidRDefault="000B2E9F" w:rsidP="000B2E9F">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p>
    <w:p w14:paraId="5E40A8E4" w14:textId="77777777" w:rsidR="000B2E9F" w:rsidRPr="00B57DAC" w:rsidRDefault="000B2E9F" w:rsidP="000B2E9F">
      <w:pPr>
        <w:spacing w:before="120" w:after="120" w:line="240" w:lineRule="auto"/>
        <w:rPr>
          <w:rFonts w:ascii="UHC Sans Medium" w:eastAsia="Times New Roman" w:hAnsi="UHC Sans Medium" w:cs="Times New Roman"/>
          <w:b/>
          <w:color w:val="003DA1"/>
        </w:rPr>
      </w:pPr>
    </w:p>
    <w:p w14:paraId="719C19B4" w14:textId="77777777" w:rsidR="000B2E9F" w:rsidRPr="00ED767B" w:rsidRDefault="000B2E9F" w:rsidP="000B2E9F">
      <w:pPr>
        <w:spacing w:before="120" w:after="120" w:line="240" w:lineRule="auto"/>
        <w:rPr>
          <w:rFonts w:ascii="UHC Sans Medium" w:eastAsia="Times New Roman" w:hAnsi="UHC Sans Medium" w:cs="Times New Roman"/>
          <w:b/>
          <w:color w:val="003DA1"/>
        </w:rPr>
      </w:pPr>
      <w:r w:rsidRPr="00ED767B">
        <w:rPr>
          <w:rFonts w:ascii="UHC Sans Medium" w:eastAsia="Times New Roman" w:hAnsi="UHC Sans Medium" w:cs="Times New Roman"/>
          <w:b/>
          <w:color w:val="003DA1"/>
        </w:rPr>
        <w:t>Can you comment further on the pharmacy supply chain and availability of medications? Can our employees still rely on mail order?</w:t>
      </w:r>
    </w:p>
    <w:p w14:paraId="0C92F74B" w14:textId="77777777" w:rsidR="000B2E9F" w:rsidRPr="00ED767B" w:rsidRDefault="000B2E9F" w:rsidP="000B2E9F">
      <w:pPr>
        <w:spacing w:before="120" w:after="0" w:line="240" w:lineRule="auto"/>
        <w:rPr>
          <w:rFonts w:ascii="UHC Sans Medium" w:eastAsia="Calibri" w:hAnsi="UHC Sans Medium" w:cs="Times New Roman"/>
          <w:color w:val="000000"/>
        </w:rPr>
      </w:pPr>
      <w:r w:rsidRPr="00ED767B">
        <w:rPr>
          <w:rFonts w:ascii="UHC Sans Medium" w:eastAsia="Times New Roman" w:hAnsi="UHC Sans Medium" w:cs="Times New Roman"/>
          <w:color w:val="000000"/>
        </w:rPr>
        <w:t xml:space="preserve">We do not anticipate delays in dispensing prescriptions related to COVID-19. This includes Optum. </w:t>
      </w:r>
      <w:r w:rsidRPr="00ED767B">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As of March 18, manufacturers have indicated all 300 of the top utilized prescriptions have over a 60-day supply.</w:t>
      </w:r>
    </w:p>
    <w:p w14:paraId="7D25B71C" w14:textId="77777777" w:rsidR="000B2E9F" w:rsidRPr="00ED767B" w:rsidRDefault="000B2E9F" w:rsidP="000B2E9F">
      <w:pPr>
        <w:spacing w:before="120" w:after="0" w:line="240" w:lineRule="auto"/>
        <w:rPr>
          <w:rFonts w:ascii="UHC Sans Medium" w:eastAsia="Calibri" w:hAnsi="UHC Sans Medium" w:cs="Times New Roman"/>
          <w:color w:val="000000"/>
        </w:rPr>
      </w:pPr>
    </w:p>
    <w:p w14:paraId="2AEE9639" w14:textId="77777777" w:rsidR="000B2E9F" w:rsidRPr="00ED767B" w:rsidRDefault="000B2E9F" w:rsidP="000B2E9F">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ED767B">
        <w:rPr>
          <w:rFonts w:ascii="UHC Sans Medium" w:eastAsia="Calibri" w:hAnsi="UHC Sans Medium" w:cs="Arial"/>
          <w:b/>
          <w:bCs/>
          <w:color w:val="C00000"/>
        </w:rPr>
        <w:t>New 3/27</w:t>
      </w:r>
    </w:p>
    <w:p w14:paraId="1E05D5A9" w14:textId="77777777" w:rsidR="000B2E9F" w:rsidRPr="00ED767B" w:rsidRDefault="000B2E9F" w:rsidP="000B2E9F">
      <w:pPr>
        <w:spacing w:after="0" w:line="240" w:lineRule="auto"/>
        <w:rPr>
          <w:rFonts w:ascii="UHC Sans Medium" w:eastAsia="Calibri" w:hAnsi="UHC Sans Medium" w:cs="Arial"/>
        </w:rPr>
      </w:pPr>
    </w:p>
    <w:p w14:paraId="60E27CC6" w14:textId="77777777" w:rsidR="000B2E9F" w:rsidRPr="00ED767B" w:rsidRDefault="000B2E9F" w:rsidP="000B2E9F">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Yes, we have identified prior authorizations expiring for </w:t>
      </w:r>
      <w:r w:rsidRPr="006F0023">
        <w:rPr>
          <w:rFonts w:ascii="UHC Sans Medium" w:eastAsia="Calibri" w:hAnsi="UHC Sans Medium" w:cs="Arial"/>
          <w:color w:val="000000"/>
        </w:rPr>
        <w:t xml:space="preserve">select </w:t>
      </w:r>
      <w:r w:rsidRPr="00ED767B">
        <w:rPr>
          <w:rFonts w:ascii="UHC Sans Medium" w:eastAsia="Calibri" w:hAnsi="UHC Sans Medium" w:cs="Arial"/>
          <w:color w:val="000000"/>
        </w:rPr>
        <w:t>m</w:t>
      </w:r>
      <w:r>
        <w:rPr>
          <w:rFonts w:ascii="UHC Sans Medium" w:eastAsia="Calibri" w:hAnsi="UHC Sans Medium" w:cs="Arial"/>
          <w:color w:val="000000"/>
        </w:rPr>
        <w:t>edications between 3/16 and 4/30</w:t>
      </w:r>
      <w:r w:rsidRPr="00ED767B">
        <w:rPr>
          <w:rFonts w:ascii="UHC Sans Medium" w:eastAsia="Calibri" w:hAnsi="UHC Sans Medium" w:cs="Arial"/>
          <w:color w:val="000000"/>
        </w:rPr>
        <w:t xml:space="preserve"> and are extending them for 90 days. Medications excluded from the automatic extensions include opioids, medications with defined treatment durations, such as treatment for hepatitis C, infertility, as well as other medications with upcoming coverage changes.</w:t>
      </w:r>
    </w:p>
    <w:p w14:paraId="6BD9A399" w14:textId="77777777" w:rsidR="000B2E9F" w:rsidRPr="00ED767B" w:rsidRDefault="000B2E9F" w:rsidP="000B2E9F">
      <w:pPr>
        <w:rPr>
          <w:rFonts w:ascii="Arial" w:eastAsia="Calibri" w:hAnsi="Arial" w:cs="Arial"/>
          <w:b/>
          <w:bCs/>
          <w:color w:val="000000"/>
        </w:rPr>
      </w:pPr>
    </w:p>
    <w:p w14:paraId="17662576"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How is UnitedHealthcare handling the 5/1/2020 PDL changes due to COVID-19-related travel and quarantine restrictions? </w:t>
      </w:r>
      <w:r w:rsidRPr="00ED767B">
        <w:rPr>
          <w:rFonts w:ascii="UHC Sans Medium" w:eastAsia="Calibri" w:hAnsi="UHC Sans Medium" w:cs="Arial"/>
          <w:b/>
          <w:bCs/>
          <w:color w:val="C00000"/>
        </w:rPr>
        <w:t>New 3/27</w:t>
      </w:r>
    </w:p>
    <w:p w14:paraId="44B7E387" w14:textId="77777777" w:rsidR="000B2E9F" w:rsidRPr="00ED767B" w:rsidRDefault="000B2E9F" w:rsidP="000B2E9F">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We are extending the deadline on some May 1 changes to July 1, 2020 to allow our members additional time to access care, support and resources to transition onto new medications. </w:t>
      </w:r>
    </w:p>
    <w:p w14:paraId="5DA08CB4" w14:textId="77777777" w:rsidR="000B2E9F" w:rsidRPr="00ED767B" w:rsidRDefault="000B2E9F" w:rsidP="000B2E9F">
      <w:pPr>
        <w:spacing w:before="120" w:after="0" w:line="240" w:lineRule="auto"/>
        <w:rPr>
          <w:rFonts w:ascii="UHC Sans Medium" w:eastAsia="Calibri" w:hAnsi="UHC Sans Medium" w:cs="Arial"/>
          <w:color w:val="000000"/>
        </w:rPr>
      </w:pPr>
      <w:r w:rsidRPr="00ED767B">
        <w:rPr>
          <w:rFonts w:ascii="UHC Sans Medium" w:eastAsia="Calibri" w:hAnsi="UHC Sans Medium" w:cs="Arial"/>
          <w:color w:val="000000"/>
        </w:rPr>
        <w:t xml:space="preserve">The effective date of the exclusion of these medications is being extended from 5/1 to 7/1 for the following: </w:t>
      </w:r>
    </w:p>
    <w:p w14:paraId="7342CD59" w14:textId="77777777" w:rsidR="000B2E9F" w:rsidRPr="00ED767B" w:rsidRDefault="000B2E9F" w:rsidP="00AC0800">
      <w:pPr>
        <w:numPr>
          <w:ilvl w:val="0"/>
          <w:numId w:val="19"/>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Respiratory Drugs: Arnuity Ellipta, Flovent Diskus, Flovent HFA, Pulmicort Flexhaler</w:t>
      </w:r>
    </w:p>
    <w:p w14:paraId="64CCC81D" w14:textId="77777777" w:rsidR="000B2E9F" w:rsidRPr="00ED767B" w:rsidRDefault="000B2E9F" w:rsidP="00AC0800">
      <w:pPr>
        <w:numPr>
          <w:ilvl w:val="0"/>
          <w:numId w:val="19"/>
        </w:numPr>
        <w:spacing w:before="120" w:after="0" w:line="240" w:lineRule="auto"/>
        <w:rPr>
          <w:rFonts w:ascii="UHC Sans Medium" w:eastAsia="Calibri" w:hAnsi="UHC Sans Medium" w:cs="Arial"/>
          <w:color w:val="1F497D"/>
        </w:rPr>
      </w:pPr>
      <w:r w:rsidRPr="00ED767B">
        <w:rPr>
          <w:rFonts w:ascii="UHC Sans Medium" w:eastAsia="Calibri" w:hAnsi="UHC Sans Medium" w:cs="Arial"/>
          <w:color w:val="000000"/>
        </w:rPr>
        <w:t>Diabetes – Insulin: Basaglar KwikPen, Levemir, Levemir FlexTouch, Tresiba (will remain in current tier)</w:t>
      </w:r>
    </w:p>
    <w:p w14:paraId="1F25F93F" w14:textId="77777777" w:rsidR="000B2E9F" w:rsidRPr="00ED767B" w:rsidRDefault="000B2E9F" w:rsidP="000B2E9F">
      <w:pPr>
        <w:spacing w:after="0" w:line="240" w:lineRule="auto"/>
        <w:ind w:left="720"/>
        <w:rPr>
          <w:rFonts w:ascii="UHC Sans Medium" w:eastAsia="Calibri" w:hAnsi="UHC Sans Medium" w:cs="Arial"/>
          <w:strike/>
          <w:color w:val="000000"/>
          <w:highlight w:val="green"/>
        </w:rPr>
      </w:pPr>
      <w:r w:rsidRPr="00ED767B">
        <w:rPr>
          <w:rFonts w:ascii="UHC Sans Medium" w:eastAsia="Calibri" w:hAnsi="UHC Sans Medium" w:cs="Arial"/>
          <w:color w:val="000000"/>
        </w:rPr>
        <w:lastRenderedPageBreak/>
        <w:t xml:space="preserve">Medications that will remain excluded until 7/1: Lantus, Lantus SoloSTAR, Toujeo Max SoloSTAR, and Toujeo SoloSTAR </w:t>
      </w:r>
    </w:p>
    <w:p w14:paraId="0ED7B145" w14:textId="77777777" w:rsidR="000B2E9F" w:rsidRPr="00ED767B" w:rsidRDefault="000B2E9F" w:rsidP="00AC0800">
      <w:pPr>
        <w:numPr>
          <w:ilvl w:val="0"/>
          <w:numId w:val="19"/>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Diabetes – Non-Insulin: Janumet, Janumet XR, Januvia</w:t>
      </w:r>
    </w:p>
    <w:p w14:paraId="03B84D35" w14:textId="77777777" w:rsidR="000B2E9F" w:rsidRPr="00ED767B" w:rsidRDefault="000B2E9F" w:rsidP="00AC0800">
      <w:pPr>
        <w:numPr>
          <w:ilvl w:val="0"/>
          <w:numId w:val="19"/>
        </w:num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Neuromuscular Disorders: Firdapse</w:t>
      </w:r>
    </w:p>
    <w:p w14:paraId="50769304" w14:textId="77777777" w:rsidR="000B2E9F" w:rsidRPr="00ED767B" w:rsidRDefault="000B2E9F" w:rsidP="000B2E9F">
      <w:pPr>
        <w:spacing w:after="0" w:line="240" w:lineRule="auto"/>
        <w:rPr>
          <w:rFonts w:ascii="UHC Sans Medium" w:eastAsia="Calibri" w:hAnsi="UHC Sans Medium" w:cs="Arial"/>
          <w:color w:val="000000"/>
        </w:rPr>
      </w:pPr>
    </w:p>
    <w:p w14:paraId="6FF2D319" w14:textId="77777777" w:rsidR="000B2E9F" w:rsidRPr="00ED767B" w:rsidRDefault="000B2E9F" w:rsidP="000B2E9F">
      <w:pPr>
        <w:spacing w:after="0" w:line="240" w:lineRule="auto"/>
        <w:rPr>
          <w:rFonts w:ascii="UHC Sans Medium" w:eastAsia="Calibri" w:hAnsi="UHC Sans Medium" w:cs="Arial"/>
          <w:color w:val="000000"/>
        </w:rPr>
      </w:pPr>
      <w:r w:rsidRPr="00ED767B">
        <w:rPr>
          <w:rFonts w:ascii="UHC Sans Medium" w:eastAsia="Calibri" w:hAnsi="UHC Sans Medium" w:cs="Arial"/>
          <w:color w:val="000000"/>
        </w:rPr>
        <w:t>In addition, the effective date is being updated from 5/1/20 to 7/1/20 for New Step Therapy for Zomig as well as the step therapy revision for Pulmicort Flexhaler.</w:t>
      </w:r>
    </w:p>
    <w:p w14:paraId="51994D55" w14:textId="77777777" w:rsidR="000B2E9F" w:rsidRPr="00ED767B" w:rsidRDefault="000B2E9F" w:rsidP="000B2E9F">
      <w:pPr>
        <w:spacing w:after="0" w:line="240" w:lineRule="auto"/>
        <w:rPr>
          <w:rFonts w:ascii="UHC Sans Medium" w:eastAsia="Calibri" w:hAnsi="UHC Sans Medium" w:cs="Arial"/>
          <w:color w:val="000000"/>
        </w:rPr>
      </w:pPr>
    </w:p>
    <w:p w14:paraId="01389B69" w14:textId="77777777" w:rsidR="000B2E9F" w:rsidRPr="00ED767B" w:rsidRDefault="000B2E9F" w:rsidP="000B2E9F">
      <w:pPr>
        <w:spacing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any changes continue as originally scheduled? </w:t>
      </w:r>
      <w:r w:rsidRPr="00ED767B">
        <w:rPr>
          <w:rFonts w:ascii="UHC Sans Medium" w:eastAsia="Calibri" w:hAnsi="UHC Sans Medium" w:cs="Arial"/>
          <w:b/>
          <w:bCs/>
          <w:color w:val="C00000"/>
        </w:rPr>
        <w:t>New 3/27</w:t>
      </w:r>
    </w:p>
    <w:p w14:paraId="73AEC357"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1288C34A" w14:textId="77777777" w:rsidR="000B2E9F" w:rsidRPr="00104956" w:rsidRDefault="000B2E9F" w:rsidP="000B2E9F">
      <w:pPr>
        <w:spacing w:before="120" w:after="0" w:line="240" w:lineRule="auto"/>
        <w:rPr>
          <w:rFonts w:ascii="UHC Sans Medium" w:eastAsia="Calibri" w:hAnsi="UHC Sans Medium" w:cs="Arial"/>
        </w:rPr>
      </w:pPr>
    </w:p>
    <w:p w14:paraId="23B8B571" w14:textId="77777777" w:rsidR="000B2E9F" w:rsidRPr="00104956" w:rsidRDefault="000B2E9F" w:rsidP="000B2E9F">
      <w:pPr>
        <w:spacing w:before="120" w:after="0" w:line="240" w:lineRule="auto"/>
        <w:rPr>
          <w:rFonts w:ascii="UHC Sans Medium" w:eastAsia="Calibri" w:hAnsi="UHC Sans Medium" w:cs="Arial"/>
          <w:color w:val="C00000"/>
        </w:rPr>
      </w:pPr>
      <w:r w:rsidRPr="00104956">
        <w:rPr>
          <w:rFonts w:ascii="UHC Sans Medium" w:eastAsia="Calibri" w:hAnsi="UHC Sans Medium" w:cs="Arial"/>
          <w:b/>
          <w:bCs/>
          <w:color w:val="003DA1"/>
          <w:spacing w:val="12"/>
        </w:rPr>
        <w:t>What is UnitedHealthcare approach to the medications Hydroxychloroquine and chloroquine</w:t>
      </w:r>
      <w:r>
        <w:rPr>
          <w:rFonts w:ascii="UHC Sans Medium" w:eastAsia="Calibri" w:hAnsi="UHC Sans Medium" w:cs="Arial"/>
          <w:b/>
          <w:bCs/>
          <w:color w:val="003DA1"/>
          <w:spacing w:val="12"/>
        </w:rPr>
        <w:t xml:space="preserve"> for lupus and rheumatoid arthritis and for use for COVID-19</w:t>
      </w:r>
      <w:r w:rsidRPr="00104956">
        <w:rPr>
          <w:rFonts w:ascii="UHC Sans Medium" w:eastAsia="Calibri" w:hAnsi="UHC Sans Medium" w:cs="Arial"/>
          <w:b/>
          <w:bCs/>
          <w:color w:val="003DA1"/>
          <w:spacing w:val="12"/>
        </w:rPr>
        <w:t xml:space="preserve">? </w:t>
      </w:r>
      <w:r>
        <w:rPr>
          <w:rFonts w:ascii="UHC Sans Medium" w:eastAsia="Calibri" w:hAnsi="UHC Sans Medium" w:cs="Arial"/>
          <w:b/>
          <w:bCs/>
          <w:color w:val="C00000"/>
          <w:spacing w:val="12"/>
        </w:rPr>
        <w:t>Update 4/6</w:t>
      </w:r>
    </w:p>
    <w:p w14:paraId="00157570" w14:textId="77777777" w:rsidR="000B2E9F" w:rsidRPr="00FB6F80" w:rsidRDefault="000B2E9F" w:rsidP="000B2E9F">
      <w:pPr>
        <w:spacing w:before="120" w:after="0" w:line="240" w:lineRule="auto"/>
        <w:rPr>
          <w:rFonts w:ascii="UHC Sans Medium" w:eastAsia="Calibri" w:hAnsi="UHC Sans Medium" w:cs="Arial"/>
          <w:color w:val="000000" w:themeColor="text1"/>
        </w:rPr>
      </w:pPr>
      <w:r w:rsidRPr="00FB6F80">
        <w:rPr>
          <w:rFonts w:ascii="UHC Sans Medium" w:eastAsia="Calibri" w:hAnsi="UHC Sans Medium" w:cs="Arial"/>
          <w:color w:val="000000" w:themeColor="text1"/>
        </w:rPr>
        <w:t xml:space="preserve">In order to preserve a continued supply for the use of hydroxychloroquine for chronic indications such as systemic lupus and rheumatoid arthritis, UnitedHealthcare will be implementing </w:t>
      </w:r>
      <w:r w:rsidRPr="00FB6F80">
        <w:rPr>
          <w:rFonts w:ascii="UHC Sans Medium" w:eastAsia="Calibri" w:hAnsi="UHC Sans Medium" w:cs="Arial"/>
          <w:bCs/>
          <w:color w:val="000000" w:themeColor="text1"/>
        </w:rPr>
        <w:t>quantity limits</w:t>
      </w:r>
      <w:r w:rsidRPr="00FB6F80">
        <w:rPr>
          <w:rFonts w:ascii="UHC Sans Medium" w:eastAsia="Calibri" w:hAnsi="UHC Sans Medium" w:cs="Arial"/>
          <w:color w:val="000000" w:themeColor="text1"/>
        </w:rPr>
        <w:t xml:space="preserve"> effective Mar</w:t>
      </w:r>
      <w:r>
        <w:rPr>
          <w:rFonts w:ascii="UHC Sans Medium" w:eastAsia="Calibri" w:hAnsi="UHC Sans Medium" w:cs="Arial"/>
          <w:color w:val="000000" w:themeColor="text1"/>
        </w:rPr>
        <w:t xml:space="preserve">ch </w:t>
      </w:r>
      <w:r w:rsidRPr="00FB6F80">
        <w:rPr>
          <w:rFonts w:ascii="UHC Sans Medium" w:eastAsia="Calibri" w:hAnsi="UHC Sans Medium" w:cs="Arial"/>
          <w:color w:val="000000" w:themeColor="text1"/>
        </w:rPr>
        <w:t>28</w:t>
      </w:r>
      <w:r>
        <w:rPr>
          <w:rFonts w:ascii="UHC Sans Medium" w:eastAsia="Calibri" w:hAnsi="UHC Sans Medium" w:cs="Arial"/>
          <w:color w:val="000000" w:themeColor="text1"/>
        </w:rPr>
        <w:t>, 2020</w:t>
      </w:r>
      <w:r w:rsidRPr="00FB6F80">
        <w:rPr>
          <w:rFonts w:ascii="UHC Sans Medium" w:eastAsia="Calibri" w:hAnsi="UHC Sans Medium" w:cs="Arial"/>
          <w:color w:val="000000" w:themeColor="text1"/>
        </w:rPr>
        <w:t>. Members newly starting on hydroxychloroquine for rheumatoid arthritis or systemic lupus will be able to request quantities beyond 30 tablets.</w:t>
      </w:r>
    </w:p>
    <w:p w14:paraId="524704CE" w14:textId="77777777" w:rsidR="000B2E9F" w:rsidRDefault="000B2E9F" w:rsidP="000B2E9F">
      <w:pPr>
        <w:spacing w:before="120" w:after="0" w:line="240" w:lineRule="auto"/>
        <w:rPr>
          <w:rFonts w:ascii="UHC Sans Medium" w:eastAsia="Calibri" w:hAnsi="UHC Sans Medium" w:cs="Arial"/>
          <w:b/>
          <w:bCs/>
          <w:color w:val="003DA1"/>
        </w:rPr>
      </w:pPr>
    </w:p>
    <w:p w14:paraId="099038BE"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When will members receive communications in regards to the upcoming changes? </w:t>
      </w:r>
      <w:r w:rsidRPr="00ED767B">
        <w:rPr>
          <w:rFonts w:ascii="UHC Sans Medium" w:eastAsia="Calibri" w:hAnsi="UHC Sans Medium" w:cs="Arial"/>
          <w:b/>
          <w:bCs/>
          <w:color w:val="C00000"/>
        </w:rPr>
        <w:t>New 3/27</w:t>
      </w:r>
    </w:p>
    <w:p w14:paraId="7CDD9355"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Members will receive communication at least 30 days prior to the exclusions taking effect</w:t>
      </w:r>
    </w:p>
    <w:p w14:paraId="5B6A1A90" w14:textId="77777777" w:rsidR="000B2E9F" w:rsidRPr="00ED767B" w:rsidRDefault="000B2E9F" w:rsidP="000B2E9F">
      <w:pPr>
        <w:spacing w:before="120" w:after="0" w:line="240" w:lineRule="auto"/>
        <w:rPr>
          <w:rFonts w:ascii="UHC Sans Medium" w:eastAsia="Calibri" w:hAnsi="UHC Sans Medium" w:cs="Arial"/>
          <w:bCs/>
        </w:rPr>
      </w:pPr>
    </w:p>
    <w:p w14:paraId="1089FBBA"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Will updated impact reports be produced to reflect the most current member disruption? </w:t>
      </w:r>
      <w:r w:rsidRPr="00ED767B">
        <w:rPr>
          <w:rFonts w:ascii="UHC Sans Medium" w:eastAsia="Calibri" w:hAnsi="UHC Sans Medium" w:cs="Arial"/>
          <w:b/>
          <w:bCs/>
          <w:color w:val="C00000"/>
        </w:rPr>
        <w:t>New 3/27</w:t>
      </w:r>
    </w:p>
    <w:p w14:paraId="188ADA40"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No, updated impact reports will not be produced.  However, the member mailing file will be updated with the latest available information on impacted members.</w:t>
      </w:r>
    </w:p>
    <w:p w14:paraId="21E38E43" w14:textId="77777777" w:rsidR="000B2E9F" w:rsidRPr="00ED767B" w:rsidRDefault="000B2E9F" w:rsidP="000B2E9F">
      <w:pPr>
        <w:spacing w:before="120" w:after="0" w:line="240" w:lineRule="auto"/>
        <w:rPr>
          <w:rFonts w:ascii="UHC Sans Medium" w:eastAsia="Calibri" w:hAnsi="UHC Sans Medium" w:cs="Arial"/>
          <w:b/>
          <w:bCs/>
          <w:color w:val="003DA1"/>
        </w:rPr>
      </w:pPr>
    </w:p>
    <w:p w14:paraId="31D55EFB"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Is there a chance this date will be pushed out even further? </w:t>
      </w:r>
      <w:r w:rsidRPr="00ED767B">
        <w:rPr>
          <w:rFonts w:ascii="UHC Sans Medium" w:eastAsia="Calibri" w:hAnsi="UHC Sans Medium" w:cs="Arial"/>
          <w:b/>
          <w:bCs/>
          <w:color w:val="C00000"/>
        </w:rPr>
        <w:t>New 3/27</w:t>
      </w:r>
    </w:p>
    <w:p w14:paraId="61A99754"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The situation continues to evolve rapidly.  Our teams are monitoring the situation closely and will communicate any additional changes as soon as possible.  Our goal is to continue to serve our members and customers during this difficult time.</w:t>
      </w:r>
    </w:p>
    <w:p w14:paraId="421F4AAE" w14:textId="77777777" w:rsidR="000B2E9F" w:rsidRPr="00ED767B" w:rsidRDefault="000B2E9F" w:rsidP="000B2E9F">
      <w:pPr>
        <w:spacing w:after="0" w:line="240" w:lineRule="auto"/>
        <w:rPr>
          <w:rFonts w:ascii="UHC Sans Medium" w:eastAsia="Calibri" w:hAnsi="UHC Sans Medium" w:cs="Arial"/>
        </w:rPr>
      </w:pPr>
    </w:p>
    <w:p w14:paraId="4580D4E5"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Are additional actions needed, or will my decisions carry forward?  </w:t>
      </w:r>
      <w:r w:rsidRPr="00ED767B">
        <w:rPr>
          <w:rFonts w:ascii="UHC Sans Medium" w:eastAsia="Calibri" w:hAnsi="UHC Sans Medium" w:cs="Arial"/>
          <w:b/>
          <w:bCs/>
          <w:color w:val="C00000"/>
        </w:rPr>
        <w:t>New 3/27</w:t>
      </w:r>
    </w:p>
    <w:p w14:paraId="7A742D4E"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Any customer decisions (e.g. exclusion opt-outs) will carry forward to 7/1, no additional action is required.</w:t>
      </w:r>
    </w:p>
    <w:p w14:paraId="55FAFA8D" w14:textId="77777777" w:rsidR="000B2E9F" w:rsidRPr="00ED767B" w:rsidRDefault="000B2E9F" w:rsidP="000B2E9F">
      <w:pPr>
        <w:spacing w:before="120" w:after="0" w:line="240" w:lineRule="auto"/>
        <w:rPr>
          <w:rFonts w:ascii="UHC Sans Medium" w:eastAsia="Calibri" w:hAnsi="UHC Sans Medium" w:cs="Arial"/>
        </w:rPr>
      </w:pPr>
    </w:p>
    <w:p w14:paraId="186ADEBF"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If I would like to change my decisions from 5/1, am I able to do that? </w:t>
      </w:r>
      <w:r w:rsidRPr="00ED767B">
        <w:rPr>
          <w:rFonts w:ascii="UHC Sans Medium" w:eastAsia="Calibri" w:hAnsi="UHC Sans Medium" w:cs="Arial"/>
          <w:b/>
          <w:bCs/>
          <w:color w:val="C00000"/>
        </w:rPr>
        <w:t>New 3/27</w:t>
      </w:r>
    </w:p>
    <w:p w14:paraId="56F011F6"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No, at this time coverage will follow decisions made as part of the original 5/1 roll-out.</w:t>
      </w:r>
    </w:p>
    <w:p w14:paraId="52EDFCA2" w14:textId="77777777" w:rsidR="000B2E9F" w:rsidRPr="00ED767B" w:rsidRDefault="000B2E9F" w:rsidP="000B2E9F">
      <w:pPr>
        <w:spacing w:after="0" w:line="240" w:lineRule="auto"/>
        <w:rPr>
          <w:rFonts w:ascii="UHC Sans Medium" w:eastAsia="Calibri" w:hAnsi="UHC Sans Medium" w:cs="Arial"/>
        </w:rPr>
      </w:pPr>
    </w:p>
    <w:p w14:paraId="0F01ACC5" w14:textId="77777777" w:rsidR="000B2E9F" w:rsidRPr="00ED767B" w:rsidRDefault="000B2E9F" w:rsidP="000B2E9F">
      <w:pPr>
        <w:spacing w:before="120" w:after="0" w:line="240" w:lineRule="auto"/>
        <w:rPr>
          <w:rFonts w:ascii="UHC Sans Medium" w:eastAsia="Calibri" w:hAnsi="UHC Sans Medium" w:cs="Arial"/>
          <w:b/>
          <w:bCs/>
          <w:color w:val="003DA1"/>
        </w:rPr>
      </w:pPr>
      <w:r w:rsidRPr="00ED767B">
        <w:rPr>
          <w:rFonts w:ascii="UHC Sans Medium" w:eastAsia="Calibri" w:hAnsi="UHC Sans Medium" w:cs="Arial"/>
          <w:b/>
          <w:bCs/>
          <w:color w:val="003DA1"/>
        </w:rPr>
        <w:t xml:space="preserve">Have any changes been made to the launch date for the Medication Sourcing Expansion program? </w:t>
      </w:r>
      <w:r w:rsidRPr="00ED767B">
        <w:rPr>
          <w:rFonts w:ascii="UHC Sans Medium" w:eastAsia="Calibri" w:hAnsi="UHC Sans Medium" w:cs="Arial"/>
          <w:b/>
          <w:bCs/>
          <w:color w:val="C00000"/>
        </w:rPr>
        <w:t>New 3/27</w:t>
      </w:r>
    </w:p>
    <w:p w14:paraId="4E4DB3D8" w14:textId="77777777" w:rsidR="000B2E9F" w:rsidRPr="00ED767B" w:rsidRDefault="000B2E9F" w:rsidP="000B2E9F">
      <w:pPr>
        <w:spacing w:before="120" w:after="0" w:line="240" w:lineRule="auto"/>
        <w:rPr>
          <w:rFonts w:ascii="UHC Sans Medium" w:eastAsia="Calibri" w:hAnsi="UHC Sans Medium" w:cs="Arial"/>
        </w:rPr>
      </w:pPr>
      <w:r w:rsidRPr="00ED767B">
        <w:rPr>
          <w:rFonts w:ascii="UHC Sans Medium" w:eastAsia="Calibri" w:hAnsi="UHC Sans Medium" w:cs="Arial"/>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15F93ABD" w14:textId="77777777" w:rsidR="000B2E9F" w:rsidRPr="00ED767B" w:rsidRDefault="000B2E9F" w:rsidP="000B2E9F">
      <w:pPr>
        <w:spacing w:after="0" w:line="240" w:lineRule="auto"/>
        <w:rPr>
          <w:rFonts w:ascii="UHC Sans Medium" w:eastAsia="Calibri" w:hAnsi="UHC Sans Medium" w:cs="Arial"/>
        </w:rPr>
      </w:pPr>
    </w:p>
    <w:p w14:paraId="154F3343" w14:textId="77777777" w:rsidR="000B2E9F" w:rsidRPr="00ED767B" w:rsidRDefault="000B2E9F" w:rsidP="000B2E9F">
      <w:pPr>
        <w:spacing w:after="0" w:line="240" w:lineRule="auto"/>
        <w:rPr>
          <w:rFonts w:ascii="UHC Sans Medium" w:eastAsia="Calibri" w:hAnsi="UHC Sans Medium" w:cs="Arial"/>
        </w:rPr>
      </w:pPr>
      <w:r w:rsidRPr="00ED767B">
        <w:rPr>
          <w:rFonts w:ascii="UHC Sans Medium" w:eastAsia="Calibri" w:hAnsi="UHC Sans Medium" w:cs="Arial"/>
        </w:rPr>
        <w:t xml:space="preserve">Providers will be notified in advance when a new effective date for specialty pharmacy requirements is known. </w:t>
      </w:r>
    </w:p>
    <w:p w14:paraId="1A6E5993" w14:textId="77777777" w:rsidR="000B2E9F" w:rsidRDefault="000B2E9F" w:rsidP="000B2E9F">
      <w:pPr>
        <w:rPr>
          <w:rFonts w:ascii="Calibri" w:eastAsia="Times New Roman" w:hAnsi="Calibri" w:cs="Times New Roman"/>
        </w:rPr>
      </w:pPr>
    </w:p>
    <w:p w14:paraId="166F13C7" w14:textId="77777777" w:rsidR="000B2E9F" w:rsidRPr="00BB7F63" w:rsidRDefault="000B2E9F" w:rsidP="000B2E9F">
      <w:pPr>
        <w:spacing w:after="0" w:line="240" w:lineRule="auto"/>
        <w:rPr>
          <w:rFonts w:ascii="UHC Sans Medium" w:eastAsia="Calibri" w:hAnsi="UHC Sans Medium" w:cs="Calibri"/>
          <w:b/>
          <w:color w:val="C00000"/>
        </w:rPr>
      </w:pPr>
      <w:r w:rsidRPr="00607A26">
        <w:rPr>
          <w:rFonts w:ascii="UHC Sans Medium" w:eastAsia="Calibri" w:hAnsi="UHC Sans Medium" w:cs="Calibri"/>
          <w:b/>
          <w:color w:val="003DA1"/>
        </w:rPr>
        <w:t>How can members sign up for home delivery for their maintenance medications so they can stay at home?</w:t>
      </w:r>
      <w:r w:rsidRPr="00BB7F63">
        <w:rPr>
          <w:rFonts w:ascii="UHC Sans Medium" w:eastAsia="Calibri" w:hAnsi="UHC Sans Medium" w:cs="Calibri"/>
          <w:color w:val="003DA1"/>
        </w:rPr>
        <w:t xml:space="preserve"> </w:t>
      </w:r>
      <w:r w:rsidRPr="00BB7F63">
        <w:rPr>
          <w:rFonts w:ascii="UHC Sans Medium" w:eastAsia="Calibri" w:hAnsi="UHC Sans Medium" w:cs="Calibri"/>
          <w:b/>
          <w:color w:val="C00000"/>
        </w:rPr>
        <w:t>New 3/30</w:t>
      </w:r>
    </w:p>
    <w:p w14:paraId="3E5675B0" w14:textId="77777777" w:rsidR="000B2E9F" w:rsidRPr="00FB6F80" w:rsidRDefault="000B2E9F" w:rsidP="000B2E9F">
      <w:pPr>
        <w:spacing w:before="120" w:after="0" w:line="240" w:lineRule="auto"/>
        <w:rPr>
          <w:rFonts w:ascii="UHC Sans Medium" w:eastAsia="Times New Roman" w:hAnsi="UHC Sans Medium" w:cs="Times New Roman"/>
          <w:color w:val="000000" w:themeColor="text1"/>
        </w:rPr>
      </w:pPr>
      <w:r w:rsidRPr="00FB6F80">
        <w:rPr>
          <w:rFonts w:ascii="UHC Sans Medium" w:eastAsia="Calibri" w:hAnsi="UHC Sans Medium" w:cs="Arial"/>
          <w:color w:val="000000" w:themeColor="text1"/>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FB6F80">
        <w:rPr>
          <w:rFonts w:ascii="UHC Sans Medium" w:eastAsia="Times New Roman" w:hAnsi="UHC Sans Medium" w:cs="Times New Roman"/>
          <w:color w:val="000000" w:themeColor="text1"/>
        </w:rPr>
        <w:t>Optum home delivery has no delivery fees.</w:t>
      </w:r>
    </w:p>
    <w:p w14:paraId="15EDA3DA" w14:textId="77777777" w:rsidR="000B2E9F" w:rsidRPr="00FB6F80" w:rsidRDefault="000B2E9F" w:rsidP="000B2E9F">
      <w:pPr>
        <w:spacing w:before="120" w:after="0" w:line="240" w:lineRule="auto"/>
        <w:rPr>
          <w:rFonts w:ascii="UHC Sans Medium" w:eastAsia="Calibri" w:hAnsi="UHC Sans Medium" w:cs="Calibri"/>
          <w:color w:val="000000" w:themeColor="text1"/>
        </w:rPr>
      </w:pPr>
      <w:r w:rsidRPr="00FB6F80">
        <w:rPr>
          <w:rFonts w:ascii="UHC Sans Medium" w:eastAsia="Times New Roman" w:hAnsi="UHC Sans Medium" w:cs="Times New Roman"/>
          <w:color w:val="000000" w:themeColor="text1"/>
        </w:rPr>
        <w:t xml:space="preserve">Delivery options are also available through select retail pharmacies including Walgreens and CVS, who have waived delivery fees. </w:t>
      </w:r>
      <w:r w:rsidRPr="00FB6F80">
        <w:rPr>
          <w:rFonts w:ascii="UHC Sans Medium" w:eastAsia="Calibri" w:hAnsi="UHC Sans Medium" w:cs="Calibri"/>
          <w:color w:val="000000" w:themeColor="text1"/>
        </w:rPr>
        <w:t>Contact your pharmacy to determine if this is a service they provide.</w:t>
      </w:r>
    </w:p>
    <w:p w14:paraId="58B39D8A" w14:textId="77777777" w:rsidR="000B2E9F" w:rsidRPr="00FB6F80" w:rsidRDefault="000B2E9F" w:rsidP="000B2E9F">
      <w:pPr>
        <w:spacing w:after="240" w:line="240" w:lineRule="auto"/>
        <w:rPr>
          <w:rFonts w:ascii="UHC Sans Medium" w:eastAsia="Times New Roman" w:hAnsi="UHC Sans Medium" w:cs="Times New Roman"/>
          <w:color w:val="000000" w:themeColor="text1"/>
        </w:rPr>
      </w:pPr>
    </w:p>
    <w:p w14:paraId="7DAF8B93" w14:textId="77777777" w:rsidR="000B2E9F" w:rsidRDefault="000B2E9F" w:rsidP="000B2E9F">
      <w:pPr>
        <w:rPr>
          <w:rFonts w:ascii="Calibri" w:eastAsia="Times New Roman" w:hAnsi="Calibri" w:cs="Times New Roman"/>
        </w:rPr>
      </w:pPr>
      <w:r>
        <w:rPr>
          <w:rFonts w:ascii="Calibri" w:eastAsia="Times New Roman" w:hAnsi="Calibri" w:cs="Times New Roman"/>
        </w:rPr>
        <w:br w:type="page"/>
      </w:r>
    </w:p>
    <w:p w14:paraId="528A7B71" w14:textId="77777777" w:rsidR="00B2547E" w:rsidRPr="00755A66" w:rsidRDefault="00B2547E" w:rsidP="00B2547E">
      <w:pPr>
        <w:pStyle w:val="Heading1"/>
        <w:rPr>
          <w:color w:val="00B0F0"/>
        </w:rPr>
      </w:pPr>
      <w:bookmarkStart w:id="37" w:name="_Toc37411111"/>
      <w:bookmarkStart w:id="38" w:name="_Hlk37190890"/>
      <w:bookmarkEnd w:id="36"/>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37"/>
    </w:p>
    <w:p w14:paraId="25AE6D67" w14:textId="77777777" w:rsidR="00B2547E" w:rsidRDefault="00B2547E" w:rsidP="00B2547E">
      <w:pPr>
        <w:spacing w:after="120" w:line="240" w:lineRule="auto"/>
        <w:rPr>
          <w:rFonts w:cstheme="minorHAnsi"/>
          <w:b/>
          <w:sz w:val="20"/>
          <w:szCs w:val="20"/>
        </w:rPr>
      </w:pPr>
    </w:p>
    <w:p w14:paraId="2FA7C99B" w14:textId="77777777"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52EE1A32" w14:textId="77777777" w:rsidR="00242108" w:rsidRDefault="00242108" w:rsidP="00242108">
      <w:pPr>
        <w:spacing w:before="120" w:after="0" w:line="240" w:lineRule="auto"/>
        <w:rPr>
          <w:rFonts w:ascii="UHC Sans Medium" w:eastAsia="Calibri" w:hAnsi="UHC Sans Medium" w:cs="Calibri"/>
          <w:b/>
          <w:bCs/>
          <w:color w:val="1F497D"/>
        </w:rPr>
      </w:pPr>
    </w:p>
    <w:p w14:paraId="136FD6AB" w14:textId="77777777" w:rsidR="00242108" w:rsidRPr="00242108" w:rsidRDefault="00242108" w:rsidP="00242108">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448B242E" w14:textId="77777777" w:rsidR="00242108" w:rsidRPr="00242108" w:rsidRDefault="00242108" w:rsidP="00242108">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sidR="002A0741">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sidR="002A0741">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28F7CC2F" w14:textId="77777777" w:rsidR="00242108" w:rsidRDefault="00242108" w:rsidP="00242108">
      <w:pPr>
        <w:spacing w:before="120" w:after="0" w:line="240" w:lineRule="auto"/>
        <w:rPr>
          <w:rFonts w:ascii="UHC Sans Medium" w:eastAsia="Calibri" w:hAnsi="UHC Sans Medium" w:cs="Arial"/>
          <w:b/>
          <w:color w:val="003DA1"/>
        </w:rPr>
      </w:pPr>
    </w:p>
    <w:p w14:paraId="4560E7E3" w14:textId="77777777" w:rsidR="00B2547E" w:rsidRPr="004274FB" w:rsidRDefault="00B2547E" w:rsidP="00242108">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31ACCDE0"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14:paraId="4D62DF1E" w14:textId="77777777" w:rsidR="00B2547E" w:rsidRPr="004274FB" w:rsidRDefault="00B2547E" w:rsidP="00B2547E">
      <w:pPr>
        <w:spacing w:before="120" w:after="0" w:line="240" w:lineRule="auto"/>
        <w:rPr>
          <w:rFonts w:ascii="UHC Sans Medium" w:eastAsia="Calibri" w:hAnsi="UHC Sans Medium" w:cs="Arial"/>
          <w:b/>
          <w:color w:val="003DA1"/>
        </w:rPr>
      </w:pPr>
    </w:p>
    <w:p w14:paraId="65166C72" w14:textId="77777777" w:rsidR="00B2547E" w:rsidRPr="00FA3AB0" w:rsidRDefault="00295448" w:rsidP="00813DED">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w:t>
      </w:r>
      <w:r w:rsidR="00100E0A" w:rsidRPr="00FA3AB0">
        <w:rPr>
          <w:rFonts w:ascii="UHC Sans Medium" w:eastAsia="Calibri" w:hAnsi="UHC Sans Medium" w:cs="Arial"/>
          <w:b/>
          <w:color w:val="003DA1"/>
        </w:rPr>
        <w:t xml:space="preserve"> </w:t>
      </w:r>
      <w:r w:rsidR="00B2547E" w:rsidRPr="00FA3AB0">
        <w:rPr>
          <w:rFonts w:ascii="UHC Sans Medium" w:eastAsia="Calibri" w:hAnsi="UHC Sans Medium" w:cs="Arial"/>
          <w:b/>
          <w:color w:val="003DA1"/>
        </w:rPr>
        <w:t xml:space="preserve">UnitedHealthcare Insurance Company (UHIC) and UHIC-BP stop loss </w:t>
      </w:r>
      <w:r w:rsidR="00575376" w:rsidRPr="00FA3AB0">
        <w:rPr>
          <w:rFonts w:ascii="UHC Sans Medium" w:eastAsia="Calibri" w:hAnsi="UHC Sans Medium" w:cs="Arial"/>
          <w:b/>
          <w:color w:val="003DA1"/>
        </w:rPr>
        <w:t>policies follow</w:t>
      </w:r>
      <w:r w:rsidR="00B2547E" w:rsidRPr="00FA3AB0">
        <w:rPr>
          <w:rFonts w:ascii="UHC Sans Medium" w:eastAsia="Calibri" w:hAnsi="UHC Sans Medium" w:cs="Arial"/>
          <w:b/>
          <w:color w:val="003DA1"/>
        </w:rPr>
        <w:t xml:space="preserve"> the underlying plan document to determine eligible, or not covered, stop loss insurance claims</w:t>
      </w:r>
      <w:r w:rsidRPr="00FA3AB0">
        <w:rPr>
          <w:rFonts w:ascii="UHC Sans Medium" w:eastAsia="Calibri" w:hAnsi="UHC Sans Medium" w:cs="Arial"/>
          <w:b/>
          <w:color w:val="003DA1"/>
        </w:rPr>
        <w:t>?</w:t>
      </w:r>
      <w:r w:rsidR="00FA3AB0">
        <w:rPr>
          <w:rFonts w:ascii="UHC Sans Medium" w:eastAsia="Calibri" w:hAnsi="UHC Sans Medium" w:cs="Arial"/>
          <w:b/>
          <w:color w:val="003DA1"/>
        </w:rPr>
        <w:t xml:space="preserve"> </w:t>
      </w:r>
      <w:r w:rsidR="00FA3AB0" w:rsidRPr="00FA3AB0">
        <w:rPr>
          <w:rFonts w:ascii="UHC Sans Medium" w:eastAsia="Calibri" w:hAnsi="UHC Sans Medium" w:cs="Arial"/>
          <w:b/>
          <w:color w:val="C00000"/>
        </w:rPr>
        <w:t>Update 4/5</w:t>
      </w:r>
      <w:r w:rsidR="00B2547E" w:rsidRPr="00FA3AB0">
        <w:rPr>
          <w:rFonts w:ascii="UHC Sans Medium" w:eastAsia="Calibri" w:hAnsi="UHC Sans Medium" w:cs="Arial"/>
          <w:b/>
          <w:color w:val="C00000"/>
        </w:rPr>
        <w:t xml:space="preserve">  </w:t>
      </w:r>
    </w:p>
    <w:p w14:paraId="284B367E" w14:textId="77777777" w:rsidR="00FA3AB0" w:rsidRPr="00FA3AB0" w:rsidRDefault="00B2547E" w:rsidP="00FA3AB0">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w:t>
      </w:r>
      <w:r w:rsidR="00206450" w:rsidRPr="00FA3AB0">
        <w:rPr>
          <w:rFonts w:ascii="UHC Sans Medium" w:eastAsia="Calibri" w:hAnsi="UHC Sans Medium" w:cs="Arial"/>
          <w:color w:val="000000" w:themeColor="text1"/>
        </w:rPr>
        <w:t>required by f</w:t>
      </w:r>
      <w:r w:rsidRPr="00FA3AB0">
        <w:rPr>
          <w:rFonts w:ascii="UHC Sans Medium" w:eastAsia="Calibri" w:hAnsi="UHC Sans Medium" w:cs="Arial"/>
          <w:color w:val="000000" w:themeColor="text1"/>
        </w:rPr>
        <w:t xml:space="preserve">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68765AE2" w14:textId="77777777" w:rsidR="00671DF5" w:rsidRPr="000E0A00" w:rsidRDefault="00671DF5" w:rsidP="00671DF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1F898B83" w14:textId="77777777" w:rsidR="00B2547E" w:rsidRPr="00FA3AB0" w:rsidRDefault="00B2547E" w:rsidP="00FA3AB0">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w:t>
      </w:r>
      <w:r w:rsidR="00E11131" w:rsidRPr="00FA3AB0">
        <w:rPr>
          <w:rFonts w:ascii="UHC Sans Medium" w:eastAsia="Calibri" w:hAnsi="UHC Sans Medium" w:cs="Times New Roman"/>
          <w:color w:val="000000" w:themeColor="text1"/>
        </w:rPr>
        <w:t xml:space="preserve"> </w:t>
      </w:r>
      <w:r w:rsidR="009E7442" w:rsidRPr="00FA3AB0">
        <w:rPr>
          <w:rFonts w:ascii="UHC Sans Medium" w:eastAsia="Calibri" w:hAnsi="UHC Sans Medium" w:cs="Times New Roman"/>
          <w:color w:val="000000" w:themeColor="text1"/>
        </w:rPr>
        <w:t>The one</w:t>
      </w:r>
      <w:r w:rsidRPr="00FA3AB0">
        <w:rPr>
          <w:rFonts w:ascii="UHC Sans Medium" w:eastAsia="Calibri" w:hAnsi="UHC Sans Medium" w:cs="Arial"/>
          <w:color w:val="000000" w:themeColor="text1"/>
        </w:rPr>
        <w:t xml:space="preserve"> exception to this provision is that we will NOT agree to coverage for newly enrolled individuals due to</w:t>
      </w:r>
      <w:r w:rsidR="00813DED" w:rsidRPr="00FA3AB0">
        <w:rPr>
          <w:rFonts w:ascii="UHC Sans Medium" w:eastAsia="Calibri" w:hAnsi="UHC Sans Medium" w:cs="Arial"/>
          <w:color w:val="000000" w:themeColor="text1"/>
        </w:rPr>
        <w:t xml:space="preserve"> any</w:t>
      </w:r>
      <w:r w:rsidRPr="00FA3AB0">
        <w:rPr>
          <w:rFonts w:ascii="UHC Sans Medium" w:eastAsia="Calibri" w:hAnsi="UHC Sans Medium" w:cs="Arial"/>
          <w:color w:val="000000" w:themeColor="text1"/>
        </w:rPr>
        <w:t xml:space="preserve"> “Special Open Enrollments”. </w:t>
      </w:r>
    </w:p>
    <w:p w14:paraId="7AB9DA48" w14:textId="77777777" w:rsidR="00B2547E" w:rsidRPr="00FA3AB0" w:rsidRDefault="00B2547E" w:rsidP="00B2547E">
      <w:pPr>
        <w:spacing w:before="120" w:after="0" w:line="240" w:lineRule="auto"/>
        <w:rPr>
          <w:rFonts w:ascii="UHC Sans Medium" w:eastAsia="Calibri" w:hAnsi="UHC Sans Medium" w:cs="Arial"/>
        </w:rPr>
      </w:pPr>
    </w:p>
    <w:p w14:paraId="46F7F71D" w14:textId="77777777" w:rsidR="00560EDF" w:rsidRDefault="00560EDF" w:rsidP="00560EDF">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31CFF039" w14:textId="77777777" w:rsidR="00560EDF" w:rsidRDefault="00560EDF" w:rsidP="00560EDF">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113F88A3" w14:textId="77777777" w:rsidR="00560EDF" w:rsidRDefault="00560EDF" w:rsidP="00560EDF">
      <w:pPr>
        <w:rPr>
          <w:rFonts w:ascii="Arial" w:hAnsi="Arial" w:cs="Arial"/>
          <w:color w:val="1F497D"/>
          <w:sz w:val="20"/>
          <w:szCs w:val="20"/>
        </w:rPr>
      </w:pPr>
    </w:p>
    <w:p w14:paraId="4D698518" w14:textId="77777777"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6423C62E" w14:textId="77777777"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lastRenderedPageBreak/>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4B76B218" w14:textId="77777777"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239B2554" w14:textId="77777777" w:rsidR="00813DED" w:rsidRPr="00610431"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610431">
        <w:rPr>
          <w:rFonts w:ascii="UHC Sans Medium" w:eastAsia="Calibri" w:hAnsi="UHC Sans Medium" w:cs="Arial"/>
          <w:b/>
          <w:color w:val="000000" w:themeColor="text1"/>
        </w:rPr>
        <w:t>we still require client’s to confirm their stop loss coverage direct</w:t>
      </w:r>
      <w:r w:rsidR="00B31DC0">
        <w:rPr>
          <w:rFonts w:ascii="UHC Sans Medium" w:eastAsia="Calibri" w:hAnsi="UHC Sans Medium" w:cs="Arial"/>
          <w:b/>
          <w:color w:val="000000" w:themeColor="text1"/>
        </w:rPr>
        <w:t>ly</w:t>
      </w:r>
      <w:r w:rsidR="00813DED" w:rsidRPr="00610431">
        <w:rPr>
          <w:rFonts w:ascii="UHC Sans Medium" w:eastAsia="Calibri" w:hAnsi="UHC Sans Medium" w:cs="Arial"/>
          <w:b/>
          <w:color w:val="000000" w:themeColor="text1"/>
        </w:rPr>
        <w:t xml:space="preserve"> with Optum Stop Loss.  </w:t>
      </w:r>
    </w:p>
    <w:p w14:paraId="11F3BC7E" w14:textId="77777777" w:rsidR="00B2547E" w:rsidRPr="004274FB" w:rsidRDefault="00B2547E" w:rsidP="00B2547E">
      <w:pPr>
        <w:spacing w:before="120" w:after="0" w:line="240" w:lineRule="auto"/>
        <w:rPr>
          <w:rFonts w:ascii="UHC Sans Medium" w:hAnsi="UHC Sans Medium" w:cstheme="minorHAnsi"/>
          <w:b/>
          <w:color w:val="003DA1"/>
        </w:rPr>
      </w:pPr>
    </w:p>
    <w:p w14:paraId="4E92F15C" w14:textId="77777777" w:rsidR="00290F2F" w:rsidRPr="00290F2F" w:rsidRDefault="00290F2F" w:rsidP="00290F2F">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76422A1D"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6356969D" w14:textId="77777777" w:rsidR="00290F2F" w:rsidRPr="00290F2F" w:rsidRDefault="00290F2F" w:rsidP="00290F2F">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0BDCFD73" w14:textId="77777777" w:rsidR="00290F2F" w:rsidRDefault="00290F2F" w:rsidP="00B2547E">
      <w:pPr>
        <w:spacing w:before="120" w:after="0" w:line="240" w:lineRule="auto"/>
        <w:rPr>
          <w:rFonts w:ascii="UHC Sans Medium" w:hAnsi="UHC Sans Medium" w:cstheme="minorHAnsi"/>
          <w:b/>
          <w:color w:val="003DA1"/>
        </w:rPr>
      </w:pPr>
    </w:p>
    <w:p w14:paraId="37F3D448" w14:textId="77777777"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 xml:space="preserve">continuation </w:t>
      </w:r>
      <w:r w:rsidR="002A0741">
        <w:rPr>
          <w:rFonts w:ascii="UHC Sans Medium" w:hAnsi="UHC Sans Medium" w:cstheme="minorHAnsi"/>
          <w:b/>
          <w:color w:val="003DA1"/>
        </w:rPr>
        <w:t xml:space="preserve">of </w:t>
      </w:r>
      <w:r w:rsidR="007B7F05" w:rsidRPr="003E4011">
        <w:rPr>
          <w:rFonts w:ascii="UHC Sans Medium" w:hAnsi="UHC Sans Medium" w:cstheme="minorHAnsi"/>
          <w:b/>
          <w:color w:val="003DA1"/>
        </w:rPr>
        <w:t>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14:paraId="2023AE24" w14:textId="77777777"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5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13DC68B5" w14:textId="77777777"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09A9A220" w14:textId="77777777" w:rsidR="00695516" w:rsidRDefault="00695516" w:rsidP="00B2547E">
      <w:pPr>
        <w:spacing w:before="120" w:after="0" w:line="240" w:lineRule="auto"/>
        <w:rPr>
          <w:rFonts w:ascii="UHC Sans Medium" w:hAnsi="UHC Sans Medium"/>
          <w:b/>
          <w:color w:val="003DA1"/>
        </w:rPr>
      </w:pPr>
    </w:p>
    <w:p w14:paraId="4BBD6C35" w14:textId="77777777"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w:t>
      </w:r>
      <w:r w:rsidR="00D63FAA">
        <w:rPr>
          <w:rFonts w:ascii="UHC Sans Medium" w:hAnsi="UHC Sans Medium"/>
          <w:b/>
          <w:color w:val="003DA1"/>
        </w:rPr>
        <w:t>who</w:t>
      </w:r>
      <w:r w:rsidRPr="00695516">
        <w:rPr>
          <w:rFonts w:ascii="UHC Sans Medium" w:hAnsi="UHC Sans Medium"/>
          <w:b/>
          <w:color w:val="003DA1"/>
        </w:rPr>
        <w:t xml:space="preserve">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3CED0B24" w14:textId="77777777"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6CD12E68" w14:textId="77777777" w:rsidR="000A412D" w:rsidRPr="000A412D" w:rsidRDefault="000A412D" w:rsidP="000A412D">
      <w:pPr>
        <w:spacing w:before="120" w:after="0" w:line="240" w:lineRule="auto"/>
        <w:rPr>
          <w:rFonts w:ascii="UHC Sans Medium" w:eastAsia="Calibri" w:hAnsi="UHC Sans Medium" w:cs="Times New Roman"/>
          <w:b/>
          <w:color w:val="003DA1"/>
        </w:rPr>
      </w:pPr>
    </w:p>
    <w:p w14:paraId="2FEE2CD1" w14:textId="77777777" w:rsidR="00631875" w:rsidRDefault="00631875">
      <w:pPr>
        <w:rPr>
          <w:rFonts w:ascii="UHC Sans Medium" w:eastAsia="Calibri" w:hAnsi="UHC Sans Medium" w:cs="Arial"/>
          <w:b/>
          <w:color w:val="003DA1"/>
        </w:rPr>
      </w:pPr>
      <w:r>
        <w:rPr>
          <w:rFonts w:ascii="UHC Sans Medium" w:eastAsia="Calibri" w:hAnsi="UHC Sans Medium" w:cs="Arial"/>
          <w:b/>
          <w:color w:val="003DA1"/>
        </w:rPr>
        <w:br w:type="page"/>
      </w:r>
    </w:p>
    <w:p w14:paraId="5F3A0A17" w14:textId="77777777"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lastRenderedPageBreak/>
        <w:t>How will your stop loss handle timely filing for stop loss claims?</w:t>
      </w:r>
    </w:p>
    <w:p w14:paraId="50A20F16" w14:textId="77777777"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sidR="00D63FAA">
        <w:rPr>
          <w:rFonts w:ascii="UHC Sans Medium" w:eastAsia="Calibri" w:hAnsi="UHC Sans Medium" w:cs="Arial"/>
        </w:rPr>
        <w:t>Clients</w:t>
      </w:r>
      <w:r w:rsidRPr="004274FB">
        <w:rPr>
          <w:rFonts w:ascii="UHC Sans Medium" w:eastAsia="Calibri" w:hAnsi="UHC Sans Medium" w:cs="Arial"/>
        </w:rPr>
        <w:t xml:space="preserve"> with third party stop loss </w:t>
      </w:r>
      <w:r w:rsidR="00D63FAA">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sidR="00D63FAA">
        <w:rPr>
          <w:rFonts w:ascii="UHC Sans Medium" w:eastAsia="Calibri" w:hAnsi="UHC Sans Medium" w:cs="Arial"/>
        </w:rPr>
        <w:t xml:space="preserve">a </w:t>
      </w:r>
      <w:r w:rsidRPr="004274FB">
        <w:rPr>
          <w:rFonts w:ascii="UHC Sans Medium" w:eastAsia="Calibri" w:hAnsi="UHC Sans Medium" w:cs="Arial"/>
        </w:rPr>
        <w:t xml:space="preserve">response.  </w:t>
      </w:r>
    </w:p>
    <w:p w14:paraId="7429AD0F" w14:textId="77777777" w:rsidR="00540BB2" w:rsidRPr="00540BB2" w:rsidRDefault="00540BB2" w:rsidP="00540BB2">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sidR="005334F4">
        <w:rPr>
          <w:rFonts w:ascii="UHC Sans Medium" w:eastAsia="Calibri" w:hAnsi="UHC Sans Medium" w:cs="Calibri"/>
          <w:b/>
          <w:color w:val="C00000"/>
        </w:rPr>
        <w:t>3/</w:t>
      </w:r>
      <w:r w:rsidRPr="00540BB2">
        <w:rPr>
          <w:rFonts w:ascii="UHC Sans Medium" w:eastAsia="Calibri" w:hAnsi="UHC Sans Medium" w:cs="Calibri"/>
          <w:b/>
          <w:color w:val="C00000"/>
        </w:rPr>
        <w:t>28</w:t>
      </w:r>
    </w:p>
    <w:p w14:paraId="7DE11221" w14:textId="77777777" w:rsidR="00540BB2" w:rsidRPr="00540BB2" w:rsidRDefault="00540BB2" w:rsidP="00540BB2">
      <w:pPr>
        <w:spacing w:before="120" w:after="0" w:line="240" w:lineRule="auto"/>
        <w:rPr>
          <w:rFonts w:ascii="UHC Sans Medium" w:eastAsia="Calibri" w:hAnsi="UHC Sans Medium" w:cs="Calibri"/>
        </w:rPr>
      </w:pPr>
      <w:r w:rsidRPr="00540BB2">
        <w:rPr>
          <w:rFonts w:ascii="UHC Sans Medium" w:eastAsia="Calibri" w:hAnsi="UHC Sans Medium" w:cs="Calibri"/>
        </w:rPr>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3E817B97" w14:textId="77777777" w:rsidR="00540BB2" w:rsidRPr="00540BB2" w:rsidRDefault="00540BB2" w:rsidP="00540BB2">
      <w:pPr>
        <w:spacing w:after="0" w:line="240" w:lineRule="auto"/>
        <w:rPr>
          <w:rFonts w:ascii="Calibri" w:eastAsia="Calibri" w:hAnsi="Calibri" w:cs="Calibri"/>
          <w:color w:val="1F497D"/>
        </w:rPr>
      </w:pPr>
    </w:p>
    <w:p w14:paraId="086F3696" w14:textId="77777777" w:rsidR="00327BF5" w:rsidRPr="00327BF5" w:rsidRDefault="00327BF5" w:rsidP="00327BF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2D8DCD18" w14:textId="77777777" w:rsidR="00327BF5" w:rsidRPr="00327BF5" w:rsidRDefault="00327BF5" w:rsidP="00327BF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3401D8D4" w14:textId="77777777" w:rsidR="00327BF5" w:rsidRPr="00327BF5" w:rsidRDefault="00327BF5" w:rsidP="00327BF5">
      <w:pPr>
        <w:spacing w:before="120" w:after="0" w:line="240" w:lineRule="auto"/>
        <w:rPr>
          <w:rFonts w:ascii="UHC Sans Medium" w:eastAsia="UHC Sans" w:hAnsi="UHC Sans Medium" w:cs="UHC Sans"/>
        </w:rPr>
      </w:pPr>
    </w:p>
    <w:p w14:paraId="45E7FEF4" w14:textId="77777777" w:rsidR="00327BF5" w:rsidRPr="00327BF5" w:rsidRDefault="00327BF5" w:rsidP="00327BF5">
      <w:pPr>
        <w:spacing w:after="0" w:line="240" w:lineRule="auto"/>
        <w:rPr>
          <w:rFonts w:ascii="UHC Sans Medium" w:eastAsia="Times New Roman" w:hAnsi="UHC Sans Medium" w:cs="Calibri"/>
          <w:b/>
          <w:color w:val="003DA1"/>
        </w:rPr>
      </w:pPr>
      <w:r w:rsidRPr="00327BF5">
        <w:rPr>
          <w:rFonts w:ascii="UHC Sans Medium" w:eastAsia="Times New Roman" w:hAnsi="UHC Sans Medium" w:cs="Calibri"/>
          <w:b/>
          <w:color w:val="003DA1"/>
        </w:rPr>
        <w:t>Are furloughed employees eligible for fully insured plans?</w:t>
      </w:r>
    </w:p>
    <w:p w14:paraId="702CAA7C" w14:textId="77777777" w:rsidR="00327BF5" w:rsidRPr="00327BF5" w:rsidRDefault="00327BF5" w:rsidP="00327BF5">
      <w:pPr>
        <w:spacing w:before="120" w:after="0" w:line="240" w:lineRule="auto"/>
        <w:rPr>
          <w:rFonts w:ascii="UHC Sans Medium" w:eastAsia="UHC Sans" w:hAnsi="UHC Sans Medium" w:cs="Arial"/>
          <w:color w:val="000000"/>
        </w:rPr>
      </w:pPr>
      <w:r w:rsidRPr="00327BF5">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14:paraId="7C953AB3" w14:textId="77777777" w:rsidR="00327BF5" w:rsidRPr="00327BF5" w:rsidRDefault="00327BF5" w:rsidP="00327BF5">
      <w:pPr>
        <w:spacing w:before="120" w:after="0" w:line="240" w:lineRule="auto"/>
        <w:rPr>
          <w:rFonts w:ascii="UHC Sans Medium" w:eastAsia="UHC Sans" w:hAnsi="UHC Sans Medium" w:cs="Arial"/>
          <w:color w:val="000000"/>
        </w:rPr>
      </w:pPr>
    </w:p>
    <w:p w14:paraId="03F9D559" w14:textId="77777777" w:rsidR="00327BF5" w:rsidRPr="00327BF5" w:rsidRDefault="00327BF5" w:rsidP="00327BF5">
      <w:pPr>
        <w:spacing w:after="120"/>
        <w:rPr>
          <w:rFonts w:ascii="UHC Sans Medium" w:eastAsia="UHC Sans" w:hAnsi="UHC Sans Medium" w:cs="UHC Sans"/>
          <w:b/>
          <w:color w:val="003DA1"/>
        </w:rPr>
      </w:pPr>
      <w:r w:rsidRPr="00327BF5">
        <w:rPr>
          <w:rFonts w:ascii="UHC Sans Medium" w:eastAsia="UHC Sans" w:hAnsi="UHC Sans Medium" w:cs="UHC Sans"/>
          <w:b/>
          <w:color w:val="003DA1"/>
        </w:rPr>
        <w:t xml:space="preserve">As a self-funded plan administrator, if I want to cover COVID-19 </w:t>
      </w:r>
      <w:r w:rsidR="0009469F">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227A7599" w14:textId="77777777" w:rsidR="00327BF5" w:rsidRPr="00327BF5" w:rsidRDefault="00327BF5" w:rsidP="00B97A01">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4EFE463F"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testing, and the office visit, ER visit, or urgent care visit associated with the test, for covered participants will be allowed to apply these costs as eligible expenses under their stop loss policy. </w:t>
      </w:r>
    </w:p>
    <w:p w14:paraId="0BD9CCA9"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3D8D26D8" w14:textId="77777777" w:rsidR="00327BF5" w:rsidRPr="00327BF5" w:rsidRDefault="00327BF5" w:rsidP="00B97A01">
      <w:pPr>
        <w:numPr>
          <w:ilvl w:val="0"/>
          <w:numId w:val="21"/>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6B17EFD4" w14:textId="77777777" w:rsidR="00327BF5" w:rsidRPr="00327BF5" w:rsidRDefault="00327BF5" w:rsidP="00B97A01">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10587D2C" w14:textId="77777777" w:rsidR="00B2547E" w:rsidRDefault="00327BF5" w:rsidP="00B97A01">
      <w:pPr>
        <w:spacing w:before="120" w:after="0" w:line="240" w:lineRule="auto"/>
        <w:rPr>
          <w:rFonts w:ascii="UHC Sans Medium" w:eastAsia="Calibri" w:hAnsi="UHC Sans Medium" w:cs="Arial"/>
        </w:rPr>
      </w:pPr>
      <w:r w:rsidRPr="00327BF5">
        <w:rPr>
          <w:rFonts w:ascii="UHC Sans Medium" w:eastAsia="UHC Sans" w:hAnsi="UHC Sans Medium" w:cs="UHC Sans"/>
        </w:rPr>
        <w:lastRenderedPageBreak/>
        <w:t>If UnitedHealthcare or UMR is your administrator, but your stop loss policy is with an alternative carrier, check with the carrier for guidance</w:t>
      </w:r>
      <w:bookmarkEnd w:id="38"/>
      <w:r w:rsidRPr="00327BF5">
        <w:rPr>
          <w:rFonts w:ascii="UHC Sans Medium" w:eastAsia="UHC Sans" w:hAnsi="UHC Sans Medium" w:cs="UHC Sans"/>
        </w:rPr>
        <w:t>.</w:t>
      </w:r>
      <w:r w:rsidR="00B2547E">
        <w:rPr>
          <w:rFonts w:ascii="UHC Sans Medium" w:eastAsia="Calibri" w:hAnsi="UHC Sans Medium" w:cs="Arial"/>
        </w:rPr>
        <w:br w:type="page"/>
      </w:r>
    </w:p>
    <w:p w14:paraId="2DC6BCDB" w14:textId="77777777" w:rsidR="00C47AD3" w:rsidRPr="00EF5896" w:rsidRDefault="008E7323" w:rsidP="007D164C">
      <w:pPr>
        <w:pStyle w:val="Heading1"/>
      </w:pPr>
      <w:bookmarkStart w:id="39" w:name="_Toc37411112"/>
      <w:bookmarkStart w:id="40" w:name="_Hlk37167077"/>
      <w:r>
        <w:lastRenderedPageBreak/>
        <w:t>FINANCIAL</w:t>
      </w:r>
      <w:r w:rsidR="0069543E">
        <w:t xml:space="preserve">, </w:t>
      </w:r>
      <w:r w:rsidR="000924C2">
        <w:t>BUSINESS CONTINUITY AND</w:t>
      </w:r>
      <w:r w:rsidR="0069543E">
        <w:t xml:space="preserve"> REPORTING</w:t>
      </w:r>
      <w:bookmarkEnd w:id="39"/>
    </w:p>
    <w:p w14:paraId="3C47D60E" w14:textId="77777777" w:rsidR="003E4011" w:rsidRDefault="003E4011" w:rsidP="003A4DC0">
      <w:pPr>
        <w:spacing w:before="100" w:after="0" w:line="240" w:lineRule="auto"/>
        <w:rPr>
          <w:rFonts w:ascii="UHC Sans Medium" w:hAnsi="UHC Sans Medium" w:cstheme="minorHAnsi"/>
          <w:b/>
          <w:color w:val="003DA1"/>
        </w:rPr>
      </w:pPr>
    </w:p>
    <w:p w14:paraId="2AEBAF47"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2EB0089E"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3247565D" w14:textId="77777777" w:rsidR="0069543E" w:rsidRPr="00823E2F" w:rsidRDefault="0069543E" w:rsidP="003A4DC0">
      <w:pPr>
        <w:spacing w:before="100" w:after="0" w:line="240" w:lineRule="auto"/>
        <w:rPr>
          <w:rFonts w:ascii="UHC Sans Medium" w:hAnsi="UHC Sans Medium"/>
          <w:b/>
          <w:color w:val="003DA1"/>
        </w:rPr>
      </w:pPr>
    </w:p>
    <w:p w14:paraId="75C8F3C4"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393C9912" w14:textId="77777777" w:rsidR="002303D0" w:rsidRPr="00610431" w:rsidRDefault="002303D0" w:rsidP="00710C69">
      <w:pPr>
        <w:spacing w:after="0" w:line="240" w:lineRule="auto"/>
        <w:rPr>
          <w:rFonts w:ascii="UHC Sans Medium" w:eastAsia="Calibri" w:hAnsi="UHC Sans Medium" w:cs="Calibri"/>
          <w:color w:val="1F497D"/>
        </w:rPr>
      </w:pPr>
    </w:p>
    <w:p w14:paraId="64C90C8C"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0FF33BDE" w14:textId="77777777" w:rsidR="00710C69" w:rsidRPr="00610431" w:rsidRDefault="00710C69" w:rsidP="000B2E9F">
      <w:pPr>
        <w:spacing w:before="120" w:after="0" w:line="240" w:lineRule="auto"/>
        <w:rPr>
          <w:rFonts w:ascii="UHC Sans Medium" w:eastAsia="Calibri" w:hAnsi="UHC Sans Medium" w:cs="Calibri"/>
          <w:color w:val="1F497D"/>
        </w:rPr>
      </w:pPr>
    </w:p>
    <w:p w14:paraId="014C616F"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6A429220"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16ECB550"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11F47B48" w14:textId="77777777" w:rsidR="000B2E9F" w:rsidRDefault="000B2E9F" w:rsidP="000B2E9F">
      <w:pPr>
        <w:spacing w:before="120" w:after="0" w:line="240" w:lineRule="auto"/>
        <w:rPr>
          <w:rFonts w:ascii="UHC Sans Medium" w:eastAsia="UHC Sans" w:hAnsi="UHC Sans Medium" w:cs="UHC Sans"/>
          <w:b/>
          <w:iCs/>
          <w:color w:val="003DA1"/>
        </w:rPr>
      </w:pPr>
    </w:p>
    <w:p w14:paraId="6B2A3BFD"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4E4C5A03"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6225FDBA" w14:textId="77777777" w:rsidR="000B2E9F" w:rsidRPr="00823E2F" w:rsidRDefault="000B2E9F" w:rsidP="000B2E9F">
      <w:pPr>
        <w:spacing w:before="120" w:after="0" w:line="240" w:lineRule="auto"/>
        <w:rPr>
          <w:rFonts w:ascii="UHC Sans Medium" w:eastAsia="UHC Sans" w:hAnsi="UHC Sans Medium" w:cs="UHC Sans"/>
          <w:iCs/>
        </w:rPr>
      </w:pPr>
    </w:p>
    <w:p w14:paraId="6683C433" w14:textId="77777777" w:rsidR="00172FEF" w:rsidRPr="00823E2F" w:rsidRDefault="00133D32" w:rsidP="000B2E9F">
      <w:pPr>
        <w:spacing w:before="12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680ACD7D" w14:textId="77777777" w:rsidR="00172FEF" w:rsidRDefault="0008251E" w:rsidP="000B2E9F">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017A2302" w14:textId="77777777" w:rsidR="007658C5" w:rsidRDefault="007658C5" w:rsidP="007658C5">
      <w:pPr>
        <w:spacing w:before="120" w:after="0" w:line="240" w:lineRule="auto"/>
        <w:rPr>
          <w:rFonts w:ascii="UHC Sans Medium" w:eastAsia="UHC Sans" w:hAnsi="UHC Sans Medium" w:cs="UHC Sans"/>
          <w:b/>
          <w:iCs/>
          <w:color w:val="003DA1"/>
        </w:rPr>
      </w:pPr>
    </w:p>
    <w:p w14:paraId="459DBB19" w14:textId="77777777" w:rsidR="007658C5" w:rsidRPr="007658C5" w:rsidRDefault="007658C5" w:rsidP="007658C5">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sidRPr="007658C5">
        <w:rPr>
          <w:rFonts w:ascii="UHC Sans Medium" w:eastAsia="UHC Sans" w:hAnsi="UHC Sans Medium" w:cs="UHC Sans"/>
          <w:b/>
          <w:iCs/>
          <w:color w:val="C00000"/>
        </w:rPr>
        <w:t>New 4/9</w:t>
      </w:r>
    </w:p>
    <w:p w14:paraId="4F1F90D7" w14:textId="77777777" w:rsidR="007658C5" w:rsidRPr="007658C5" w:rsidRDefault="007658C5" w:rsidP="007658C5">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0904567C" w14:textId="77777777" w:rsidR="007658C5" w:rsidRPr="00823E2F" w:rsidRDefault="007658C5" w:rsidP="000B2E9F">
      <w:pPr>
        <w:spacing w:before="120" w:after="0" w:line="240" w:lineRule="auto"/>
        <w:rPr>
          <w:rFonts w:ascii="UHC Sans Medium" w:hAnsi="UHC Sans Medium"/>
          <w:color w:val="000000" w:themeColor="text1"/>
        </w:rPr>
      </w:pPr>
    </w:p>
    <w:p w14:paraId="06768660" w14:textId="77777777" w:rsidR="00526001" w:rsidRPr="00E54117" w:rsidRDefault="00526001" w:rsidP="00526001">
      <w:pPr>
        <w:spacing w:after="120" w:line="240" w:lineRule="auto"/>
        <w:rPr>
          <w:rFonts w:ascii="UHC Sans Medium" w:hAnsi="UHC Sans Medium"/>
          <w:b/>
          <w:bCs/>
          <w:i/>
          <w:iCs/>
          <w:color w:val="C00000"/>
        </w:rPr>
      </w:pPr>
      <w:r>
        <w:rPr>
          <w:rFonts w:ascii="UHC Sans Medium" w:hAnsi="UHC Sans Medium"/>
          <w:b/>
          <w:bCs/>
          <w:color w:val="003DA1"/>
        </w:rPr>
        <w:lastRenderedPageBreak/>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Pr="00E54117">
        <w:rPr>
          <w:rFonts w:ascii="UHC Sans Medium" w:hAnsi="UHC Sans Medium"/>
          <w:b/>
          <w:bCs/>
          <w:color w:val="C00000"/>
        </w:rPr>
        <w:t>New 4/5</w:t>
      </w:r>
    </w:p>
    <w:p w14:paraId="0C0DD49D"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09A2464F" w14:textId="77777777" w:rsidR="00526001" w:rsidRDefault="00526001" w:rsidP="00526001">
      <w:pPr>
        <w:spacing w:after="0" w:line="240" w:lineRule="auto"/>
        <w:rPr>
          <w:rFonts w:ascii="UHC Sans Medium" w:hAnsi="UHC Sans Medium"/>
          <w:color w:val="000000"/>
        </w:rPr>
      </w:pPr>
    </w:p>
    <w:p w14:paraId="316FEBD0"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If the employee is on a customer-approved leave of absence and the customer continues to pay required medical premiums, the coverage will remain in force for:</w:t>
      </w:r>
    </w:p>
    <w:p w14:paraId="2DB65D5C" w14:textId="77777777" w:rsidR="00526001" w:rsidRPr="00154729" w:rsidRDefault="00526001" w:rsidP="00AC0800">
      <w:pPr>
        <w:pStyle w:val="ListParagraph"/>
        <w:numPr>
          <w:ilvl w:val="0"/>
          <w:numId w:val="33"/>
        </w:numPr>
        <w:spacing w:after="0" w:line="240" w:lineRule="auto"/>
        <w:rPr>
          <w:rFonts w:ascii="UHC Sans Medium" w:hAnsi="UHC Sans Medium"/>
          <w:color w:val="000000"/>
        </w:rPr>
      </w:pPr>
      <w:r w:rsidRPr="00154729">
        <w:rPr>
          <w:rFonts w:ascii="UHC Sans Medium" w:hAnsi="UHC Sans Medium"/>
          <w:color w:val="000000"/>
        </w:rPr>
        <w:t>No longer than 13 consecutive weeks for non-medical leaves (i.e., temporarily laid off)</w:t>
      </w:r>
    </w:p>
    <w:p w14:paraId="4828613F" w14:textId="77777777" w:rsidR="00526001" w:rsidRPr="00154729" w:rsidRDefault="00526001" w:rsidP="00AC0800">
      <w:pPr>
        <w:pStyle w:val="ListParagraph"/>
        <w:numPr>
          <w:ilvl w:val="0"/>
          <w:numId w:val="33"/>
        </w:numPr>
        <w:spacing w:after="0" w:line="240" w:lineRule="auto"/>
        <w:rPr>
          <w:rFonts w:ascii="UHC Sans Medium" w:hAnsi="UHC Sans Medium"/>
          <w:color w:val="000000"/>
        </w:rPr>
      </w:pPr>
      <w:r w:rsidRPr="00154729">
        <w:rPr>
          <w:rFonts w:ascii="UHC Sans Medium" w:hAnsi="UHC Sans Medium"/>
          <w:color w:val="000000"/>
        </w:rPr>
        <w:t>No longer than 26 consecutive weeks for a medical leave</w:t>
      </w:r>
    </w:p>
    <w:p w14:paraId="50278B06" w14:textId="77777777" w:rsidR="00526001" w:rsidRDefault="00526001" w:rsidP="00526001">
      <w:pPr>
        <w:spacing w:after="0" w:line="240" w:lineRule="auto"/>
        <w:rPr>
          <w:rFonts w:ascii="UHC Sans Medium" w:hAnsi="UHC Sans Medium"/>
          <w:color w:val="000000"/>
        </w:rPr>
      </w:pPr>
    </w:p>
    <w:p w14:paraId="180D368E"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Note coverage may be extended, if required by local, state or federal rules.</w:t>
      </w:r>
    </w:p>
    <w:p w14:paraId="4DF2A31A" w14:textId="77777777" w:rsidR="00526001" w:rsidRDefault="00526001" w:rsidP="00526001">
      <w:pPr>
        <w:spacing w:after="0" w:line="240" w:lineRule="auto"/>
        <w:rPr>
          <w:rFonts w:ascii="UHC Sans Medium" w:hAnsi="UHC Sans Medium"/>
          <w:color w:val="000000"/>
        </w:rPr>
      </w:pPr>
    </w:p>
    <w:p w14:paraId="7067FB27" w14:textId="77777777" w:rsidR="00526001" w:rsidRDefault="00526001" w:rsidP="00526001">
      <w:pPr>
        <w:spacing w:after="0" w:line="240" w:lineRule="auto"/>
        <w:rPr>
          <w:rFonts w:ascii="UHC Sans Medium" w:hAnsi="UHC Sans Medium"/>
          <w:color w:val="000000"/>
        </w:rPr>
      </w:pPr>
      <w:r>
        <w:rPr>
          <w:rFonts w:ascii="UHC Sans Medium" w:hAnsi="UHC Sans Medium"/>
          <w:color w:val="000000"/>
        </w:rPr>
        <w:t xml:space="preserve">However, if an employee is terminated, the normal termination rules apply.  </w:t>
      </w:r>
    </w:p>
    <w:p w14:paraId="601AF7C9" w14:textId="77777777" w:rsidR="00676321" w:rsidRDefault="00676321" w:rsidP="00526001">
      <w:pPr>
        <w:spacing w:after="120" w:line="240" w:lineRule="auto"/>
        <w:rPr>
          <w:rFonts w:ascii="UHC Sans Medium" w:hAnsi="UHC Sans Medium"/>
          <w:b/>
          <w:bCs/>
          <w:color w:val="003DA1"/>
        </w:rPr>
      </w:pPr>
    </w:p>
    <w:p w14:paraId="05A0B42A" w14:textId="77777777" w:rsidR="00526001" w:rsidRDefault="00526001" w:rsidP="00526001">
      <w:pPr>
        <w:spacing w:after="120" w:line="240" w:lineRule="auto"/>
        <w:rPr>
          <w:rFonts w:ascii="UHC Sans Medium" w:hAnsi="UHC Sans Medium"/>
          <w:b/>
          <w:bCs/>
          <w:color w:val="003DA1"/>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New 4/5</w:t>
      </w:r>
    </w:p>
    <w:p w14:paraId="012C5015" w14:textId="77777777" w:rsidR="00526001" w:rsidRDefault="00526001" w:rsidP="00526001">
      <w:pPr>
        <w:spacing w:after="12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1C08D82C"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1A59DFB6"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04E8124A" w14:textId="77777777" w:rsidR="00526001" w:rsidRDefault="00526001" w:rsidP="00526001">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56124F73" w14:textId="77777777" w:rsidR="00526001" w:rsidRDefault="00526001" w:rsidP="00526001">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177ED791" w14:textId="77777777" w:rsidR="00526001" w:rsidRPr="00E54094" w:rsidRDefault="00526001" w:rsidP="00526001">
      <w:pPr>
        <w:spacing w:after="120" w:line="240" w:lineRule="auto"/>
        <w:rPr>
          <w:rFonts w:ascii="UHC Sans Medium" w:eastAsia="Calibri" w:hAnsi="UHC Sans Medium" w:cs="Calibri"/>
          <w:b/>
          <w:bCs/>
          <w:color w:val="000000" w:themeColor="text1"/>
        </w:rPr>
      </w:pPr>
    </w:p>
    <w:p w14:paraId="78209D4E" w14:textId="77777777" w:rsidR="00526001" w:rsidRPr="002750E1" w:rsidRDefault="00526001" w:rsidP="00526001">
      <w:pPr>
        <w:spacing w:before="120" w:after="0" w:line="240" w:lineRule="auto"/>
        <w:rPr>
          <w:rFonts w:ascii="UHC Sans Medium" w:eastAsia="Calibri" w:hAnsi="UHC Sans Medium" w:cs="Calibri"/>
          <w:color w:val="C00000"/>
        </w:rPr>
      </w:pPr>
      <w:bookmarkStart w:id="41" w:name="_Hlk36998405"/>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163FAC0E"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41"/>
    <w:p w14:paraId="23B84C29" w14:textId="77777777" w:rsidR="0069543E" w:rsidRPr="00610431" w:rsidRDefault="0069543E" w:rsidP="00676321">
      <w:pPr>
        <w:spacing w:after="0" w:line="240" w:lineRule="auto"/>
        <w:rPr>
          <w:rFonts w:ascii="UHC Sans Medium" w:hAnsi="UHC Sans Medium"/>
          <w:b/>
          <w:color w:val="000000" w:themeColor="text1"/>
        </w:rPr>
      </w:pPr>
    </w:p>
    <w:p w14:paraId="704E87C6"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0FBBB0B1"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w:t>
      </w:r>
      <w:r w:rsidRPr="00823E2F">
        <w:rPr>
          <w:rFonts w:ascii="UHC Sans Medium" w:eastAsia="Calibri" w:hAnsi="UHC Sans Medium" w:cs="Calibri"/>
          <w:color w:val="000000" w:themeColor="text1"/>
        </w:rPr>
        <w:lastRenderedPageBreak/>
        <w:t xml:space="preserve">members and other stakeholders through effective risk reduction, compliance with industry, contractual and regulatory standards, and safeguarding our operations and assets. </w:t>
      </w:r>
    </w:p>
    <w:p w14:paraId="2E763039" w14:textId="77777777" w:rsidR="007658C5" w:rsidRDefault="007658C5">
      <w:pPr>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0724BDD9" w14:textId="77777777" w:rsidR="005E1736" w:rsidRDefault="005E1736" w:rsidP="00E86028">
      <w:pPr>
        <w:pStyle w:val="Heading1"/>
      </w:pPr>
      <w:bookmarkStart w:id="42" w:name="_Toc37411113"/>
      <w:bookmarkStart w:id="43" w:name="_Hlk37191058"/>
      <w:bookmarkEnd w:id="40"/>
      <w:r>
        <w:lastRenderedPageBreak/>
        <w:t>FSA, HRA, HSA ACCOUNTS</w:t>
      </w:r>
      <w:bookmarkEnd w:id="42"/>
    </w:p>
    <w:p w14:paraId="2793D7B8" w14:textId="77777777" w:rsidR="005E1736" w:rsidRDefault="005E1736" w:rsidP="005E1736"/>
    <w:p w14:paraId="6DC775EC" w14:textId="77777777" w:rsidR="005E1736" w:rsidRPr="005E1736" w:rsidRDefault="005E1736" w:rsidP="005E1736">
      <w:pPr>
        <w:spacing w:before="120" w:after="0" w:line="240" w:lineRule="auto"/>
        <w:rPr>
          <w:rFonts w:ascii="UHC Sans Medium" w:eastAsia="Calibri" w:hAnsi="UHC Sans Medium" w:cs="Arial"/>
          <w:b/>
          <w:color w:val="C00000"/>
        </w:rPr>
      </w:pPr>
      <w:bookmarkStart w:id="44" w:name="_Hlk37169016"/>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w:t>
      </w:r>
      <w:r w:rsidR="00E317A4">
        <w:rPr>
          <w:rFonts w:ascii="UHC Sans Medium" w:eastAsia="Calibri" w:hAnsi="UHC Sans Medium" w:cs="Arial"/>
          <w:b/>
          <w:color w:val="C00000"/>
        </w:rPr>
        <w:t>3</w:t>
      </w:r>
    </w:p>
    <w:p w14:paraId="1803D4E6"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660B4043"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58AD39D5"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08908503" w14:textId="77777777" w:rsidR="005E1736" w:rsidRPr="005E1736" w:rsidRDefault="005E1736" w:rsidP="00AC0800">
      <w:pPr>
        <w:numPr>
          <w:ilvl w:val="1"/>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2B4B7565" w14:textId="77777777" w:rsidR="005E1736" w:rsidRPr="005E1736" w:rsidRDefault="005E1736" w:rsidP="00AC0800">
      <w:pPr>
        <w:numPr>
          <w:ilvl w:val="1"/>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08E36B1A" w14:textId="77777777" w:rsidR="005E1736" w:rsidRPr="005E1736" w:rsidRDefault="005E1736" w:rsidP="00AC0800">
      <w:pPr>
        <w:numPr>
          <w:ilvl w:val="0"/>
          <w:numId w:val="25"/>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w:t>
      </w:r>
      <w:r w:rsidR="00E317A4" w:rsidRPr="00E317A4">
        <w:rPr>
          <w:rFonts w:ascii="UHC Sans Medium" w:eastAsia="Times New Roman" w:hAnsi="UHC Sans Medium" w:cs="Arial"/>
          <w:b/>
          <w:color w:val="000000"/>
        </w:rPr>
        <w:t xml:space="preserve">not </w:t>
      </w:r>
      <w:r w:rsidRPr="00E317A4">
        <w:rPr>
          <w:rFonts w:ascii="UHC Sans Medium" w:eastAsia="Times New Roman" w:hAnsi="UHC Sans Medium" w:cs="Arial"/>
          <w:color w:val="000000"/>
        </w:rPr>
        <w:t>t</w:t>
      </w:r>
      <w:r w:rsidRPr="005E1736">
        <w:rPr>
          <w:rFonts w:ascii="UHC Sans Medium" w:eastAsia="Times New Roman" w:hAnsi="UHC Sans Medium" w:cs="Arial"/>
          <w:color w:val="000000"/>
        </w:rPr>
        <w:t>he spouse, the parent of the child, or anyone claimed as a dependent on the employee’s tax returns.</w:t>
      </w:r>
    </w:p>
    <w:p w14:paraId="17907BE5"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1CEDC38E"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6873DD60"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40008DF5"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7052C0ED" w14:textId="77777777" w:rsidR="00A7606C" w:rsidRPr="005E1736" w:rsidRDefault="00A7606C" w:rsidP="005E1736">
      <w:pPr>
        <w:spacing w:before="120" w:after="0" w:line="240" w:lineRule="auto"/>
        <w:rPr>
          <w:rFonts w:ascii="UHC Sans Medium" w:eastAsia="Times New Roman" w:hAnsi="UHC Sans Medium" w:cs="Calibri"/>
          <w:b/>
          <w:color w:val="003DA1"/>
        </w:rPr>
      </w:pPr>
    </w:p>
    <w:p w14:paraId="31C02488"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3346468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2A0D8490"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63A34D05"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0ACEA850"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351BC354"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05214530"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6867E37B"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lastRenderedPageBreak/>
        <w:t xml:space="preserve">Where can people get information on their UnitedHealthcare FSA or other account based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748EC37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23EEA280"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14DCC75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74D923D5"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4940958B"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4DB5D661"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53EE1BC2"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70ABB71E"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069CEB5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4CFD42BE" w14:textId="77777777" w:rsidR="005E1736" w:rsidRPr="005E1736" w:rsidRDefault="0096656D"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2AF66092" w14:textId="77777777" w:rsidR="00A7606C" w:rsidRPr="005E1736" w:rsidRDefault="0096656D"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48E389F2"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5C2FD8A3"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Calibri" w:hAnsi="UHC Sans Medium" w:cs="Calibri"/>
          <w:b/>
          <w:color w:val="003DA1"/>
        </w:rPr>
        <w:t xml:space="preserve">Did the CARES Act change the requirement for prescriptions for over-the-counter (OTC) medications? </w:t>
      </w:r>
      <w:r w:rsidRPr="005E1736">
        <w:rPr>
          <w:rFonts w:ascii="UHC Sans Medium" w:eastAsia="Calibri" w:hAnsi="UHC Sans Medium" w:cs="Arial"/>
          <w:b/>
          <w:color w:val="C00000"/>
        </w:rPr>
        <w:t>New 4/1</w:t>
      </w:r>
    </w:p>
    <w:p w14:paraId="3296C93F"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The CARES ACT (COVID Stimulus Bill) that was recently passed by Congress permanently reinstates coverage of over-the-counter (OTC) drugs and medicines as eligible for reimbursement from FSAs, HRAs, HSAs, and Archer MSAs without need for a prescription.</w:t>
      </w:r>
    </w:p>
    <w:p w14:paraId="5DB33C2B"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 It further expands the definition of qualified OTC items to include menstrual care products. </w:t>
      </w:r>
    </w:p>
    <w:p w14:paraId="401825FF"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This change is effective for expenses incurred on or after January 1, 2020.</w:t>
      </w:r>
    </w:p>
    <w:p w14:paraId="79768272"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Calibri" w:eastAsia="Calibri" w:hAnsi="Calibri" w:cs="Calibri"/>
          <w:color w:val="000000"/>
        </w:rPr>
        <w:t>Healthcare Spending Card to allow OTC without a prescription is targeted for April 15, 2020.</w:t>
      </w:r>
    </w:p>
    <w:p w14:paraId="5277554F" w14:textId="77777777" w:rsidR="005E1736" w:rsidRPr="005E1736" w:rsidRDefault="005E1736" w:rsidP="005E1736">
      <w:pPr>
        <w:spacing w:before="120" w:after="0" w:line="240" w:lineRule="auto"/>
        <w:rPr>
          <w:rFonts w:ascii="UHC Sans Medium" w:eastAsia="Calibri" w:hAnsi="UHC Sans Medium" w:cs="Calibri"/>
          <w:color w:val="1F497D"/>
        </w:rPr>
      </w:pPr>
    </w:p>
    <w:p w14:paraId="4710A851" w14:textId="77777777" w:rsidR="005E1736" w:rsidRPr="005E1736" w:rsidRDefault="005E1736" w:rsidP="005E1736">
      <w:pPr>
        <w:rPr>
          <w:rFonts w:ascii="UHC Sans Medium" w:eastAsia="Calibri" w:hAnsi="UHC Sans Medium" w:cs="Calibri"/>
          <w:b/>
          <w:color w:val="003DA1"/>
        </w:rPr>
      </w:pPr>
      <w:r w:rsidRPr="005E1736">
        <w:rPr>
          <w:rFonts w:ascii="UHC Sans Medium" w:eastAsia="Calibri" w:hAnsi="UHC Sans Medium" w:cs="Calibri"/>
          <w:b/>
          <w:color w:val="003DA1"/>
        </w:rPr>
        <w:br w:type="page"/>
      </w:r>
    </w:p>
    <w:p w14:paraId="6516057D"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lastRenderedPageBreak/>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18DD72FD" w14:textId="77777777" w:rsidR="00A7606C"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96656D" w:rsidRPr="005E1736">
        <w:rPr>
          <w:rFonts w:ascii="UHC Sans Medium" w:eastAsia="Calibri" w:hAnsi="UHC Sans Medium" w:cs="Calibri"/>
          <w:color w:val="000000"/>
        </w:rPr>
        <w:t xml:space="preserve">federal income tax filing deadline has been extended from April 15, 2020 to July 15, 2020 (IRS </w:t>
      </w:r>
      <w:hyperlink r:id="rId52"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96656D"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96656D"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96656D" w:rsidRPr="005E1736">
        <w:rPr>
          <w:rFonts w:ascii="UHC Sans Medium" w:eastAsia="Calibri" w:hAnsi="UHC Sans Medium" w:cs="Calibri"/>
          <w:color w:val="000000"/>
        </w:rPr>
        <w:t xml:space="preserve">   </w:t>
      </w:r>
    </w:p>
    <w:p w14:paraId="029120F1" w14:textId="77777777" w:rsidR="005E1736" w:rsidRPr="005E1736" w:rsidRDefault="005E1736" w:rsidP="005E1736">
      <w:pPr>
        <w:spacing w:before="120" w:after="0" w:line="240" w:lineRule="auto"/>
        <w:rPr>
          <w:rFonts w:ascii="UHC Sans Medium" w:eastAsia="Calibri" w:hAnsi="UHC Sans Medium" w:cs="Calibri"/>
          <w:color w:val="1F497D"/>
        </w:rPr>
      </w:pPr>
    </w:p>
    <w:p w14:paraId="14A9668A"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41CF7D53" w14:textId="77777777" w:rsidR="00A7606C" w:rsidRPr="005E1736" w:rsidRDefault="00394C95" w:rsidP="005E1736">
      <w:pPr>
        <w:spacing w:before="120" w:after="0" w:line="240" w:lineRule="auto"/>
        <w:rPr>
          <w:rFonts w:ascii="UHC Sans Medium" w:eastAsia="Calibri" w:hAnsi="UHC Sans Medium" w:cs="Calibri"/>
          <w:color w:val="000000"/>
        </w:rPr>
      </w:pPr>
      <w:r w:rsidRPr="00394C95">
        <w:rPr>
          <w:rFonts w:ascii="Calibri" w:eastAsia="Calibri" w:hAnsi="Calibri" w:cs="Times New Roman"/>
          <w:color w:val="000000"/>
        </w:rPr>
        <w:t xml:space="preserve">According to </w:t>
      </w:r>
      <w:hyperlink r:id="rId53" w:history="1">
        <w:r w:rsidRPr="00394C95">
          <w:rPr>
            <w:rFonts w:ascii="Calibri" w:eastAsia="Calibri" w:hAnsi="Calibri" w:cs="Times New Roman"/>
            <w:color w:val="0000FF"/>
            <w:u w:val="single"/>
          </w:rPr>
          <w:t>High Deductible Health Plans and Expenses Related to COVID-19 Guidance</w:t>
        </w:r>
      </w:hyperlink>
      <w:r w:rsidRPr="00394C95">
        <w:rPr>
          <w:rFonts w:ascii="Calibri" w:eastAsia="Calibri" w:hAnsi="Calibri" w:cs="Times New Roman"/>
          <w:color w:val="1F497D"/>
          <w:u w:val="single"/>
        </w:rPr>
        <w:t xml:space="preserve">, </w:t>
      </w:r>
      <w:r w:rsidR="0096656D"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0096656D" w:rsidRPr="005E1736">
        <w:rPr>
          <w:rFonts w:ascii="UHC Sans Medium" w:eastAsia="Calibri" w:hAnsi="UHC Sans Medium" w:cs="Calibri"/>
          <w:color w:val="000000"/>
        </w:rPr>
        <w:t>plan year must begin prior to this date.</w:t>
      </w:r>
    </w:p>
    <w:p w14:paraId="5007A4AE" w14:textId="77777777" w:rsidR="005E1736" w:rsidRPr="005E1736" w:rsidRDefault="005E1736" w:rsidP="005E1736">
      <w:pPr>
        <w:spacing w:before="120" w:after="0" w:line="240" w:lineRule="auto"/>
        <w:rPr>
          <w:rFonts w:ascii="UHC Sans Medium" w:eastAsia="Calibri" w:hAnsi="UHC Sans Medium" w:cs="Calibri"/>
          <w:color w:val="000000"/>
        </w:rPr>
      </w:pPr>
    </w:p>
    <w:p w14:paraId="504584A5"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15FE9B31"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p w14:paraId="639453D5" w14:textId="77777777" w:rsidR="005E1736" w:rsidRPr="005E1736" w:rsidRDefault="005E1736" w:rsidP="005E1736">
      <w:pPr>
        <w:rPr>
          <w:rFonts w:ascii="UHC Sans" w:eastAsia="UHC Sans" w:hAnsi="UHC Sans" w:cs="Times New Roman"/>
        </w:rPr>
      </w:pPr>
    </w:p>
    <w:bookmarkEnd w:id="44"/>
    <w:p w14:paraId="4C60F296" w14:textId="77777777" w:rsidR="005E1736" w:rsidRDefault="005E1736" w:rsidP="005E1736"/>
    <w:p w14:paraId="3E474706" w14:textId="77777777" w:rsidR="005E1736" w:rsidRDefault="005E1736">
      <w:pPr>
        <w:rPr>
          <w:rFonts w:asciiTheme="majorHAnsi" w:eastAsiaTheme="majorEastAsia" w:hAnsiTheme="majorHAnsi" w:cstheme="majorBidi"/>
          <w:b/>
          <w:bCs/>
          <w:color w:val="00BCD6" w:themeColor="accent3"/>
          <w:sz w:val="28"/>
          <w:szCs w:val="28"/>
        </w:rPr>
      </w:pPr>
      <w:r>
        <w:br w:type="page"/>
      </w:r>
    </w:p>
    <w:p w14:paraId="4F7C858C" w14:textId="77777777" w:rsidR="00172FEF" w:rsidRPr="00D2631C" w:rsidRDefault="00172FEF" w:rsidP="00E86028">
      <w:pPr>
        <w:pStyle w:val="Heading1"/>
      </w:pPr>
      <w:bookmarkStart w:id="45" w:name="_Toc37411114"/>
      <w:bookmarkStart w:id="46" w:name="_Hlk37191316"/>
      <w:bookmarkEnd w:id="43"/>
      <w:r w:rsidRPr="00D2631C">
        <w:lastRenderedPageBreak/>
        <w:t>SPECIALTY</w:t>
      </w:r>
      <w:bookmarkEnd w:id="45"/>
    </w:p>
    <w:p w14:paraId="771C39ED" w14:textId="77777777" w:rsidR="00172FEF" w:rsidRDefault="00172FEF" w:rsidP="00172FEF">
      <w:pPr>
        <w:spacing w:after="120" w:line="240" w:lineRule="auto"/>
        <w:rPr>
          <w:rFonts w:ascii="UHC Sans Medium" w:hAnsi="UHC Sans Medium" w:cstheme="minorHAnsi"/>
          <w:b/>
          <w:color w:val="000000" w:themeColor="text1"/>
        </w:rPr>
      </w:pPr>
    </w:p>
    <w:p w14:paraId="10E732C9" w14:textId="77777777" w:rsidR="00BD2EF2" w:rsidRPr="00BD2EF2" w:rsidRDefault="00BD2EF2" w:rsidP="00BD2EF2">
      <w:pPr>
        <w:spacing w:before="120" w:after="0" w:line="240" w:lineRule="auto"/>
        <w:rPr>
          <w:rFonts w:ascii="UHC Sans Medium" w:hAnsi="UHC Sans Medium"/>
          <w:b/>
          <w:bCs/>
          <w:color w:val="C00000"/>
        </w:rPr>
      </w:pPr>
      <w:bookmarkStart w:id="47" w:name="_Hlk37056767"/>
      <w:r w:rsidRPr="0013530F">
        <w:rPr>
          <w:rFonts w:ascii="UHC Sans Medium" w:hAnsi="UHC Sans Medium"/>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Pr>
          <w:rFonts w:ascii="UHC Sans Medium" w:hAnsi="UHC Sans Medium"/>
          <w:b/>
          <w:bCs/>
          <w:color w:val="003DA1"/>
        </w:rPr>
        <w:t xml:space="preserve"> </w:t>
      </w:r>
      <w:r w:rsidRPr="00BD2EF2">
        <w:rPr>
          <w:rFonts w:ascii="UHC Sans Medium" w:hAnsi="UHC Sans Medium"/>
          <w:b/>
          <w:bCs/>
          <w:color w:val="C00000"/>
        </w:rPr>
        <w:t>New 4/6</w:t>
      </w:r>
    </w:p>
    <w:p w14:paraId="1093FBE6" w14:textId="77777777" w:rsidR="00BD2EF2" w:rsidRPr="0013530F" w:rsidRDefault="00BD2EF2" w:rsidP="00BD2EF2">
      <w:pPr>
        <w:spacing w:before="120" w:after="0" w:line="240" w:lineRule="auto"/>
        <w:rPr>
          <w:rFonts w:ascii="UHC Sans Medium" w:hAnsi="UHC Sans Medium"/>
          <w:b/>
          <w:bCs/>
        </w:rPr>
      </w:pPr>
      <w:r w:rsidRPr="0013530F">
        <w:rPr>
          <w:rFonts w:ascii="UHC Sans Medium" w:hAnsi="UHC Sans Medium"/>
          <w:bCs/>
        </w:rPr>
        <w:t>A.</w:t>
      </w:r>
      <w:r w:rsidRPr="0013530F">
        <w:rPr>
          <w:rFonts w:ascii="UHC Sans Medium" w:hAnsi="UHC Sans Medium"/>
          <w:b/>
          <w:bCs/>
        </w:rPr>
        <w:t xml:space="preserve"> </w:t>
      </w:r>
      <w:r w:rsidRPr="0013530F">
        <w:rPr>
          <w:rFonts w:ascii="UHC Sans Medium" w:hAnsi="UHC Sans Medium"/>
        </w:rPr>
        <w:t xml:space="preserve">UnitedHealthcare understands our customers may unexpectedly </w:t>
      </w:r>
      <w:r>
        <w:rPr>
          <w:rFonts w:ascii="UHC Sans Medium" w:hAnsi="UHC Sans Medium"/>
        </w:rPr>
        <w:t>need</w:t>
      </w:r>
      <w:r w:rsidRPr="0013530F">
        <w:rPr>
          <w:rFonts w:ascii="UHC Sans Medium" w:hAnsi="UHC Sans Medium"/>
        </w:rPr>
        <w:t xml:space="preserve"> to make employment staffing decisions as a result of the COVID-19 national emergency </w:t>
      </w:r>
      <w:r>
        <w:rPr>
          <w:rFonts w:ascii="UHC Sans Medium" w:hAnsi="UHC Sans Medium"/>
        </w:rPr>
        <w:t>including</w:t>
      </w:r>
      <w:r w:rsidRPr="0013530F">
        <w:rPr>
          <w:rFonts w:ascii="UHC Sans Medium" w:hAnsi="UHC Sans Medium"/>
        </w:rPr>
        <w:t xml:space="preserve"> </w:t>
      </w:r>
      <w:r>
        <w:rPr>
          <w:rFonts w:ascii="UHC Sans Medium" w:hAnsi="UHC Sans Medium"/>
        </w:rPr>
        <w:t>reducing</w:t>
      </w:r>
      <w:r w:rsidRPr="0013530F">
        <w:rPr>
          <w:rFonts w:ascii="UHC Sans Medium" w:hAnsi="UHC Sans Medium"/>
        </w:rPr>
        <w:t xml:space="preserve"> hours or through implementing (a) unpaid non-medical leaves of absence, (b) temporary layoffs or (c) furloughs.  </w:t>
      </w:r>
      <w:r>
        <w:rPr>
          <w:rFonts w:ascii="UHC Sans Medium" w:hAnsi="UHC Sans Medium"/>
        </w:rPr>
        <w:t>To support our customers d</w:t>
      </w:r>
      <w:r w:rsidRPr="0013530F">
        <w:rPr>
          <w:rFonts w:ascii="UHC Sans Medium" w:hAnsi="UHC Sans Medium"/>
        </w:rPr>
        <w:t xml:space="preserve">uring this difficult time, we </w:t>
      </w:r>
      <w:r>
        <w:rPr>
          <w:rFonts w:ascii="UHC Sans Medium" w:hAnsi="UHC Sans Medium"/>
        </w:rPr>
        <w:t>will</w:t>
      </w:r>
      <w:r w:rsidRPr="0013530F">
        <w:rPr>
          <w:rFonts w:ascii="UHC Sans Medium" w:hAnsi="UHC Sans Medium"/>
        </w:rPr>
        <w:t xml:space="preserve"> continue coverage for your employees who fall below the minimum hours required by the applicable Financial Protection policy (Life, Short Term Disability, Long Term Disability, Critical Illness, Accident Protection, Hospital Indemnity) for the period of March 1, 2020</w:t>
      </w:r>
      <w:r>
        <w:rPr>
          <w:rFonts w:ascii="UHC Sans Medium" w:hAnsi="UHC Sans Medium"/>
        </w:rPr>
        <w:t>,</w:t>
      </w:r>
      <w:r w:rsidRPr="0013530F">
        <w:rPr>
          <w:rFonts w:ascii="UHC Sans Medium" w:hAnsi="UHC Sans Medium"/>
        </w:rPr>
        <w:t xml:space="preserve"> thru May 31, 2020</w:t>
      </w:r>
      <w:r w:rsidRPr="0013530F">
        <w:rPr>
          <w:rFonts w:ascii="UHC Sans Medium" w:hAnsi="UHC Sans Medium"/>
          <w:b/>
          <w:bCs/>
        </w:rPr>
        <w:t xml:space="preserve">, subject to the continued payment of premium based on hours worked prior to the staffing change related to COVID-19. </w:t>
      </w:r>
    </w:p>
    <w:p w14:paraId="183366D9" w14:textId="77777777" w:rsidR="00BD2EF2" w:rsidRPr="0013530F" w:rsidRDefault="00BD2EF2" w:rsidP="00BD2EF2">
      <w:pPr>
        <w:spacing w:before="120" w:after="0" w:line="240" w:lineRule="auto"/>
        <w:rPr>
          <w:rFonts w:ascii="UHC Sans Medium" w:hAnsi="UHC Sans Medium"/>
        </w:rPr>
      </w:pPr>
      <w:r w:rsidRPr="0013530F">
        <w:rPr>
          <w:rFonts w:ascii="UHC Sans Medium" w:hAnsi="UHC Sans Medium"/>
        </w:rPr>
        <w:t>If your group policy allows for continued coverage beyond May 31, 2020, as a result of any of the circumstances outlined above, we will honor the longer period.</w:t>
      </w:r>
    </w:p>
    <w:bookmarkEnd w:id="47"/>
    <w:p w14:paraId="06FD4078" w14:textId="77777777" w:rsidR="00BD2EF2" w:rsidRDefault="00BD2EF2" w:rsidP="008A330B">
      <w:pPr>
        <w:spacing w:before="120" w:after="0" w:line="240" w:lineRule="auto"/>
        <w:rPr>
          <w:rFonts w:ascii="UHC Sans Medium" w:hAnsi="UHC Sans Medium" w:cstheme="minorHAnsi"/>
          <w:b/>
          <w:color w:val="003DA1"/>
        </w:rPr>
      </w:pPr>
    </w:p>
    <w:p w14:paraId="3C9EE076" w14:textId="77777777" w:rsidR="00793B41" w:rsidRPr="00BD2EF2" w:rsidRDefault="00793B41" w:rsidP="00793B41">
      <w:pPr>
        <w:spacing w:before="120" w:after="0" w:line="240" w:lineRule="auto"/>
        <w:rPr>
          <w:rFonts w:ascii="UHC Sans Medium" w:hAnsi="UHC Sans Medium"/>
          <w:b/>
          <w:bCs/>
          <w:color w:val="C00000"/>
        </w:rPr>
      </w:pPr>
      <w:r w:rsidRPr="0013530F">
        <w:rPr>
          <w:rFonts w:ascii="UHC Sans Medium" w:hAnsi="UHC Sans Medium"/>
          <w:b/>
          <w:bCs/>
          <w:color w:val="003DA1"/>
        </w:rPr>
        <w:t>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on or before May 31, 2020?</w:t>
      </w:r>
      <w:r>
        <w:rPr>
          <w:rFonts w:ascii="UHC Sans Medium" w:hAnsi="UHC Sans Medium"/>
          <w:b/>
          <w:bCs/>
          <w:color w:val="003DA1"/>
        </w:rPr>
        <w:t xml:space="preserve"> </w:t>
      </w:r>
      <w:r w:rsidRPr="00BD2EF2">
        <w:rPr>
          <w:rFonts w:ascii="UHC Sans Medium" w:hAnsi="UHC Sans Medium"/>
          <w:b/>
          <w:bCs/>
          <w:color w:val="C00000"/>
        </w:rPr>
        <w:t>New 4/6</w:t>
      </w:r>
    </w:p>
    <w:p w14:paraId="3615D06E"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 xml:space="preserve">If impacted employees </w:t>
      </w:r>
      <w:r>
        <w:rPr>
          <w:rFonts w:ascii="UHC Sans Medium" w:hAnsi="UHC Sans Medium"/>
        </w:rPr>
        <w:t>do not</w:t>
      </w:r>
      <w:r w:rsidRPr="0013530F">
        <w:rPr>
          <w:rFonts w:ascii="UHC Sans Medium" w:hAnsi="UHC Sans Medium"/>
        </w:rPr>
        <w:t xml:space="preserve"> resume active employment on or before May 31, 2020, and their coverage is not extended further under the terms of the applicable Group Financial Protection policy, their coverage will lapse.  However, if any of these impacted employees are rehired and return to active work within 12 months following their lapse in coverage, they will:</w:t>
      </w:r>
    </w:p>
    <w:p w14:paraId="7DE9E353" w14:textId="77777777" w:rsidR="00793B41" w:rsidRPr="0013530F" w:rsidRDefault="00793B41" w:rsidP="00AC0800">
      <w:pPr>
        <w:pStyle w:val="ListParagraph"/>
        <w:numPr>
          <w:ilvl w:val="0"/>
          <w:numId w:val="3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satisfy a new employee waiting period or waiting period for the pre-existing provision if these were satisfied before the COVID-19 staffing reductions; and</w:t>
      </w:r>
    </w:p>
    <w:p w14:paraId="10C2DF6A" w14:textId="77777777" w:rsidR="00793B41" w:rsidRPr="0013530F" w:rsidRDefault="00793B41" w:rsidP="00AC0800">
      <w:pPr>
        <w:pStyle w:val="ListParagraph"/>
        <w:numPr>
          <w:ilvl w:val="0"/>
          <w:numId w:val="36"/>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provide evidence of insurability to reinstate the coverage they had in effect before the COVID-19 staffing reductions were implemented. </w:t>
      </w:r>
    </w:p>
    <w:p w14:paraId="1F01AD84"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If an impacted employee had not satisfied the necessary waiting period to be eligible for coverage under the policy prior to the COVID-19 staffing reductions, credit will be given for the time previously worked</w:t>
      </w:r>
      <w:r>
        <w:rPr>
          <w:rFonts w:ascii="UHC Sans Medium" w:hAnsi="UHC Sans Medium"/>
        </w:rPr>
        <w:t>,</w:t>
      </w:r>
      <w:r w:rsidRPr="0013530F">
        <w:rPr>
          <w:rFonts w:ascii="UHC Sans Medium" w:hAnsi="UHC Sans Medium"/>
        </w:rPr>
        <w:t xml:space="preserve"> but the time spent without insurance will not be applied to this waiting period.</w:t>
      </w:r>
    </w:p>
    <w:p w14:paraId="1E6A69C9" w14:textId="77777777" w:rsidR="004C71BA" w:rsidRDefault="004C71BA" w:rsidP="00793B41">
      <w:pPr>
        <w:spacing w:before="120" w:after="0" w:line="240" w:lineRule="auto"/>
        <w:rPr>
          <w:rFonts w:ascii="UHC Sans Medium" w:hAnsi="UHC Sans Medium"/>
          <w:b/>
          <w:bCs/>
          <w:color w:val="003DA1"/>
        </w:rPr>
      </w:pPr>
    </w:p>
    <w:p w14:paraId="73690CC6" w14:textId="77777777" w:rsidR="004C71BA" w:rsidRDefault="004C71BA">
      <w:pPr>
        <w:rPr>
          <w:rFonts w:ascii="UHC Sans Medium" w:hAnsi="UHC Sans Medium"/>
          <w:b/>
          <w:bCs/>
          <w:color w:val="003DA1"/>
        </w:rPr>
      </w:pPr>
      <w:r>
        <w:rPr>
          <w:rFonts w:ascii="UHC Sans Medium" w:hAnsi="UHC Sans Medium"/>
          <w:b/>
          <w:bCs/>
          <w:color w:val="003DA1"/>
        </w:rPr>
        <w:br w:type="page"/>
      </w:r>
    </w:p>
    <w:p w14:paraId="201BF015" w14:textId="77777777" w:rsidR="00793B41" w:rsidRPr="00EC15B4" w:rsidRDefault="00793B41" w:rsidP="00793B41">
      <w:pPr>
        <w:spacing w:before="120" w:after="0" w:line="240" w:lineRule="auto"/>
        <w:rPr>
          <w:rFonts w:ascii="UHC Sans Medium" w:hAnsi="UHC Sans Medium"/>
          <w:b/>
          <w:bCs/>
          <w:color w:val="003DA1"/>
        </w:rPr>
      </w:pPr>
      <w:r w:rsidRPr="00EC15B4">
        <w:rPr>
          <w:rFonts w:ascii="UHC Sans Medium" w:hAnsi="UHC Sans Medium"/>
          <w:b/>
          <w:bCs/>
          <w:color w:val="003DA1"/>
        </w:rPr>
        <w:lastRenderedPageBreak/>
        <w:t xml:space="preserve">When UnitedHealthcare is </w:t>
      </w:r>
      <w:r>
        <w:rPr>
          <w:rFonts w:ascii="UHC Sans Medium" w:hAnsi="UHC Sans Medium"/>
          <w:b/>
          <w:bCs/>
          <w:color w:val="003DA1"/>
        </w:rPr>
        <w:t>assuming</w:t>
      </w:r>
      <w:r w:rsidRPr="00EC15B4">
        <w:rPr>
          <w:rFonts w:ascii="UHC Sans Medium" w:hAnsi="UHC Sans Medium"/>
          <w:b/>
          <w:bCs/>
          <w:color w:val="003DA1"/>
        </w:rPr>
        <w:t xml:space="preserve"> coverage from another carrier, will the employees who, as a result of the COVID-19 national emergency experience a reduction in hours, are temporarily laid off, are on an unpaid medical leave of absence or are furloughed at the time of takeover, be eligible for coverage? </w:t>
      </w:r>
      <w:r w:rsidRPr="00BD2EF2">
        <w:rPr>
          <w:rFonts w:ascii="UHC Sans Medium" w:hAnsi="UHC Sans Medium"/>
          <w:b/>
          <w:bCs/>
          <w:color w:val="C00000"/>
        </w:rPr>
        <w:t>New 4/6</w:t>
      </w:r>
    </w:p>
    <w:p w14:paraId="6AD61BAF" w14:textId="77777777" w:rsidR="00793B41" w:rsidRPr="00EC15B4" w:rsidRDefault="00793B41" w:rsidP="00793B41">
      <w:pPr>
        <w:autoSpaceDE w:val="0"/>
        <w:autoSpaceDN w:val="0"/>
        <w:spacing w:before="120" w:after="0" w:line="240" w:lineRule="auto"/>
        <w:rPr>
          <w:rFonts w:ascii="UHC Sans Medium" w:hAnsi="UHC Sans Medium"/>
        </w:rPr>
      </w:pPr>
      <w:r>
        <w:rPr>
          <w:rFonts w:ascii="UHC Sans Medium" w:hAnsi="UHC Sans Medium"/>
        </w:rPr>
        <w:t>W</w:t>
      </w:r>
      <w:r w:rsidRPr="00EC15B4">
        <w:rPr>
          <w:rFonts w:ascii="UHC Sans Medium" w:hAnsi="UHC Sans Medium"/>
        </w:rPr>
        <w:t xml:space="preserve">e have </w:t>
      </w:r>
      <w:r>
        <w:rPr>
          <w:rFonts w:ascii="UHC Sans Medium" w:hAnsi="UHC Sans Medium"/>
        </w:rPr>
        <w:t>decided</w:t>
      </w:r>
      <w:r w:rsidRPr="00EC15B4">
        <w:rPr>
          <w:rFonts w:ascii="UHC Sans Medium" w:hAnsi="UHC Sans Medium"/>
        </w:rPr>
        <w:t xml:space="preserve"> to </w:t>
      </w:r>
      <w:r>
        <w:rPr>
          <w:rFonts w:ascii="UHC Sans Medium" w:hAnsi="UHC Sans Medium"/>
        </w:rPr>
        <w:t xml:space="preserve">temporarily </w:t>
      </w:r>
      <w:r w:rsidRPr="00EC15B4">
        <w:rPr>
          <w:rFonts w:ascii="UHC Sans Medium" w:hAnsi="UHC Sans Medium"/>
        </w:rPr>
        <w:t>extend continuity of coverage for employees who have reduced hours, are temporality laid off or are on an unpaid non-medical leave of absence or are furloughed due to COVID- 19.  This applies to staffing change</w:t>
      </w:r>
      <w:r>
        <w:rPr>
          <w:rFonts w:ascii="UHC Sans Medium" w:hAnsi="UHC Sans Medium"/>
        </w:rPr>
        <w:t>s</w:t>
      </w:r>
      <w:r w:rsidRPr="00EC15B4">
        <w:rPr>
          <w:rFonts w:ascii="UHC Sans Medium" w:hAnsi="UHC Sans Medium"/>
        </w:rPr>
        <w:t xml:space="preserve"> occurring on or after March 1, 2020</w:t>
      </w:r>
      <w:r>
        <w:rPr>
          <w:rFonts w:ascii="UHC Sans Medium" w:hAnsi="UHC Sans Medium"/>
        </w:rPr>
        <w:t xml:space="preserve"> and</w:t>
      </w:r>
      <w:r w:rsidRPr="00EC15B4">
        <w:rPr>
          <w:rFonts w:ascii="UHC Sans Medium" w:hAnsi="UHC Sans Medium"/>
        </w:rPr>
        <w:t xml:space="preserve"> applies to plan effective dates through May 31, 2020.  Premiums must be paid based on wages and benefits prior to the COVID-19 staffing changes.  </w:t>
      </w:r>
    </w:p>
    <w:p w14:paraId="32F10269" w14:textId="77777777" w:rsidR="00793B41" w:rsidRDefault="00793B41" w:rsidP="00793B41">
      <w:pPr>
        <w:spacing w:before="120" w:after="0" w:line="240" w:lineRule="auto"/>
        <w:rPr>
          <w:rFonts w:ascii="UHC Sans Medium" w:hAnsi="UHC Sans Medium"/>
          <w:b/>
          <w:bCs/>
          <w:color w:val="003DA1"/>
        </w:rPr>
      </w:pPr>
    </w:p>
    <w:p w14:paraId="62F6371B" w14:textId="77777777"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1AACF328"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77F91208"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935A835" w14:textId="77777777" w:rsidR="00793B41" w:rsidRDefault="00793B41" w:rsidP="008A330B">
      <w:pPr>
        <w:spacing w:before="120" w:after="0" w:line="240" w:lineRule="auto"/>
        <w:rPr>
          <w:rFonts w:ascii="UHC Sans Medium" w:hAnsi="UHC Sans Medium" w:cstheme="minorHAnsi"/>
          <w:b/>
          <w:color w:val="003DA1"/>
        </w:rPr>
      </w:pPr>
    </w:p>
    <w:p w14:paraId="0A82B0EE" w14:textId="77777777" w:rsidR="008A330B" w:rsidRPr="00E86028" w:rsidRDefault="008A330B" w:rsidP="008A330B">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sidRPr="00E86028">
        <w:rPr>
          <w:rFonts w:ascii="UHC Sans Medium" w:hAnsi="UHC Sans Medium" w:cstheme="minorHAnsi"/>
          <w:b/>
          <w:color w:val="C00000"/>
        </w:rPr>
        <w:t xml:space="preserve">New </w:t>
      </w:r>
      <w:r w:rsidR="00E86028">
        <w:rPr>
          <w:rFonts w:ascii="UHC Sans Medium" w:hAnsi="UHC Sans Medium" w:cstheme="minorHAnsi"/>
          <w:b/>
          <w:color w:val="C00000"/>
        </w:rPr>
        <w:t>3/</w:t>
      </w:r>
      <w:r w:rsidRPr="00E86028">
        <w:rPr>
          <w:rFonts w:ascii="UHC Sans Medium" w:hAnsi="UHC Sans Medium" w:cstheme="minorHAnsi"/>
          <w:b/>
          <w:color w:val="C00000"/>
        </w:rPr>
        <w:t>2</w:t>
      </w:r>
      <w:r w:rsidR="00E86028">
        <w:rPr>
          <w:rFonts w:ascii="UHC Sans Medium" w:hAnsi="UHC Sans Medium" w:cstheme="minorHAnsi"/>
          <w:b/>
          <w:color w:val="C00000"/>
        </w:rPr>
        <w:t>7</w:t>
      </w:r>
    </w:p>
    <w:p w14:paraId="52CA4C5D" w14:textId="77777777" w:rsidR="008A330B" w:rsidRPr="008A330B" w:rsidRDefault="008A330B" w:rsidP="008A330B">
      <w:pPr>
        <w:spacing w:before="120" w:after="0" w:line="240" w:lineRule="auto"/>
        <w:rPr>
          <w:rFonts w:ascii="UHC Sans Medium" w:eastAsia="Calibri" w:hAnsi="UHC Sans Medium" w:cs="Calibri"/>
          <w:lang w:eastAsia="ja-JP"/>
        </w:rPr>
      </w:pPr>
      <w:r w:rsidRPr="008A330B">
        <w:rPr>
          <w:rFonts w:ascii="UHC Sans Medium" w:eastAsia="MS PGothic" w:hAnsi="UHC Sans Medium" w:cs="Calibri"/>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35E06493" w14:textId="77777777" w:rsidR="008A330B" w:rsidRPr="008A330B" w:rsidRDefault="008A330B" w:rsidP="00020916">
      <w:pPr>
        <w:spacing w:after="0" w:line="240" w:lineRule="auto"/>
        <w:rPr>
          <w:rFonts w:ascii="UHC Sans Medium" w:eastAsia="Times New Roman" w:hAnsi="UHC Sans Medium" w:cs="Times New Roman"/>
          <w:b/>
          <w:color w:val="003DA1"/>
        </w:rPr>
      </w:pPr>
    </w:p>
    <w:p w14:paraId="7C7F3E9B" w14:textId="77777777" w:rsidR="00020916" w:rsidRPr="00020916" w:rsidRDefault="00020916" w:rsidP="00020916">
      <w:pPr>
        <w:spacing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3891AD08" w14:textId="77777777" w:rsidR="00020916" w:rsidRPr="00020916" w:rsidRDefault="00020916" w:rsidP="00020916">
      <w:pPr>
        <w:spacing w:after="0" w:line="240" w:lineRule="auto"/>
        <w:rPr>
          <w:rFonts w:ascii="UHC Sans Medium" w:eastAsia="Times New Roman" w:hAnsi="UHC Sans Medium" w:cs="Times New Roman"/>
          <w:b/>
        </w:rPr>
      </w:pPr>
    </w:p>
    <w:p w14:paraId="47A7D4F6" w14:textId="77777777" w:rsidR="00020916" w:rsidRPr="00020916" w:rsidRDefault="00020916" w:rsidP="00020916">
      <w:pPr>
        <w:spacing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0CA1BF08" w14:textId="77777777" w:rsidR="003F3C4C" w:rsidRDefault="003F3C4C" w:rsidP="00040A3C">
      <w:pPr>
        <w:spacing w:after="0" w:line="240" w:lineRule="auto"/>
        <w:rPr>
          <w:rFonts w:ascii="UHC Sans Medium" w:eastAsia="Times New Roman" w:hAnsi="UHC Sans Medium" w:cs="Times New Roman"/>
          <w:b/>
          <w:bCs/>
          <w:color w:val="003DA1"/>
        </w:rPr>
      </w:pPr>
    </w:p>
    <w:p w14:paraId="342A4B55"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If a covered person is medically quarantined but not yet exhibiting symptoms or formally diagnosed with COVID-19, are they disabled under a UnitedHealthcare Short Term Disability plan?</w:t>
      </w:r>
    </w:p>
    <w:p w14:paraId="5598C2E9" w14:textId="77777777" w:rsidR="00040A3C" w:rsidRPr="00040A3C" w:rsidRDefault="00040A3C" w:rsidP="00040A3C">
      <w:pPr>
        <w:spacing w:after="0" w:line="240" w:lineRule="auto"/>
        <w:rPr>
          <w:rFonts w:ascii="UHC Sans Medium" w:eastAsia="Calibri" w:hAnsi="UHC Sans Medium" w:cs="Times New Roman"/>
        </w:rPr>
      </w:pPr>
    </w:p>
    <w:p w14:paraId="607A45FA" w14:textId="77777777" w:rsidR="00040A3C" w:rsidRPr="00040A3C" w:rsidRDefault="00040A3C" w:rsidP="00040A3C">
      <w:pPr>
        <w:spacing w:after="0" w:line="240" w:lineRule="auto"/>
        <w:rPr>
          <w:rFonts w:ascii="UHC Sans Medium" w:eastAsia="Calibri" w:hAnsi="UHC Sans Medium" w:cs="Times New Roman"/>
        </w:rPr>
      </w:pPr>
      <w:r w:rsidRPr="00040A3C">
        <w:rPr>
          <w:rFonts w:ascii="UHC Sans Medium" w:eastAsia="Calibri" w:hAnsi="UHC Sans Medium" w:cs="Times New Roman"/>
          <w:bCs/>
        </w:rPr>
        <w:t>Short-Term Disability plans insure against lost income when a medical condition restricts or limits a covered person’s ability to perform their job and meets the policy definition of a disability.</w:t>
      </w:r>
    </w:p>
    <w:p w14:paraId="4DDB5FC9"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bCs/>
        </w:rPr>
        <w:t xml:space="preserve">If, as a result of COVID-19, a covered person is unable to work, experiences a loss of income due to a medically supported quarantine or isolation, but does </w:t>
      </w:r>
      <w:r w:rsidRPr="00040A3C">
        <w:rPr>
          <w:rFonts w:ascii="UHC Sans Medium" w:eastAsia="Times New Roman" w:hAnsi="UHC Sans Medium" w:cs="Times New Roman"/>
          <w:bCs/>
          <w:i/>
        </w:rPr>
        <w:t>not</w:t>
      </w:r>
      <w:r w:rsidRPr="00040A3C">
        <w:rPr>
          <w:rFonts w:ascii="UHC Sans Medium" w:eastAsia="Times New Roman" w:hAnsi="UHC Sans Medium" w:cs="Times New Roman"/>
          <w:bCs/>
        </w:rPr>
        <w:t xml:space="preserve"> rise to the level of restrictions and limitations as defined in the policy, UnitedHealthcare will review and consider these claims for possible benefit </w:t>
      </w:r>
      <w:r w:rsidRPr="00040A3C">
        <w:rPr>
          <w:rFonts w:ascii="UHC Sans Medium" w:eastAsia="Times New Roman" w:hAnsi="UHC Sans Medium" w:cs="Times New Roman"/>
          <w:bCs/>
        </w:rPr>
        <w:lastRenderedPageBreak/>
        <w:t>payment.  Generally speaking, if a reasonable accommodation for remote work exists while in quarantine or isolation, there is no loss of income; therefore, the definition of disability would not be met. </w:t>
      </w:r>
    </w:p>
    <w:p w14:paraId="73F6854C" w14:textId="77777777" w:rsidR="00040A3C" w:rsidRPr="00040A3C" w:rsidRDefault="00040A3C" w:rsidP="00793B41">
      <w:pPr>
        <w:spacing w:before="120" w:after="0" w:line="240" w:lineRule="auto"/>
        <w:rPr>
          <w:rFonts w:ascii="UHC Sans Medium" w:eastAsia="Times New Roman" w:hAnsi="UHC Sans Medium" w:cs="Times New Roman"/>
          <w:b/>
          <w:bCs/>
        </w:rPr>
      </w:pPr>
    </w:p>
    <w:p w14:paraId="5364A84C"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579956D5"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30A50072" w14:textId="77777777" w:rsidR="0075730E" w:rsidRDefault="0075730E" w:rsidP="00793B41">
      <w:pPr>
        <w:spacing w:before="120" w:after="0" w:line="240" w:lineRule="auto"/>
        <w:rPr>
          <w:rFonts w:ascii="UHC Sans Medium" w:eastAsia="Times New Roman" w:hAnsi="UHC Sans Medium" w:cs="Times New Roman"/>
          <w:b/>
          <w:color w:val="003DA1"/>
        </w:rPr>
      </w:pPr>
    </w:p>
    <w:p w14:paraId="450EF1CD"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695F1DE3"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010A7432" w14:textId="77777777" w:rsidR="00040A3C" w:rsidRPr="00040A3C" w:rsidRDefault="00040A3C" w:rsidP="00793B41">
      <w:pPr>
        <w:spacing w:before="120" w:after="0" w:line="240" w:lineRule="auto"/>
        <w:rPr>
          <w:rFonts w:ascii="UHC Sans Medium" w:eastAsia="Times New Roman" w:hAnsi="UHC Sans Medium" w:cs="Times New Roman"/>
          <w:b/>
          <w:bCs/>
        </w:rPr>
      </w:pPr>
    </w:p>
    <w:p w14:paraId="091856C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05C56451"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00A61E81" w14:textId="77777777" w:rsidR="00040A3C" w:rsidRPr="00040A3C" w:rsidRDefault="00040A3C" w:rsidP="00793B41">
      <w:pPr>
        <w:spacing w:before="120" w:after="0" w:line="240" w:lineRule="auto"/>
        <w:rPr>
          <w:rFonts w:ascii="UHC Sans Medium" w:eastAsia="Times New Roman" w:hAnsi="UHC Sans Medium" w:cs="Times New Roman"/>
        </w:rPr>
      </w:pPr>
    </w:p>
    <w:p w14:paraId="7FECF6FD"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40CC5257"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797FBC21" w14:textId="77777777" w:rsidR="00040A3C" w:rsidRPr="00040A3C" w:rsidRDefault="00040A3C" w:rsidP="00793B41">
      <w:pPr>
        <w:spacing w:before="120" w:after="0" w:line="240" w:lineRule="auto"/>
        <w:rPr>
          <w:rFonts w:ascii="UHC Sans Medium" w:eastAsia="Times New Roman" w:hAnsi="UHC Sans Medium" w:cs="Times New Roman"/>
          <w:b/>
        </w:rPr>
      </w:pPr>
    </w:p>
    <w:p w14:paraId="346126BD"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0E17F81B"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4895D64F" w14:textId="77777777" w:rsidR="00040A3C" w:rsidRPr="00040A3C" w:rsidRDefault="00040A3C" w:rsidP="00793B41">
      <w:pPr>
        <w:spacing w:before="120" w:after="0" w:line="240" w:lineRule="auto"/>
        <w:rPr>
          <w:rFonts w:ascii="UHC Sans Medium" w:eastAsia="Times New Roman" w:hAnsi="UHC Sans Medium" w:cs="Times New Roman"/>
        </w:rPr>
      </w:pPr>
    </w:p>
    <w:p w14:paraId="374B7EE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664F199C"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03966565"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3BBC8080"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99A79CD"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63F9C5E"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115E9566" w14:textId="77777777" w:rsidR="004C71BA" w:rsidRDefault="004C71BA" w:rsidP="00040A3C">
      <w:pPr>
        <w:rPr>
          <w:rFonts w:ascii="UHC Sans Medium" w:eastAsia="Calibri" w:hAnsi="UHC Sans Medium" w:cs="Calibri"/>
          <w:b/>
          <w:bCs/>
          <w:color w:val="003DA1"/>
        </w:rPr>
      </w:pPr>
    </w:p>
    <w:p w14:paraId="749615F6"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lastRenderedPageBreak/>
        <w:t xml:space="preserve">How did The Families First Coronavirus Response Act (HR 6201) passed by the federal government expand employee job protections under the FMLA?  </w:t>
      </w:r>
    </w:p>
    <w:p w14:paraId="3CD56924"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622F5DC5"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4E2D4AA6" w14:textId="77777777" w:rsidR="00375F6C" w:rsidRDefault="00375F6C" w:rsidP="004C71BA">
      <w:pPr>
        <w:spacing w:before="120" w:after="0" w:line="240" w:lineRule="auto"/>
        <w:rPr>
          <w:rFonts w:ascii="UHC Sans Medium" w:eastAsia="Calibri" w:hAnsi="UHC Sans Medium" w:cs="Calibri"/>
          <w:b/>
          <w:bCs/>
          <w:color w:val="003DA1"/>
        </w:rPr>
      </w:pPr>
    </w:p>
    <w:p w14:paraId="3A95945A"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The federal government recently passed The Families First Coronavirus Response Act (HR 6201). How does this new legislation impact our Financial Protection disability plans/benefits? </w:t>
      </w:r>
    </w:p>
    <w:p w14:paraId="17691691"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The Families First Coronavirus Response Act enacted, on a temporary basis, up to two weeks of paid sick leave for employees who are unable to work or telework as a result of COVID-19.  The specific reasons for permitted leave include the employee being subject to a government-ordered quarantine, advised by healthcare provider to quarantine or experiencing symptoms of COVID-19.  The reasons also include the need to care for an individual who is subject to a government order or has been advised to quarantine, or needs a leave to care for a child because their school or daycare has been closed.  This law is effective April 2, 2020, through December 31, 2020, and applies to private employers with fewer than 500 employees and public employers of any size.   </w:t>
      </w:r>
    </w:p>
    <w:p w14:paraId="3593724C"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primary impact of this new paid sick leave law relates to potential short-term disability claims filed on the basis of a medically supported quarantine or isolation. As stated above, if, as a result of COVID-19, a covered person is unable to work or telework, experiences a loss of income due to a medically supported quarantine or isolation, but does not rise to the level of restrictions and limitations as defined in the policy, we will review and consider these claims for possible benefit payment.  With the introduction of mandatory paid sick leave: </w:t>
      </w:r>
    </w:p>
    <w:p w14:paraId="74949B3B" w14:textId="77777777" w:rsidR="00040A3C" w:rsidRPr="00040A3C" w:rsidRDefault="00040A3C" w:rsidP="00AC0800">
      <w:pPr>
        <w:numPr>
          <w:ilvl w:val="0"/>
          <w:numId w:val="13"/>
        </w:numPr>
        <w:spacing w:before="120" w:after="0" w:line="240" w:lineRule="auto"/>
        <w:rPr>
          <w:rFonts w:ascii="UHC Sans Medium" w:eastAsia="Calibri" w:hAnsi="UHC Sans Medium" w:cs="Calibri"/>
        </w:rPr>
      </w:pPr>
      <w:r w:rsidRPr="00040A3C">
        <w:rPr>
          <w:rFonts w:ascii="UHC Sans Medium" w:eastAsia="Calibri" w:hAnsi="UHC Sans Medium" w:cs="Times New Roman"/>
          <w:b/>
          <w:bCs/>
          <w:i/>
          <w:iCs/>
        </w:rPr>
        <w:t>for applicable employers with fewer than 500 employees there will be no income loss during the recommended 14-day quarantine period</w:t>
      </w:r>
      <w:r w:rsidRPr="00040A3C">
        <w:rPr>
          <w:rFonts w:ascii="UHC Sans Medium" w:eastAsia="Calibri" w:hAnsi="UHC Sans Medium" w:cs="Times New Roman"/>
          <w:i/>
          <w:iCs/>
        </w:rPr>
        <w:t xml:space="preserve"> and no reason to file a short-term disability claim; </w:t>
      </w:r>
    </w:p>
    <w:p w14:paraId="04142D89" w14:textId="77777777" w:rsidR="00040A3C" w:rsidRPr="00040A3C" w:rsidRDefault="00040A3C" w:rsidP="00AC0800">
      <w:pPr>
        <w:numPr>
          <w:ilvl w:val="0"/>
          <w:numId w:val="13"/>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for employers with more than 500 employees, our position stated above regarding consideration of STD claims in the absence of a diagnosis will not change; and</w:t>
      </w:r>
    </w:p>
    <w:p w14:paraId="15238111" w14:textId="77777777" w:rsidR="00040A3C" w:rsidRPr="00040A3C" w:rsidRDefault="00040A3C" w:rsidP="00AC0800">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in the event an employee is diagnosed with COVID-19 and is too ill to work, any mandatory paid sick leave received by the employee may be considered an offset under the terms of the applicable short term disability policy.     </w:t>
      </w:r>
    </w:p>
    <w:p w14:paraId="0E1B27AB" w14:textId="77777777" w:rsidR="00040A3C" w:rsidRPr="00040A3C" w:rsidRDefault="00040A3C" w:rsidP="00040A3C">
      <w:pPr>
        <w:spacing w:before="100" w:after="75" w:line="270" w:lineRule="atLeast"/>
        <w:rPr>
          <w:rFonts w:ascii="UHC Sans Medium" w:eastAsia="Times New Roman" w:hAnsi="UHC Sans Medium" w:cs="Times New Roman"/>
          <w:b/>
          <w:bCs/>
        </w:rPr>
      </w:pPr>
    </w:p>
    <w:p w14:paraId="42CD915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lastRenderedPageBreak/>
        <w:t>I understand how UnitedHealthcare approaches COVID-19 relative to their insured Financial Protection plans, but what about self-insured plans where UnitedHealthcare is administering disability claims on behalf of our company?</w:t>
      </w:r>
    </w:p>
    <w:p w14:paraId="634D24EC"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18E50AC" w14:textId="77777777" w:rsidR="00040A3C" w:rsidRPr="00040A3C" w:rsidRDefault="00040A3C" w:rsidP="00040A3C">
      <w:pPr>
        <w:spacing w:after="0" w:line="240" w:lineRule="auto"/>
        <w:rPr>
          <w:rFonts w:ascii="UHC Sans Medium" w:eastAsia="Times New Roman" w:hAnsi="UHC Sans Medium" w:cs="Times New Roman"/>
        </w:rPr>
      </w:pPr>
    </w:p>
    <w:p w14:paraId="6BB98F47"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48BA8ADB" w14:textId="77777777" w:rsidR="00040A3C" w:rsidRPr="00040A3C" w:rsidRDefault="00040A3C" w:rsidP="00040A3C">
      <w:pPr>
        <w:spacing w:after="0" w:line="240" w:lineRule="auto"/>
        <w:rPr>
          <w:rFonts w:ascii="UHC Sans Medium" w:eastAsia="Times New Roman" w:hAnsi="UHC Sans Medium" w:cs="Times New Roman"/>
          <w:color w:val="003DA1"/>
        </w:rPr>
      </w:pPr>
    </w:p>
    <w:p w14:paraId="376DDB56"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0C843BAD" w14:textId="77777777" w:rsidR="00040A3C" w:rsidRPr="00040A3C" w:rsidRDefault="00040A3C" w:rsidP="00040A3C">
      <w:pPr>
        <w:spacing w:after="0" w:line="240" w:lineRule="auto"/>
        <w:rPr>
          <w:rFonts w:ascii="UHC Sans Medium" w:eastAsia="Times New Roman" w:hAnsi="UHC Sans Medium" w:cs="Times New Roman"/>
        </w:rPr>
      </w:pPr>
    </w:p>
    <w:p w14:paraId="47F20F9F"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2C4E344F" w14:textId="77777777" w:rsidR="00040A3C" w:rsidRPr="00040A3C" w:rsidRDefault="00040A3C" w:rsidP="00040A3C">
      <w:pPr>
        <w:spacing w:after="0" w:line="240" w:lineRule="auto"/>
        <w:ind w:left="660"/>
        <w:rPr>
          <w:rFonts w:ascii="UHC Sans Medium" w:eastAsia="Times New Roman" w:hAnsi="UHC Sans Medium" w:cs="Times New Roman"/>
        </w:rPr>
      </w:pPr>
    </w:p>
    <w:p w14:paraId="4F39839B"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6C7AA108"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378093F0"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5AB8248B"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655ED7D6" w14:textId="77777777" w:rsidR="00040A3C" w:rsidRPr="00040A3C" w:rsidRDefault="00040A3C" w:rsidP="00AC0800">
      <w:pPr>
        <w:numPr>
          <w:ilvl w:val="0"/>
          <w:numId w:val="12"/>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028B29CD" w14:textId="77777777" w:rsidR="003F3C4C" w:rsidRDefault="003F3C4C" w:rsidP="00040A3C">
      <w:pPr>
        <w:rPr>
          <w:rFonts w:ascii="UHC Sans Medium" w:eastAsia="Calibri" w:hAnsi="UHC Sans Medium" w:cs="Times New Roman"/>
          <w:b/>
          <w:bCs/>
          <w:color w:val="003DA1"/>
        </w:rPr>
      </w:pPr>
    </w:p>
    <w:p w14:paraId="2FCF5705"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lastRenderedPageBreak/>
        <w:t>If I lay off part of my workforce in response to the COVID-19 crisis, how long will their coverage continue under our group disability plan?</w:t>
      </w:r>
    </w:p>
    <w:p w14:paraId="404A217A"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76F31ACF"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67588111"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14:paraId="495C4B68" w14:textId="77777777" w:rsidR="00040A3C" w:rsidRPr="00040A3C" w:rsidRDefault="00040A3C" w:rsidP="00040A3C">
      <w:pPr>
        <w:rPr>
          <w:rFonts w:ascii="UHC Sans Medium" w:eastAsia="Calibri" w:hAnsi="UHC Sans Medium" w:cs="Times New Roman"/>
        </w:rPr>
      </w:pPr>
    </w:p>
    <w:p w14:paraId="74C5B3A3"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5F8972C4"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3704C177" w14:textId="77777777" w:rsidR="00040A3C" w:rsidRPr="00040A3C" w:rsidRDefault="00040A3C" w:rsidP="00AC0800">
      <w:pPr>
        <w:numPr>
          <w:ilvl w:val="0"/>
          <w:numId w:val="14"/>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4C7EBA29" w14:textId="77777777" w:rsidR="00040A3C" w:rsidRPr="00040A3C" w:rsidRDefault="00040A3C" w:rsidP="00040A3C">
      <w:pPr>
        <w:ind w:left="720"/>
        <w:contextualSpacing/>
        <w:rPr>
          <w:rFonts w:ascii="UHC Sans Medium" w:eastAsia="Calibri" w:hAnsi="UHC Sans Medium" w:cs="Times New Roman"/>
        </w:rPr>
      </w:pPr>
    </w:p>
    <w:p w14:paraId="34B89F1F" w14:textId="77777777" w:rsidR="00040A3C" w:rsidRDefault="00040A3C" w:rsidP="00AC0800">
      <w:pPr>
        <w:numPr>
          <w:ilvl w:val="0"/>
          <w:numId w:val="14"/>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29BD3524" w14:textId="77777777" w:rsidR="004E4F32" w:rsidRDefault="004E4F32" w:rsidP="004E4F32">
      <w:pPr>
        <w:pStyle w:val="ListParagraph"/>
        <w:rPr>
          <w:rFonts w:ascii="UHC Sans Medium" w:eastAsia="Calibri" w:hAnsi="UHC Sans Medium" w:cs="Times New Roman"/>
        </w:rPr>
      </w:pPr>
    </w:p>
    <w:p w14:paraId="5AAC677D" w14:textId="77777777" w:rsidR="004E4F32" w:rsidRPr="004C277D" w:rsidRDefault="004E4F32" w:rsidP="004E4F32">
      <w:pPr>
        <w:autoSpaceDE w:val="0"/>
        <w:autoSpaceDN w:val="0"/>
        <w:spacing w:before="120" w:after="0" w:line="240" w:lineRule="auto"/>
        <w:rPr>
          <w:rFonts w:ascii="UHC Sans Medium" w:hAnsi="UHC Sans Medium" w:cstheme="minorHAnsi"/>
          <w:b/>
          <w:color w:val="003DA1"/>
        </w:rPr>
      </w:pPr>
      <w:r w:rsidRPr="004C277D">
        <w:rPr>
          <w:rFonts w:ascii="UHC Sans Medium" w:hAnsi="UHC Sans Medium" w:cstheme="minorHAnsi"/>
          <w:b/>
          <w:color w:val="003DA1"/>
        </w:rPr>
        <w:t xml:space="preserve">How will dental and vision support the service to members and providers? </w:t>
      </w:r>
      <w:r w:rsidRPr="00E55625">
        <w:rPr>
          <w:rFonts w:ascii="UHC Sans Medium" w:hAnsi="UHC Sans Medium" w:cstheme="minorHAnsi"/>
          <w:b/>
          <w:color w:val="C00000"/>
        </w:rPr>
        <w:t>Update 4/5</w:t>
      </w:r>
    </w:p>
    <w:p w14:paraId="230B1635" w14:textId="77777777" w:rsidR="004E4F32" w:rsidRPr="00040A3C" w:rsidRDefault="004E4F32" w:rsidP="00375F6C">
      <w:pPr>
        <w:spacing w:before="120" w:after="0" w:line="240" w:lineRule="auto"/>
        <w:rPr>
          <w:rFonts w:ascii="UHC Sans Medium" w:eastAsia="Calibri" w:hAnsi="UHC Sans Medium" w:cs="Times New Roman"/>
        </w:rPr>
      </w:pPr>
      <w:r w:rsidRPr="00E55625">
        <w:rPr>
          <w:rFonts w:ascii="UHC Sans Medium" w:hAnsi="UHC Sans Medium"/>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7B5FA307"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1EFE3117" w14:textId="77777777" w:rsidR="00285D74" w:rsidRDefault="00285D74" w:rsidP="0075730E">
      <w:pPr>
        <w:pStyle w:val="Heading1"/>
      </w:pPr>
      <w:bookmarkStart w:id="48" w:name="_Toc37411115"/>
      <w:bookmarkStart w:id="49" w:name="_Hlk37167366"/>
      <w:bookmarkEnd w:id="46"/>
      <w:r>
        <w:lastRenderedPageBreak/>
        <w:t>ALL SAVERS</w:t>
      </w:r>
      <w:bookmarkEnd w:id="48"/>
      <w:r w:rsidRPr="00250FD4">
        <w:t xml:space="preserve"> </w:t>
      </w:r>
    </w:p>
    <w:p w14:paraId="18AE086A" w14:textId="77777777" w:rsidR="00285D74" w:rsidRDefault="00285D74" w:rsidP="00285D74"/>
    <w:p w14:paraId="678581CE"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07D197A0"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0EB29C29"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751D8BDC" w14:textId="77777777" w:rsidR="004C74BD" w:rsidRPr="003E4011" w:rsidRDefault="004C74BD" w:rsidP="00285D74">
      <w:pPr>
        <w:spacing w:after="0" w:line="240" w:lineRule="auto"/>
        <w:rPr>
          <w:rFonts w:ascii="UHC Sans Medium" w:hAnsi="UHC Sans Medium" w:cs="Arial"/>
          <w:color w:val="000000" w:themeColor="text1"/>
        </w:rPr>
      </w:pPr>
    </w:p>
    <w:p w14:paraId="098B7541"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461DFBAE" w14:textId="77777777" w:rsidR="00285D74" w:rsidRPr="003E4011" w:rsidRDefault="00285D74" w:rsidP="00285D74">
      <w:pPr>
        <w:spacing w:after="0" w:line="240" w:lineRule="auto"/>
        <w:rPr>
          <w:rFonts w:ascii="UHC Sans Medium" w:hAnsi="UHC Sans Medium" w:cs="Arial"/>
          <w:color w:val="000000" w:themeColor="text1"/>
        </w:rPr>
      </w:pPr>
    </w:p>
    <w:p w14:paraId="074D1D7A"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test is done, the test and test-related virtual visit will be covered at no cost share when billed with the appropriate codes. </w:t>
      </w:r>
    </w:p>
    <w:p w14:paraId="34708DF0" w14:textId="77777777" w:rsidR="00285D74" w:rsidRPr="003E4011" w:rsidRDefault="00285D74" w:rsidP="00285D74">
      <w:pPr>
        <w:rPr>
          <w:rFonts w:ascii="UHC Sans Medium" w:hAnsi="UHC Sans Medium"/>
        </w:rPr>
      </w:pPr>
    </w:p>
    <w:p w14:paraId="5D020801"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31F9E3B5"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5AA16C52" w14:textId="77777777" w:rsidR="00E11131" w:rsidRPr="003E4011" w:rsidRDefault="00E11131" w:rsidP="009235D8">
      <w:pPr>
        <w:spacing w:before="120" w:after="0" w:line="240" w:lineRule="auto"/>
        <w:rPr>
          <w:rFonts w:ascii="UHC Sans Medium" w:hAnsi="UHC Sans Medium" w:cs="Helvetica"/>
          <w:b/>
          <w:color w:val="003DA1"/>
        </w:rPr>
      </w:pPr>
    </w:p>
    <w:p w14:paraId="7DC57042"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1A709874"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6C955302"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379E6EC2"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all eligible in-network medical providers who have the ability and want to connect with their patient through synchronous virtual care (live video-conferencing) can do so. We will waive member cost sharing for COVID-19 testing-related visits.</w:t>
      </w:r>
    </w:p>
    <w:p w14:paraId="540BEC35"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68717E06"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64FCA509"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4B5449F2" w14:textId="77777777" w:rsidR="00246386" w:rsidRPr="00246386" w:rsidRDefault="00246386" w:rsidP="00246386">
      <w:pPr>
        <w:spacing w:before="120" w:after="0" w:line="240" w:lineRule="auto"/>
        <w:rPr>
          <w:rFonts w:ascii="UHC Sans Medium" w:eastAsia="Calibri" w:hAnsi="UHC Sans Medium" w:cs="Calibri"/>
        </w:rPr>
      </w:pPr>
    </w:p>
    <w:p w14:paraId="7BA5B688"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until June 30, 2020 (or another date) so employees whose hours are reduced or employees are furloughed due to reduced work from COVID-19 situation can still be covered? </w:t>
      </w:r>
      <w:r>
        <w:rPr>
          <w:rFonts w:ascii="UHC Sans Medium" w:hAnsi="UHC Sans Medium"/>
          <w:b/>
          <w:bCs/>
          <w:color w:val="C00000"/>
        </w:rPr>
        <w:t>Update 4/5</w:t>
      </w:r>
      <w:r>
        <w:rPr>
          <w:rFonts w:ascii="UHC Sans Medium" w:hAnsi="UHC Sans Medium"/>
          <w:b/>
          <w:bCs/>
          <w:color w:val="003DA1"/>
        </w:rPr>
        <w:t xml:space="preserve">  </w:t>
      </w:r>
    </w:p>
    <w:p w14:paraId="1F5875A5" w14:textId="77777777" w:rsidR="00AA6FB5" w:rsidRDefault="00AA6FB5" w:rsidP="00AA6FB5">
      <w:pPr>
        <w:spacing w:before="120" w:after="0" w:line="240" w:lineRule="auto"/>
        <w:rPr>
          <w:rFonts w:ascii="UHC Sans Medium" w:hAnsi="UHC Sans Medium"/>
          <w:color w:val="000000"/>
        </w:rPr>
      </w:pPr>
      <w:r>
        <w:rPr>
          <w:rFonts w:ascii="UHC Sans Medium" w:hAnsi="UHC Sans Medium"/>
          <w:b/>
          <w:bCs/>
          <w:color w:val="000000"/>
        </w:rPr>
        <w:t>For health plan products:</w:t>
      </w:r>
      <w:r>
        <w:rPr>
          <w:rFonts w:ascii="UHC Sans Medium" w:hAnsi="UHC Sans Medium"/>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1FA606B2"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If the employee is on a customer-approved leave of absence and the customer continues to pay required medical premiums, the coverage will remain in force for:</w:t>
      </w:r>
    </w:p>
    <w:p w14:paraId="3F5BA6A4"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13 consecutive weeks for non-medical leaves (i.e., temporarily laid off)</w:t>
      </w:r>
    </w:p>
    <w:p w14:paraId="3A14C276" w14:textId="77777777" w:rsidR="00AA6FB5" w:rsidRDefault="00AA6FB5" w:rsidP="00AA6FB5">
      <w:pPr>
        <w:spacing w:before="120" w:after="0" w:line="240" w:lineRule="auto"/>
        <w:ind w:left="1080" w:hanging="360"/>
        <w:rPr>
          <w:rFonts w:ascii="UHC Sans Medium" w:hAnsi="UHC Sans Medium"/>
          <w:color w:val="454543"/>
        </w:rPr>
      </w:pPr>
      <w:r>
        <w:rPr>
          <w:rFonts w:ascii="Symbol" w:hAnsi="Symbol"/>
          <w:color w:val="454543"/>
          <w:sz w:val="20"/>
          <w:szCs w:val="20"/>
        </w:rPr>
        <w:t></w:t>
      </w:r>
      <w:r>
        <w:rPr>
          <w:rFonts w:ascii="Times New Roman" w:hAnsi="Times New Roman" w:cs="Times New Roman"/>
          <w:color w:val="454543"/>
          <w:sz w:val="14"/>
          <w:szCs w:val="14"/>
        </w:rPr>
        <w:t xml:space="preserve">       </w:t>
      </w:r>
      <w:r>
        <w:rPr>
          <w:rFonts w:ascii="UHC Sans Medium" w:hAnsi="UHC Sans Medium"/>
          <w:color w:val="454543"/>
        </w:rPr>
        <w:t>No longer than 26 consecutive weeks for a medical leave</w:t>
      </w:r>
    </w:p>
    <w:p w14:paraId="4974FD63" w14:textId="77777777" w:rsidR="00AA6FB5" w:rsidRDefault="00AA6FB5" w:rsidP="00AA6FB5">
      <w:pPr>
        <w:spacing w:before="120" w:after="0" w:line="240" w:lineRule="auto"/>
        <w:rPr>
          <w:rFonts w:ascii="UHC Sans Medium" w:hAnsi="UHC Sans Medium"/>
          <w:color w:val="454543"/>
        </w:rPr>
      </w:pPr>
      <w:r>
        <w:rPr>
          <w:rFonts w:ascii="UHC Sans Medium" w:hAnsi="UHC Sans Medium"/>
          <w:color w:val="454543"/>
        </w:rPr>
        <w:t>Note coverage may be extended, if required by local, state or federal rules.</w:t>
      </w:r>
    </w:p>
    <w:p w14:paraId="2829949C" w14:textId="77777777" w:rsidR="00246386" w:rsidRPr="00246386" w:rsidRDefault="00246386" w:rsidP="00246386">
      <w:pPr>
        <w:spacing w:before="120" w:after="0" w:line="240" w:lineRule="auto"/>
        <w:rPr>
          <w:rFonts w:ascii="UHC Sans Medium" w:eastAsia="Calibri" w:hAnsi="UHC Sans Medium" w:cs="Calibri"/>
          <w:color w:val="1F497D"/>
        </w:rPr>
      </w:pPr>
    </w:p>
    <w:p w14:paraId="5E36EFC0"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7C9872BC"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7F769C44" w14:textId="77777777" w:rsidR="00246386" w:rsidRPr="00246386" w:rsidRDefault="00246386" w:rsidP="00246386">
      <w:pPr>
        <w:spacing w:before="120" w:after="0" w:line="240" w:lineRule="auto"/>
        <w:rPr>
          <w:rFonts w:ascii="UHC Sans Medium" w:eastAsia="Calibri" w:hAnsi="UHC Sans Medium" w:cs="Calibri"/>
          <w:color w:val="1F497D"/>
        </w:rPr>
      </w:pPr>
    </w:p>
    <w:p w14:paraId="0455D438"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6BBB1107"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54"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55"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02892B97"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6359DEA6"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09BF7940"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119B48CC"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lastRenderedPageBreak/>
        <w:t>Standard waiting periods will be waived; however, existing eligibility and state guidelines will apply.</w:t>
      </w:r>
    </w:p>
    <w:p w14:paraId="0D446499" w14:textId="77777777" w:rsidR="00104956" w:rsidRPr="00246386" w:rsidRDefault="006F0023" w:rsidP="00AC0800">
      <w:pPr>
        <w:numPr>
          <w:ilvl w:val="0"/>
          <w:numId w:val="23"/>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t xml:space="preserve">For small employers (2-50), a wage and tax statement will be needed to validate the employee’s eligibility. </w:t>
      </w:r>
    </w:p>
    <w:p w14:paraId="13D3F4B0" w14:textId="77777777" w:rsidR="004C71BA" w:rsidRDefault="004C71BA" w:rsidP="00246386">
      <w:pPr>
        <w:spacing w:after="120" w:line="240" w:lineRule="auto"/>
        <w:rPr>
          <w:rFonts w:ascii="UHC Sans Medium" w:eastAsia="Calibri" w:hAnsi="UHC Sans Medium" w:cs="Calibri"/>
          <w:b/>
          <w:bCs/>
          <w:color w:val="003DA1"/>
        </w:rPr>
      </w:pPr>
    </w:p>
    <w:p w14:paraId="455EB2C5"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46386" w:rsidRPr="00246386">
        <w:rPr>
          <w:rFonts w:ascii="UHC Sans Medium" w:eastAsia="Calibri" w:hAnsi="UHC Sans Medium" w:cs="Calibri"/>
          <w:b/>
          <w:bCs/>
          <w:color w:val="C00000"/>
        </w:rPr>
        <w:t>New 3/30</w:t>
      </w:r>
    </w:p>
    <w:p w14:paraId="5CFCF732"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t>Yes. All Savers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6FA42BE0" w14:textId="77777777" w:rsidR="00246386" w:rsidRPr="00246386" w:rsidRDefault="00246386" w:rsidP="00246386">
      <w:pPr>
        <w:spacing w:after="0" w:line="240" w:lineRule="auto"/>
        <w:rPr>
          <w:rFonts w:ascii="UHC Sans Medium" w:eastAsia="Calibri" w:hAnsi="UHC Sans Medium" w:cs="Calibri"/>
          <w:color w:val="003DA1"/>
        </w:rPr>
      </w:pPr>
    </w:p>
    <w:p w14:paraId="0834341A"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55BF8982"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300B25AE" w14:textId="77777777" w:rsidR="00246386" w:rsidRPr="00246386" w:rsidRDefault="00246386" w:rsidP="00246386">
      <w:pPr>
        <w:spacing w:after="0" w:line="240" w:lineRule="auto"/>
        <w:rPr>
          <w:rFonts w:ascii="UHC Sans Medium" w:eastAsia="Calibri" w:hAnsi="UHC Sans Medium" w:cs="Calibri"/>
        </w:rPr>
      </w:pPr>
    </w:p>
    <w:p w14:paraId="36B15BCE"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D1BAE46"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39F9955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36E3D3C6" w14:textId="77777777" w:rsidR="004C2CC7" w:rsidRPr="004C2CC7" w:rsidRDefault="004C2CC7" w:rsidP="004C2CC7">
      <w:pPr>
        <w:spacing w:before="120" w:after="0" w:line="240" w:lineRule="auto"/>
        <w:rPr>
          <w:rFonts w:ascii="UHC Sans Medium" w:eastAsia="Calibri" w:hAnsi="UHC Sans Medium" w:cs="Calibri"/>
        </w:rPr>
      </w:pPr>
    </w:p>
    <w:p w14:paraId="5D40153D"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Will you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E7BBBD8"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6BE242E1" w14:textId="77777777" w:rsidR="00246386" w:rsidRPr="00246386" w:rsidRDefault="00246386" w:rsidP="00246386">
      <w:pPr>
        <w:spacing w:before="120" w:after="0" w:line="240" w:lineRule="auto"/>
        <w:rPr>
          <w:rFonts w:ascii="UHC Sans Medium" w:eastAsia="Calibri" w:hAnsi="UHC Sans Medium" w:cs="Calibri"/>
          <w:color w:val="000000"/>
        </w:rPr>
      </w:pPr>
    </w:p>
    <w:p w14:paraId="622CA3DA"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6596D49C"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66674C85" w14:textId="77777777" w:rsidR="00246386" w:rsidRPr="00246386" w:rsidRDefault="00246386" w:rsidP="00246386">
      <w:pPr>
        <w:spacing w:after="0" w:line="240" w:lineRule="auto"/>
        <w:rPr>
          <w:rFonts w:ascii="UHC Sans Medium" w:eastAsia="Calibri" w:hAnsi="UHC Sans Medium" w:cs="Calibri"/>
        </w:rPr>
      </w:pPr>
    </w:p>
    <w:p w14:paraId="23EF8114"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3637B249"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11BF6214" w14:textId="77777777" w:rsidR="00246386" w:rsidRPr="00246386" w:rsidRDefault="00246386" w:rsidP="00246386">
      <w:pPr>
        <w:spacing w:before="120" w:after="0" w:line="240" w:lineRule="auto"/>
        <w:rPr>
          <w:rFonts w:ascii="UHC Sans Medium" w:eastAsia="Calibri" w:hAnsi="UHC Sans Medium" w:cs="Calibri"/>
          <w:color w:val="000000"/>
        </w:rPr>
      </w:pPr>
    </w:p>
    <w:p w14:paraId="76225EA5"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1F95E7CA"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w:t>
      </w:r>
      <w:r w:rsidRPr="00246386">
        <w:rPr>
          <w:rFonts w:ascii="UHC Sans Medium" w:eastAsia="Calibri" w:hAnsi="UHC Sans Medium" w:cs="Calibri"/>
          <w:color w:val="000000"/>
        </w:rPr>
        <w:lastRenderedPageBreak/>
        <w:t xml:space="preserve">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54E9EFFF"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2DA8EBA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56"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464E2E5" w14:textId="77777777" w:rsidR="00100B4C" w:rsidRDefault="00100B4C" w:rsidP="00246386">
      <w:pPr>
        <w:spacing w:before="120" w:after="0" w:line="240" w:lineRule="auto"/>
        <w:rPr>
          <w:rFonts w:ascii="UHC Sans Medium" w:eastAsia="Calibri" w:hAnsi="UHC Sans Medium" w:cs="Calibri"/>
        </w:rPr>
      </w:pPr>
    </w:p>
    <w:p w14:paraId="6D614FBE"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Pr="009F0418">
        <w:rPr>
          <w:rFonts w:ascii="UHC Sans Medium" w:hAnsi="UHC Sans Medium"/>
          <w:color w:val="C00000"/>
        </w:rPr>
        <w:t>New 4/5</w:t>
      </w:r>
    </w:p>
    <w:p w14:paraId="493D2316"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 at no cost share from March 31 to May 31, 2020.  Members will have the ability to schedule a behavioral health appointment in the HealthiestYou mobile app. </w:t>
      </w:r>
    </w:p>
    <w:p w14:paraId="4977CE98"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143D81A0" w14:textId="77777777" w:rsidR="003D2726" w:rsidRDefault="003D2726" w:rsidP="003D2726">
      <w:pPr>
        <w:pStyle w:val="Heading1"/>
        <w:rPr>
          <w:rFonts w:eastAsia="Calibri"/>
        </w:rPr>
      </w:pPr>
      <w:bookmarkStart w:id="50" w:name="_Toc37411116"/>
      <w:bookmarkStart w:id="51" w:name="_Hlk37167674"/>
      <w:bookmarkEnd w:id="49"/>
      <w:r>
        <w:rPr>
          <w:rFonts w:eastAsia="Calibri"/>
        </w:rPr>
        <w:lastRenderedPageBreak/>
        <w:t>UNITEDHEALTHCARE COMBATING COVID-19</w:t>
      </w:r>
      <w:bookmarkEnd w:id="50"/>
    </w:p>
    <w:p w14:paraId="16A299E4" w14:textId="77777777" w:rsidR="003D2726" w:rsidRDefault="003D2726" w:rsidP="003D2726">
      <w:pPr>
        <w:spacing w:after="0" w:line="240" w:lineRule="auto"/>
        <w:rPr>
          <w:rFonts w:ascii="UHC Sans Medium" w:eastAsia="Calibri" w:hAnsi="UHC Sans Medium" w:cs="Calibri"/>
          <w:b/>
          <w:bCs/>
          <w:color w:val="1F497D"/>
        </w:rPr>
      </w:pPr>
    </w:p>
    <w:p w14:paraId="76F66D3B" w14:textId="77777777" w:rsidR="003D2726" w:rsidRPr="00B97A01" w:rsidRDefault="003D2726" w:rsidP="003D2726">
      <w:pPr>
        <w:spacing w:before="120" w:after="0" w:line="240" w:lineRule="auto"/>
        <w:rPr>
          <w:rFonts w:ascii="UHC Sans Medium" w:eastAsia="Calibri" w:hAnsi="UHC Sans Medium" w:cs="Calibri"/>
          <w:b/>
          <w:bCs/>
          <w:color w:val="C00000"/>
        </w:rPr>
      </w:pPr>
      <w:r w:rsidRPr="00B97A01">
        <w:rPr>
          <w:rFonts w:ascii="UHC Sans Medium" w:eastAsia="Calibri" w:hAnsi="UHC Sans Medium" w:cs="Calibri"/>
          <w:b/>
          <w:bCs/>
          <w:color w:val="003DA1"/>
        </w:rPr>
        <w:t xml:space="preserve">How will the UnitedHealth Group initial commitment of $50 million help combat COVID-19? </w:t>
      </w:r>
      <w:r w:rsidR="00B025AF" w:rsidRPr="00B97A01">
        <w:rPr>
          <w:rFonts w:ascii="UHC Sans Medium" w:eastAsia="Calibri" w:hAnsi="UHC Sans Medium" w:cs="Calibri"/>
          <w:b/>
          <w:bCs/>
          <w:color w:val="C00000"/>
        </w:rPr>
        <w:t>New 4/3</w:t>
      </w:r>
    </w:p>
    <w:p w14:paraId="66C9737B" w14:textId="77777777" w:rsidR="003D2726" w:rsidRPr="00B97A01" w:rsidRDefault="003D2726" w:rsidP="003D2726">
      <w:pPr>
        <w:shd w:val="clear" w:color="auto" w:fill="FFFFFF"/>
        <w:spacing w:before="120" w:after="0" w:line="240" w:lineRule="auto"/>
        <w:rPr>
          <w:rFonts w:ascii="UHC Sans Medium" w:eastAsia="Calibri" w:hAnsi="UHC Sans Medium" w:cs="Times New Roman"/>
          <w:color w:val="424242"/>
        </w:rPr>
      </w:pPr>
      <w:r w:rsidRPr="00B97A01">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B97A01">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59602A0C" w14:textId="77777777" w:rsidR="003D2726" w:rsidRPr="00B97A01" w:rsidRDefault="003D2726" w:rsidP="00AC0800">
      <w:pPr>
        <w:numPr>
          <w:ilvl w:val="0"/>
          <w:numId w:val="29"/>
        </w:numPr>
        <w:shd w:val="clear" w:color="auto" w:fill="FFFFFF"/>
        <w:spacing w:before="120" w:after="0" w:line="240" w:lineRule="auto"/>
        <w:rPr>
          <w:rFonts w:ascii="UHC Sans Medium" w:eastAsia="Times New Roman" w:hAnsi="UHC Sans Medium" w:cs="Calibri"/>
          <w:color w:val="424242"/>
        </w:rPr>
      </w:pPr>
      <w:r w:rsidRPr="00B97A01">
        <w:rPr>
          <w:rFonts w:ascii="UHC Sans Medium" w:eastAsia="Times New Roman" w:hAnsi="UHC Sans Medium" w:cs="Calibri"/>
          <w:color w:val="424242"/>
        </w:rPr>
        <w:t>$30 million in efforts to protect and support health care workers.</w:t>
      </w:r>
    </w:p>
    <w:p w14:paraId="5939EB92" w14:textId="77777777" w:rsidR="003D2726" w:rsidRPr="00B97A01" w:rsidRDefault="003D2726" w:rsidP="00AC0800">
      <w:pPr>
        <w:numPr>
          <w:ilvl w:val="0"/>
          <w:numId w:val="29"/>
        </w:numPr>
        <w:shd w:val="clear" w:color="auto" w:fill="FFFFFF"/>
        <w:spacing w:before="120" w:after="0" w:line="240" w:lineRule="auto"/>
        <w:rPr>
          <w:rFonts w:ascii="UHC Sans Medium" w:eastAsia="Times New Roman" w:hAnsi="UHC Sans Medium" w:cs="Calibri"/>
          <w:color w:val="424242"/>
        </w:rPr>
      </w:pPr>
      <w:r w:rsidRPr="00B97A01">
        <w:rPr>
          <w:rFonts w:ascii="UHC Sans Medium" w:eastAsia="Times New Roman" w:hAnsi="UHC Sans Medium" w:cs="Calibri"/>
          <w:color w:val="424242"/>
        </w:rPr>
        <w:t>$10 million to support states where COVID-19 is having an outsized impact, starting with New York, New Jersey, Washington, California and Florida.</w:t>
      </w:r>
    </w:p>
    <w:p w14:paraId="1E0F1862" w14:textId="77777777" w:rsidR="003D2726" w:rsidRPr="00B97A01" w:rsidRDefault="003D2726" w:rsidP="00AC0800">
      <w:pPr>
        <w:numPr>
          <w:ilvl w:val="0"/>
          <w:numId w:val="29"/>
        </w:numPr>
        <w:shd w:val="clear" w:color="auto" w:fill="FFFFFF"/>
        <w:spacing w:before="120" w:after="0" w:line="240" w:lineRule="auto"/>
        <w:rPr>
          <w:rFonts w:ascii="UHC Sans Medium" w:eastAsia="Times New Roman" w:hAnsi="UHC Sans Medium" w:cs="Calibri"/>
          <w:color w:val="424242"/>
        </w:rPr>
      </w:pPr>
      <w:r w:rsidRPr="00B97A01">
        <w:rPr>
          <w:rFonts w:ascii="UHC Sans Medium" w:eastAsia="Times New Roman" w:hAnsi="UHC Sans Medium" w:cs="Calibri"/>
          <w:color w:val="424242"/>
        </w:rPr>
        <w:t>$5 million to address social isolation among seniors.</w:t>
      </w:r>
    </w:p>
    <w:p w14:paraId="442720FF" w14:textId="77777777" w:rsidR="003D2726" w:rsidRPr="00B97A01" w:rsidRDefault="003D2726" w:rsidP="00AC0800">
      <w:pPr>
        <w:numPr>
          <w:ilvl w:val="0"/>
          <w:numId w:val="29"/>
        </w:numPr>
        <w:shd w:val="clear" w:color="auto" w:fill="FFFFFF"/>
        <w:spacing w:before="120" w:after="0" w:line="240" w:lineRule="auto"/>
        <w:rPr>
          <w:rFonts w:ascii="UHC Sans Medium" w:eastAsia="Times New Roman" w:hAnsi="UHC Sans Medium" w:cs="Calibri"/>
          <w:color w:val="424242"/>
        </w:rPr>
      </w:pPr>
      <w:r w:rsidRPr="00B97A01">
        <w:rPr>
          <w:rFonts w:ascii="UHC Sans Medium" w:eastAsia="Times New Roman" w:hAnsi="UHC Sans Medium" w:cs="Calibri"/>
          <w:color w:val="424242"/>
        </w:rPr>
        <w:t>$5 million to provide care and support for people experiencing food insecurity or homelessness.</w:t>
      </w:r>
    </w:p>
    <w:p w14:paraId="2C29B5B9" w14:textId="77777777" w:rsidR="003D2726" w:rsidRPr="00B97A01" w:rsidRDefault="003D2726" w:rsidP="003D2726">
      <w:pPr>
        <w:shd w:val="clear" w:color="auto" w:fill="FFFFFF"/>
        <w:spacing w:before="120" w:after="0" w:line="240" w:lineRule="auto"/>
        <w:rPr>
          <w:rFonts w:ascii="UHC Sans Medium" w:eastAsia="UHC Sans" w:hAnsi="UHC Sans Medium" w:cs="Times New Roman"/>
        </w:rPr>
      </w:pPr>
      <w:r w:rsidRPr="00B97A01">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57" w:history="1">
        <w:r w:rsidRPr="00B97A01">
          <w:rPr>
            <w:rFonts w:ascii="UHC Sans Medium" w:eastAsia="Calibri" w:hAnsi="UHC Sans Medium" w:cs="Calibri"/>
            <w:color w:val="0000FF"/>
            <w:u w:val="single"/>
          </w:rPr>
          <w:t>news release</w:t>
        </w:r>
      </w:hyperlink>
      <w:r w:rsidRPr="00B97A01">
        <w:rPr>
          <w:rFonts w:ascii="UHC Sans Medium" w:eastAsia="Calibri" w:hAnsi="UHC Sans Medium" w:cs="Calibri"/>
          <w:color w:val="424242"/>
        </w:rPr>
        <w:t xml:space="preserve">. </w:t>
      </w:r>
    </w:p>
    <w:p w14:paraId="572D40F0" w14:textId="77777777" w:rsidR="003D2726" w:rsidRPr="00B97A01" w:rsidRDefault="003D2726" w:rsidP="003D2726">
      <w:pPr>
        <w:rPr>
          <w:rFonts w:ascii="UHC Sans Medium" w:hAnsi="UHC Sans Medium"/>
        </w:rPr>
      </w:pPr>
    </w:p>
    <w:p w14:paraId="7E212301" w14:textId="77777777" w:rsidR="00375F6C" w:rsidRPr="00B97A01" w:rsidRDefault="00375F6C" w:rsidP="00375F6C">
      <w:pPr>
        <w:pStyle w:val="wordsection1"/>
        <w:spacing w:before="120" w:beforeAutospacing="0" w:after="0" w:afterAutospacing="0"/>
        <w:rPr>
          <w:rFonts w:ascii="UHC Sans Medium" w:hAnsi="UHC Sans Medium"/>
          <w:b/>
          <w:bCs/>
          <w:color w:val="003DA1"/>
          <w:sz w:val="22"/>
          <w:szCs w:val="22"/>
        </w:rPr>
      </w:pPr>
      <w:r w:rsidRPr="00B97A01">
        <w:rPr>
          <w:rFonts w:ascii="UHC Sans Medium" w:hAnsi="UHC Sans Medium"/>
          <w:b/>
          <w:bCs/>
          <w:color w:val="003DA1"/>
          <w:sz w:val="22"/>
          <w:szCs w:val="22"/>
        </w:rPr>
        <w:t>Are you also relaxing your managed care protocols?</w:t>
      </w:r>
      <w:r w:rsidRPr="00B97A01">
        <w:rPr>
          <w:rFonts w:ascii="UHC Sans Medium" w:hAnsi="UHC Sans Medium"/>
          <w:b/>
          <w:bCs/>
          <w:color w:val="C00000"/>
          <w:sz w:val="22"/>
          <w:szCs w:val="22"/>
        </w:rPr>
        <w:t xml:space="preserve"> New 4/7</w:t>
      </w:r>
    </w:p>
    <w:p w14:paraId="5848EC2D" w14:textId="77777777" w:rsidR="00375F6C" w:rsidRPr="00B97A01" w:rsidRDefault="00375F6C" w:rsidP="00375F6C">
      <w:pPr>
        <w:pStyle w:val="wordsection1"/>
        <w:shd w:val="clear" w:color="auto" w:fill="FFFFFF"/>
        <w:spacing w:before="120" w:beforeAutospacing="0" w:after="0" w:afterAutospacing="0"/>
        <w:rPr>
          <w:rFonts w:ascii="UHC Sans Medium" w:hAnsi="UHC Sans Medium"/>
          <w:sz w:val="22"/>
          <w:szCs w:val="22"/>
        </w:rPr>
      </w:pPr>
      <w:r w:rsidRPr="00B97A01">
        <w:rPr>
          <w:rFonts w:ascii="UHC Sans Medium" w:hAnsi="UHC Sans Medium"/>
          <w:color w:val="000000"/>
          <w:sz w:val="22"/>
          <w:szCs w:val="22"/>
        </w:rPr>
        <w:t>We have announced several actions including:</w:t>
      </w:r>
    </w:p>
    <w:p w14:paraId="00995C48" w14:textId="77777777" w:rsidR="00375F6C" w:rsidRPr="00B97A01" w:rsidRDefault="00375F6C" w:rsidP="00375F6C">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B97A01">
        <w:rPr>
          <w:rFonts w:ascii="UHC Sans Medium" w:eastAsia="Times New Roman" w:hAnsi="UHC Sans Medium"/>
          <w:color w:val="000000"/>
          <w:sz w:val="22"/>
          <w:szCs w:val="22"/>
        </w:rPr>
        <w:t>Suspension of prior authorization requirements to a post-acute care setting through May 31, 2020</w:t>
      </w:r>
      <w:r w:rsidR="00310FC5" w:rsidRPr="00B97A01">
        <w:rPr>
          <w:rFonts w:ascii="UHC Sans Medium" w:eastAsia="Times New Roman" w:hAnsi="UHC Sans Medium"/>
          <w:color w:val="000000"/>
          <w:sz w:val="22"/>
          <w:szCs w:val="22"/>
        </w:rPr>
        <w:t>.</w:t>
      </w:r>
    </w:p>
    <w:p w14:paraId="1675F925" w14:textId="77777777" w:rsidR="00375F6C" w:rsidRPr="00B97A01" w:rsidRDefault="00375F6C" w:rsidP="00375F6C">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B97A01">
        <w:rPr>
          <w:rFonts w:ascii="UHC Sans Medium" w:eastAsia="Times New Roman" w:hAnsi="UHC Sans Medium"/>
          <w:color w:val="000000"/>
          <w:sz w:val="22"/>
          <w:szCs w:val="22"/>
        </w:rPr>
        <w:t>Suspension of prior authorization requirements when a member transfers to a new provider through May 31, 2020</w:t>
      </w:r>
      <w:r w:rsidR="00310FC5" w:rsidRPr="00B97A01">
        <w:rPr>
          <w:rFonts w:ascii="UHC Sans Medium" w:eastAsia="Times New Roman" w:hAnsi="UHC Sans Medium"/>
          <w:color w:val="000000"/>
          <w:sz w:val="22"/>
          <w:szCs w:val="22"/>
        </w:rPr>
        <w:t>.</w:t>
      </w:r>
    </w:p>
    <w:p w14:paraId="46E3C2C1" w14:textId="77777777" w:rsidR="00375F6C" w:rsidRPr="00B97A01" w:rsidRDefault="00375F6C" w:rsidP="00375F6C">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B97A01">
        <w:rPr>
          <w:rFonts w:ascii="UHC Sans Medium" w:eastAsia="Times New Roman" w:hAnsi="UHC Sans Medium"/>
          <w:color w:val="000000"/>
          <w:sz w:val="22"/>
          <w:szCs w:val="22"/>
        </w:rPr>
        <w:t>Extension of timely filing deadlines for claims during the COVID-19 public health emergency period for Medicare Advantage, Medicaid, and Individual and Group Market health plans through June 30, 2020</w:t>
      </w:r>
      <w:r w:rsidR="00310FC5" w:rsidRPr="00B97A01">
        <w:rPr>
          <w:rFonts w:ascii="UHC Sans Medium" w:eastAsia="Times New Roman" w:hAnsi="UHC Sans Medium"/>
          <w:color w:val="000000"/>
          <w:sz w:val="22"/>
          <w:szCs w:val="22"/>
        </w:rPr>
        <w:t>.</w:t>
      </w:r>
    </w:p>
    <w:p w14:paraId="2AB341F1" w14:textId="77777777" w:rsidR="00375F6C" w:rsidRPr="00B97A01" w:rsidRDefault="00375F6C" w:rsidP="00375F6C">
      <w:pPr>
        <w:pStyle w:val="wordsection1"/>
        <w:numPr>
          <w:ilvl w:val="0"/>
          <w:numId w:val="43"/>
        </w:numPr>
        <w:shd w:val="clear" w:color="auto" w:fill="FFFFFF"/>
        <w:spacing w:before="120" w:beforeAutospacing="0" w:after="0" w:afterAutospacing="0"/>
        <w:rPr>
          <w:rFonts w:ascii="UHC Sans Medium" w:eastAsia="Times New Roman" w:hAnsi="UHC Sans Medium"/>
          <w:sz w:val="22"/>
          <w:szCs w:val="22"/>
        </w:rPr>
      </w:pPr>
      <w:r w:rsidRPr="00B97A01">
        <w:rPr>
          <w:rFonts w:ascii="UHC Sans Medium" w:eastAsia="Times New Roman" w:hAnsi="UHC Sans Medium"/>
          <w:color w:val="000000"/>
          <w:sz w:val="22"/>
          <w:szCs w:val="22"/>
        </w:rPr>
        <w:t>Implementation of provisional credentialing to make it easier for out-of-network care providers who are licensed independent practitioners to participate in one or more of our networks</w:t>
      </w:r>
      <w:r w:rsidR="00310FC5" w:rsidRPr="00B97A01">
        <w:rPr>
          <w:rFonts w:ascii="UHC Sans Medium" w:eastAsia="Times New Roman" w:hAnsi="UHC Sans Medium"/>
          <w:color w:val="000000"/>
          <w:sz w:val="22"/>
          <w:szCs w:val="22"/>
        </w:rPr>
        <w:t>.</w:t>
      </w:r>
    </w:p>
    <w:p w14:paraId="39F571D9" w14:textId="77777777" w:rsidR="003D2726" w:rsidRPr="00B97A01" w:rsidRDefault="003D2726" w:rsidP="003D2726">
      <w:pPr>
        <w:rPr>
          <w:rFonts w:ascii="UHC Sans Medium" w:hAnsi="UHC Sans Medium"/>
        </w:rPr>
      </w:pPr>
    </w:p>
    <w:bookmarkEnd w:id="51"/>
    <w:p w14:paraId="181D6D9F" w14:textId="77777777" w:rsidR="003D2726" w:rsidRPr="003D2726" w:rsidRDefault="003D2726" w:rsidP="003D2726"/>
    <w:sectPr w:rsidR="003D2726" w:rsidRPr="003D2726" w:rsidSect="00E964C6">
      <w:footerReference w:type="default" r:id="rId58"/>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2F58" w14:textId="77777777" w:rsidR="00F303FF" w:rsidRDefault="00F303FF" w:rsidP="002855B0">
      <w:pPr>
        <w:spacing w:after="0" w:line="240" w:lineRule="auto"/>
      </w:pPr>
      <w:r>
        <w:separator/>
      </w:r>
    </w:p>
  </w:endnote>
  <w:endnote w:type="continuationSeparator" w:id="0">
    <w:p w14:paraId="2260790B" w14:textId="77777777" w:rsidR="00F303FF" w:rsidRDefault="00F303FF" w:rsidP="002855B0">
      <w:pPr>
        <w:spacing w:after="0" w:line="240" w:lineRule="auto"/>
      </w:pPr>
      <w:r>
        <w:continuationSeparator/>
      </w:r>
    </w:p>
  </w:endnote>
  <w:endnote w:id="1">
    <w:p w14:paraId="4A1C5589" w14:textId="77777777" w:rsidR="00AB7141" w:rsidRDefault="00AB7141" w:rsidP="003E4011">
      <w:pPr>
        <w:pStyle w:val="EndnoteText"/>
        <w:rPr>
          <w:rFonts w:cs="Calibri"/>
          <w:sz w:val="18"/>
          <w:szCs w:val="18"/>
        </w:rPr>
      </w:pPr>
    </w:p>
  </w:endnote>
  <w:endnote w:id="2">
    <w:p w14:paraId="3C0A3DF7" w14:textId="77777777" w:rsidR="00AB7141" w:rsidRDefault="00AB7141" w:rsidP="003E4011">
      <w:pPr>
        <w:pStyle w:val="EndnoteText"/>
        <w:rPr>
          <w:rFonts w:cs="Calibri"/>
          <w:sz w:val="18"/>
          <w:szCs w:val="18"/>
        </w:rPr>
      </w:pPr>
    </w:p>
  </w:endnote>
  <w:endnote w:id="3">
    <w:p w14:paraId="6FF7F45C" w14:textId="77777777" w:rsidR="00AB7141" w:rsidRDefault="00AB7141" w:rsidP="003E4011">
      <w:pPr>
        <w:pStyle w:val="EndnoteText"/>
        <w:rPr>
          <w:rFonts w:cs="Calibri"/>
          <w:sz w:val="18"/>
          <w:szCs w:val="18"/>
        </w:rPr>
      </w:pPr>
    </w:p>
  </w:endnote>
  <w:endnote w:id="4">
    <w:p w14:paraId="16666024" w14:textId="77777777" w:rsidR="00AB7141" w:rsidRDefault="00AB7141"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UHCSan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HCSans-Medium">
    <w:altName w:val="Calibri"/>
    <w:panose1 w:val="020B0604020202020204"/>
    <w:charset w:val="00"/>
    <w:family w:val="auto"/>
    <w:pitch w:val="default"/>
  </w:font>
  <w:font w:name="+mn-ea">
    <w:panose1 w:val="020B0604020202020204"/>
    <w:charset w:val="00"/>
    <w:family w:val="roman"/>
    <w:notTrueType/>
    <w:pitch w:val="default"/>
  </w:font>
  <w:font w:name="+mn-cs">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2" w:name="_Hlk37152670" w:displacedByCustomXml="next"/>
  <w:sdt>
    <w:sdtPr>
      <w:rPr>
        <w:sz w:val="16"/>
        <w:szCs w:val="16"/>
      </w:rPr>
      <w:id w:val="-1521312215"/>
      <w:docPartObj>
        <w:docPartGallery w:val="Page Numbers (Bottom of Page)"/>
        <w:docPartUnique/>
      </w:docPartObj>
    </w:sdtPr>
    <w:sdtEndPr/>
    <w:sdtContent>
      <w:bookmarkStart w:id="53" w:name="_Hlk37187116" w:displacedByCustomXml="next"/>
      <w:sdt>
        <w:sdtPr>
          <w:rPr>
            <w:sz w:val="16"/>
            <w:szCs w:val="16"/>
          </w:rPr>
          <w:id w:val="860082579"/>
          <w:docPartObj>
            <w:docPartGallery w:val="Page Numbers (Top of Page)"/>
            <w:docPartUnique/>
          </w:docPartObj>
        </w:sdtPr>
        <w:sdtEndPr/>
        <w:sdtContent>
          <w:p w14:paraId="135C530E" w14:textId="77777777" w:rsidR="00AB7141" w:rsidRPr="00976D98" w:rsidRDefault="00AB7141" w:rsidP="004B33D2">
            <w:pPr>
              <w:pStyle w:val="Footer"/>
              <w:rPr>
                <w:sz w:val="16"/>
                <w:szCs w:val="16"/>
              </w:rPr>
            </w:pPr>
            <w:r>
              <w:rPr>
                <w:sz w:val="16"/>
                <w:szCs w:val="16"/>
              </w:rPr>
              <w:t xml:space="preserve">UNITEDHEALTHCARE PROPRIETARY AND CONFIDENTIAL </w:t>
            </w:r>
          </w:p>
          <w:p w14:paraId="57EB0CBD" w14:textId="77777777" w:rsidR="00AB7141" w:rsidRPr="00976D98" w:rsidRDefault="00AB7141" w:rsidP="004B33D2">
            <w:pPr>
              <w:pStyle w:val="Footer"/>
              <w:rPr>
                <w:sz w:val="16"/>
                <w:szCs w:val="16"/>
              </w:rPr>
            </w:pPr>
          </w:p>
          <w:p w14:paraId="6F548187" w14:textId="77777777" w:rsidR="00AB7141" w:rsidRPr="00976D98" w:rsidRDefault="00AB7141"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17FA1434" w14:textId="77777777" w:rsidR="00AB7141" w:rsidRPr="00976D98" w:rsidRDefault="00AB7141" w:rsidP="004B33D2">
            <w:pPr>
              <w:pStyle w:val="Footer"/>
              <w:rPr>
                <w:sz w:val="16"/>
                <w:szCs w:val="16"/>
              </w:rPr>
            </w:pPr>
          </w:p>
          <w:p w14:paraId="6FE5C19D" w14:textId="77777777" w:rsidR="00AB7141" w:rsidRDefault="00AB7141"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5C41A31D" w14:textId="77777777" w:rsidR="00AB7141" w:rsidRDefault="00AB7141" w:rsidP="004B33D2">
            <w:pPr>
              <w:pStyle w:val="Footer"/>
              <w:rPr>
                <w:sz w:val="16"/>
                <w:szCs w:val="16"/>
              </w:rPr>
            </w:pPr>
          </w:p>
          <w:p w14:paraId="5D1B6BC5" w14:textId="77777777" w:rsidR="00AB7141" w:rsidRPr="00976D98" w:rsidRDefault="00AB7141" w:rsidP="004B33D2">
            <w:pPr>
              <w:pStyle w:val="Footer"/>
              <w:rPr>
                <w:sz w:val="16"/>
                <w:szCs w:val="16"/>
              </w:rPr>
            </w:pPr>
            <w:r>
              <w:rPr>
                <w:sz w:val="16"/>
                <w:szCs w:val="16"/>
              </w:rPr>
              <w:t xml:space="preserve">Last updated </w:t>
            </w:r>
            <w:r w:rsidR="00B03A0D">
              <w:rPr>
                <w:sz w:val="16"/>
                <w:szCs w:val="16"/>
              </w:rPr>
              <w:t>4/8</w:t>
            </w:r>
            <w:r>
              <w:rPr>
                <w:sz w:val="16"/>
                <w:szCs w:val="16"/>
              </w:rPr>
              <w:t>/2020</w:t>
            </w:r>
          </w:p>
          <w:bookmarkEnd w:id="52"/>
          <w:bookmarkEnd w:id="53"/>
          <w:p w14:paraId="0002556A" w14:textId="77777777" w:rsidR="00AB7141" w:rsidRPr="00753D37" w:rsidRDefault="00AB7141">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A314D3">
              <w:rPr>
                <w:bCs/>
                <w:noProof/>
                <w:sz w:val="16"/>
                <w:szCs w:val="16"/>
              </w:rPr>
              <w:t>36</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A314D3">
              <w:rPr>
                <w:bCs/>
                <w:noProof/>
                <w:sz w:val="16"/>
                <w:szCs w:val="16"/>
              </w:rPr>
              <w:t>65</w:t>
            </w:r>
            <w:r w:rsidRPr="00753D37">
              <w:rPr>
                <w:bCs/>
                <w:sz w:val="16"/>
                <w:szCs w:val="16"/>
              </w:rPr>
              <w:fldChar w:fldCharType="end"/>
            </w:r>
          </w:p>
        </w:sdtContent>
      </w:sdt>
    </w:sdtContent>
  </w:sdt>
  <w:p w14:paraId="749365BF" w14:textId="77777777" w:rsidR="00AB7141" w:rsidRPr="00976D98" w:rsidRDefault="00AB714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BEE3" w14:textId="77777777" w:rsidR="00F303FF" w:rsidRDefault="00F303FF" w:rsidP="002855B0">
      <w:pPr>
        <w:spacing w:after="0" w:line="240" w:lineRule="auto"/>
      </w:pPr>
      <w:r>
        <w:separator/>
      </w:r>
    </w:p>
  </w:footnote>
  <w:footnote w:type="continuationSeparator" w:id="0">
    <w:p w14:paraId="58721068" w14:textId="77777777" w:rsidR="00F303FF" w:rsidRDefault="00F303FF" w:rsidP="002855B0">
      <w:pPr>
        <w:spacing w:after="0" w:line="240" w:lineRule="auto"/>
      </w:pPr>
      <w:r>
        <w:continuationSeparator/>
      </w:r>
    </w:p>
  </w:footnote>
  <w:footnote w:id="1">
    <w:p w14:paraId="3F3E07D5" w14:textId="77777777" w:rsidR="00AB7141" w:rsidRDefault="00AB7141"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251"/>
    <w:multiLevelType w:val="hybridMultilevel"/>
    <w:tmpl w:val="19D2D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51D7F"/>
    <w:multiLevelType w:val="hybridMultilevel"/>
    <w:tmpl w:val="4D6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490CF2"/>
    <w:multiLevelType w:val="hybridMultilevel"/>
    <w:tmpl w:val="814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B4EE0"/>
    <w:multiLevelType w:val="multilevel"/>
    <w:tmpl w:val="74B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6E0B5A73"/>
    <w:multiLevelType w:val="hybridMultilevel"/>
    <w:tmpl w:val="5624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1"/>
  </w:num>
  <w:num w:numId="3">
    <w:abstractNumId w:val="4"/>
  </w:num>
  <w:num w:numId="4">
    <w:abstractNumId w:val="38"/>
  </w:num>
  <w:num w:numId="5">
    <w:abstractNumId w:val="12"/>
  </w:num>
  <w:num w:numId="6">
    <w:abstractNumId w:val="30"/>
  </w:num>
  <w:num w:numId="7">
    <w:abstractNumId w:val="15"/>
  </w:num>
  <w:num w:numId="8">
    <w:abstractNumId w:val="25"/>
  </w:num>
  <w:num w:numId="9">
    <w:abstractNumId w:val="33"/>
  </w:num>
  <w:num w:numId="10">
    <w:abstractNumId w:val="10"/>
  </w:num>
  <w:num w:numId="11">
    <w:abstractNumId w:val="6"/>
  </w:num>
  <w:num w:numId="12">
    <w:abstractNumId w:val="14"/>
  </w:num>
  <w:num w:numId="13">
    <w:abstractNumId w:val="1"/>
  </w:num>
  <w:num w:numId="14">
    <w:abstractNumId w:val="8"/>
  </w:num>
  <w:num w:numId="15">
    <w:abstractNumId w:val="34"/>
  </w:num>
  <w:num w:numId="16">
    <w:abstractNumId w:val="0"/>
  </w:num>
  <w:num w:numId="17">
    <w:abstractNumId w:val="19"/>
  </w:num>
  <w:num w:numId="18">
    <w:abstractNumId w:val="20"/>
  </w:num>
  <w:num w:numId="19">
    <w:abstractNumId w:val="40"/>
  </w:num>
  <w:num w:numId="20">
    <w:abstractNumId w:val="13"/>
  </w:num>
  <w:num w:numId="21">
    <w:abstractNumId w:val="1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28"/>
  </w:num>
  <w:num w:numId="2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7"/>
  </w:num>
  <w:num w:numId="29">
    <w:abstractNumId w:val="3"/>
  </w:num>
  <w:num w:numId="30">
    <w:abstractNumId w:val="39"/>
  </w:num>
  <w:num w:numId="31">
    <w:abstractNumId w:val="24"/>
  </w:num>
  <w:num w:numId="32">
    <w:abstractNumId w:val="17"/>
  </w:num>
  <w:num w:numId="33">
    <w:abstractNumId w:val="5"/>
  </w:num>
  <w:num w:numId="34">
    <w:abstractNumId w:val="9"/>
  </w:num>
  <w:num w:numId="35">
    <w:abstractNumId w:val="36"/>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9"/>
  </w:num>
  <w:num w:numId="40">
    <w:abstractNumId w:val="21"/>
  </w:num>
  <w:num w:numId="41">
    <w:abstractNumId w:val="26"/>
  </w:num>
  <w:num w:numId="42">
    <w:abstractNumId w:val="41"/>
  </w:num>
  <w:num w:numId="43">
    <w:abstractNumId w:val="16"/>
  </w:num>
  <w:num w:numId="44">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595D"/>
    <w:rsid w:val="00034844"/>
    <w:rsid w:val="00040A3C"/>
    <w:rsid w:val="00042531"/>
    <w:rsid w:val="00054289"/>
    <w:rsid w:val="00064213"/>
    <w:rsid w:val="00074DE2"/>
    <w:rsid w:val="0008251E"/>
    <w:rsid w:val="00083EEA"/>
    <w:rsid w:val="000843CE"/>
    <w:rsid w:val="000924C2"/>
    <w:rsid w:val="0009469F"/>
    <w:rsid w:val="0009510D"/>
    <w:rsid w:val="000A15B8"/>
    <w:rsid w:val="000A2703"/>
    <w:rsid w:val="000A412D"/>
    <w:rsid w:val="000A4F45"/>
    <w:rsid w:val="000B2E9F"/>
    <w:rsid w:val="000B6565"/>
    <w:rsid w:val="000D3EDF"/>
    <w:rsid w:val="000D5A1F"/>
    <w:rsid w:val="000D5AF0"/>
    <w:rsid w:val="000E02C1"/>
    <w:rsid w:val="000E0614"/>
    <w:rsid w:val="000E35E7"/>
    <w:rsid w:val="000F0C26"/>
    <w:rsid w:val="000F168B"/>
    <w:rsid w:val="000F178E"/>
    <w:rsid w:val="00100B4C"/>
    <w:rsid w:val="00100E0A"/>
    <w:rsid w:val="00101497"/>
    <w:rsid w:val="00102F29"/>
    <w:rsid w:val="00104956"/>
    <w:rsid w:val="00112F35"/>
    <w:rsid w:val="00117AA4"/>
    <w:rsid w:val="00120233"/>
    <w:rsid w:val="00121765"/>
    <w:rsid w:val="001224F0"/>
    <w:rsid w:val="0012545E"/>
    <w:rsid w:val="001317BA"/>
    <w:rsid w:val="001322EB"/>
    <w:rsid w:val="001324BB"/>
    <w:rsid w:val="00133D32"/>
    <w:rsid w:val="00134CE7"/>
    <w:rsid w:val="00136039"/>
    <w:rsid w:val="00140667"/>
    <w:rsid w:val="001467FA"/>
    <w:rsid w:val="00147084"/>
    <w:rsid w:val="00164ACC"/>
    <w:rsid w:val="001668C8"/>
    <w:rsid w:val="00172FEF"/>
    <w:rsid w:val="0017634A"/>
    <w:rsid w:val="001920D8"/>
    <w:rsid w:val="0019427C"/>
    <w:rsid w:val="001A3A21"/>
    <w:rsid w:val="001B699C"/>
    <w:rsid w:val="001C5B6E"/>
    <w:rsid w:val="001D3CC4"/>
    <w:rsid w:val="001E3619"/>
    <w:rsid w:val="001E56BB"/>
    <w:rsid w:val="001E607F"/>
    <w:rsid w:val="001E7ABF"/>
    <w:rsid w:val="001F21E8"/>
    <w:rsid w:val="001F7231"/>
    <w:rsid w:val="00201253"/>
    <w:rsid w:val="0020604E"/>
    <w:rsid w:val="00206450"/>
    <w:rsid w:val="00213E2E"/>
    <w:rsid w:val="002151EE"/>
    <w:rsid w:val="002232B4"/>
    <w:rsid w:val="002270E3"/>
    <w:rsid w:val="00227519"/>
    <w:rsid w:val="002303D0"/>
    <w:rsid w:val="00230A5F"/>
    <w:rsid w:val="00233057"/>
    <w:rsid w:val="0023501D"/>
    <w:rsid w:val="00237C7B"/>
    <w:rsid w:val="00237E90"/>
    <w:rsid w:val="00242108"/>
    <w:rsid w:val="002439DB"/>
    <w:rsid w:val="00246386"/>
    <w:rsid w:val="00250FD4"/>
    <w:rsid w:val="00254242"/>
    <w:rsid w:val="00255042"/>
    <w:rsid w:val="00257B60"/>
    <w:rsid w:val="00264D9A"/>
    <w:rsid w:val="00266DF0"/>
    <w:rsid w:val="002674BE"/>
    <w:rsid w:val="00271234"/>
    <w:rsid w:val="00273F38"/>
    <w:rsid w:val="002747AD"/>
    <w:rsid w:val="00277F41"/>
    <w:rsid w:val="002855B0"/>
    <w:rsid w:val="00285D74"/>
    <w:rsid w:val="00290F2F"/>
    <w:rsid w:val="00292084"/>
    <w:rsid w:val="00295448"/>
    <w:rsid w:val="002A0741"/>
    <w:rsid w:val="002A3523"/>
    <w:rsid w:val="002B10F8"/>
    <w:rsid w:val="002B2082"/>
    <w:rsid w:val="002B521A"/>
    <w:rsid w:val="002B5C63"/>
    <w:rsid w:val="002C3B6E"/>
    <w:rsid w:val="002D269E"/>
    <w:rsid w:val="002D5BB9"/>
    <w:rsid w:val="002E03AB"/>
    <w:rsid w:val="002E47BA"/>
    <w:rsid w:val="002E6F17"/>
    <w:rsid w:val="002F123D"/>
    <w:rsid w:val="002F3373"/>
    <w:rsid w:val="002F3406"/>
    <w:rsid w:val="00303BAE"/>
    <w:rsid w:val="003058C6"/>
    <w:rsid w:val="00306AEF"/>
    <w:rsid w:val="00310FC5"/>
    <w:rsid w:val="0031162D"/>
    <w:rsid w:val="00320BC2"/>
    <w:rsid w:val="0032137F"/>
    <w:rsid w:val="00323780"/>
    <w:rsid w:val="00326835"/>
    <w:rsid w:val="00327BF5"/>
    <w:rsid w:val="00334034"/>
    <w:rsid w:val="003352BD"/>
    <w:rsid w:val="003365AF"/>
    <w:rsid w:val="00340627"/>
    <w:rsid w:val="00345526"/>
    <w:rsid w:val="00345F72"/>
    <w:rsid w:val="00350FFC"/>
    <w:rsid w:val="00353621"/>
    <w:rsid w:val="0036240E"/>
    <w:rsid w:val="003674F4"/>
    <w:rsid w:val="00370A69"/>
    <w:rsid w:val="00373172"/>
    <w:rsid w:val="003739F4"/>
    <w:rsid w:val="00375AF9"/>
    <w:rsid w:val="00375F6C"/>
    <w:rsid w:val="00381F48"/>
    <w:rsid w:val="003843B5"/>
    <w:rsid w:val="00385982"/>
    <w:rsid w:val="00385E93"/>
    <w:rsid w:val="00394C95"/>
    <w:rsid w:val="003970A5"/>
    <w:rsid w:val="003A4DC0"/>
    <w:rsid w:val="003B5628"/>
    <w:rsid w:val="003B7485"/>
    <w:rsid w:val="003C03C9"/>
    <w:rsid w:val="003C1A19"/>
    <w:rsid w:val="003D1D3E"/>
    <w:rsid w:val="003D2726"/>
    <w:rsid w:val="003D4DA4"/>
    <w:rsid w:val="003D58C8"/>
    <w:rsid w:val="003E1891"/>
    <w:rsid w:val="003E4011"/>
    <w:rsid w:val="003E4312"/>
    <w:rsid w:val="003E479D"/>
    <w:rsid w:val="003F3C4C"/>
    <w:rsid w:val="003F6776"/>
    <w:rsid w:val="003F798D"/>
    <w:rsid w:val="004032C7"/>
    <w:rsid w:val="0040520D"/>
    <w:rsid w:val="00406A7C"/>
    <w:rsid w:val="00407160"/>
    <w:rsid w:val="00415682"/>
    <w:rsid w:val="00422ED5"/>
    <w:rsid w:val="00423702"/>
    <w:rsid w:val="00424790"/>
    <w:rsid w:val="00424A37"/>
    <w:rsid w:val="004274FB"/>
    <w:rsid w:val="0042783A"/>
    <w:rsid w:val="00431F93"/>
    <w:rsid w:val="004441B0"/>
    <w:rsid w:val="004446C6"/>
    <w:rsid w:val="0044624E"/>
    <w:rsid w:val="004506FC"/>
    <w:rsid w:val="0045351E"/>
    <w:rsid w:val="00454C33"/>
    <w:rsid w:val="00455812"/>
    <w:rsid w:val="00463E4C"/>
    <w:rsid w:val="00466616"/>
    <w:rsid w:val="00470853"/>
    <w:rsid w:val="004728BD"/>
    <w:rsid w:val="004815EE"/>
    <w:rsid w:val="00482852"/>
    <w:rsid w:val="00487999"/>
    <w:rsid w:val="00497589"/>
    <w:rsid w:val="004A15DC"/>
    <w:rsid w:val="004B292C"/>
    <w:rsid w:val="004B33D2"/>
    <w:rsid w:val="004C045C"/>
    <w:rsid w:val="004C226C"/>
    <w:rsid w:val="004C2CC7"/>
    <w:rsid w:val="004C35ED"/>
    <w:rsid w:val="004C4847"/>
    <w:rsid w:val="004C71BA"/>
    <w:rsid w:val="004C74BD"/>
    <w:rsid w:val="004D0602"/>
    <w:rsid w:val="004D107D"/>
    <w:rsid w:val="004D268D"/>
    <w:rsid w:val="004D702B"/>
    <w:rsid w:val="004E17D5"/>
    <w:rsid w:val="004E4743"/>
    <w:rsid w:val="004E4F32"/>
    <w:rsid w:val="004E5AB8"/>
    <w:rsid w:val="004E6948"/>
    <w:rsid w:val="004E7AFB"/>
    <w:rsid w:val="004F116B"/>
    <w:rsid w:val="004F25B9"/>
    <w:rsid w:val="004F30AD"/>
    <w:rsid w:val="004F3E41"/>
    <w:rsid w:val="004F5FB9"/>
    <w:rsid w:val="00506C11"/>
    <w:rsid w:val="005138D5"/>
    <w:rsid w:val="00516030"/>
    <w:rsid w:val="00522FA9"/>
    <w:rsid w:val="00526001"/>
    <w:rsid w:val="005301C6"/>
    <w:rsid w:val="00532DE4"/>
    <w:rsid w:val="0053315C"/>
    <w:rsid w:val="005334F4"/>
    <w:rsid w:val="00536ABC"/>
    <w:rsid w:val="00540BB2"/>
    <w:rsid w:val="00544903"/>
    <w:rsid w:val="005470E9"/>
    <w:rsid w:val="00547B71"/>
    <w:rsid w:val="00552A14"/>
    <w:rsid w:val="0055497E"/>
    <w:rsid w:val="00556FEB"/>
    <w:rsid w:val="00560EDF"/>
    <w:rsid w:val="00566D6C"/>
    <w:rsid w:val="00567973"/>
    <w:rsid w:val="005706DB"/>
    <w:rsid w:val="0057072D"/>
    <w:rsid w:val="00575376"/>
    <w:rsid w:val="005777AC"/>
    <w:rsid w:val="00580804"/>
    <w:rsid w:val="00582C86"/>
    <w:rsid w:val="00584754"/>
    <w:rsid w:val="00584941"/>
    <w:rsid w:val="0058676D"/>
    <w:rsid w:val="005A0A3A"/>
    <w:rsid w:val="005A4AF5"/>
    <w:rsid w:val="005B6055"/>
    <w:rsid w:val="005B7D8E"/>
    <w:rsid w:val="005D0E0C"/>
    <w:rsid w:val="005D6871"/>
    <w:rsid w:val="005D6B83"/>
    <w:rsid w:val="005E1736"/>
    <w:rsid w:val="005F0BB2"/>
    <w:rsid w:val="005F17F2"/>
    <w:rsid w:val="005F7599"/>
    <w:rsid w:val="00600BC9"/>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7F24"/>
    <w:rsid w:val="00665E0A"/>
    <w:rsid w:val="00671DF5"/>
    <w:rsid w:val="00673058"/>
    <w:rsid w:val="00676321"/>
    <w:rsid w:val="0068490B"/>
    <w:rsid w:val="00686368"/>
    <w:rsid w:val="0069543E"/>
    <w:rsid w:val="00695516"/>
    <w:rsid w:val="006B4B5A"/>
    <w:rsid w:val="006C5F5F"/>
    <w:rsid w:val="006D197E"/>
    <w:rsid w:val="006D76FC"/>
    <w:rsid w:val="006E0943"/>
    <w:rsid w:val="006E2FFC"/>
    <w:rsid w:val="006E36AE"/>
    <w:rsid w:val="006F0023"/>
    <w:rsid w:val="006F4A6B"/>
    <w:rsid w:val="006F653F"/>
    <w:rsid w:val="007027DA"/>
    <w:rsid w:val="0070562C"/>
    <w:rsid w:val="00707828"/>
    <w:rsid w:val="00710C69"/>
    <w:rsid w:val="00714888"/>
    <w:rsid w:val="00736458"/>
    <w:rsid w:val="00736D5F"/>
    <w:rsid w:val="00744FD6"/>
    <w:rsid w:val="00746CF2"/>
    <w:rsid w:val="00751248"/>
    <w:rsid w:val="0075327A"/>
    <w:rsid w:val="00753D37"/>
    <w:rsid w:val="007557B3"/>
    <w:rsid w:val="00755986"/>
    <w:rsid w:val="00755A66"/>
    <w:rsid w:val="00755FAA"/>
    <w:rsid w:val="0075730E"/>
    <w:rsid w:val="007603A6"/>
    <w:rsid w:val="0076155E"/>
    <w:rsid w:val="00761BB6"/>
    <w:rsid w:val="00762BA9"/>
    <w:rsid w:val="007658C5"/>
    <w:rsid w:val="00767B77"/>
    <w:rsid w:val="00776F53"/>
    <w:rsid w:val="00781B4C"/>
    <w:rsid w:val="007828AB"/>
    <w:rsid w:val="00793B41"/>
    <w:rsid w:val="007959C4"/>
    <w:rsid w:val="007A1DBF"/>
    <w:rsid w:val="007A5092"/>
    <w:rsid w:val="007A7056"/>
    <w:rsid w:val="007B097D"/>
    <w:rsid w:val="007B1130"/>
    <w:rsid w:val="007B5B52"/>
    <w:rsid w:val="007B7F05"/>
    <w:rsid w:val="007C01EB"/>
    <w:rsid w:val="007C0743"/>
    <w:rsid w:val="007C0831"/>
    <w:rsid w:val="007D0876"/>
    <w:rsid w:val="007D164C"/>
    <w:rsid w:val="007D26E6"/>
    <w:rsid w:val="007E3A91"/>
    <w:rsid w:val="007E61E5"/>
    <w:rsid w:val="007F21FC"/>
    <w:rsid w:val="007F4CB3"/>
    <w:rsid w:val="007F73F3"/>
    <w:rsid w:val="0080104C"/>
    <w:rsid w:val="00805DAC"/>
    <w:rsid w:val="00813DED"/>
    <w:rsid w:val="00814630"/>
    <w:rsid w:val="00817621"/>
    <w:rsid w:val="00817784"/>
    <w:rsid w:val="008233F9"/>
    <w:rsid w:val="00823E2F"/>
    <w:rsid w:val="00824AD7"/>
    <w:rsid w:val="00835A05"/>
    <w:rsid w:val="00840FE3"/>
    <w:rsid w:val="00842C1D"/>
    <w:rsid w:val="0084463F"/>
    <w:rsid w:val="00845133"/>
    <w:rsid w:val="00850446"/>
    <w:rsid w:val="008533CC"/>
    <w:rsid w:val="00857FC6"/>
    <w:rsid w:val="00874C80"/>
    <w:rsid w:val="00875521"/>
    <w:rsid w:val="00876AE4"/>
    <w:rsid w:val="00882825"/>
    <w:rsid w:val="00891C27"/>
    <w:rsid w:val="00892E6A"/>
    <w:rsid w:val="00894C18"/>
    <w:rsid w:val="008A1701"/>
    <w:rsid w:val="008A330B"/>
    <w:rsid w:val="008B051F"/>
    <w:rsid w:val="008B0C5E"/>
    <w:rsid w:val="008B466D"/>
    <w:rsid w:val="008C2D51"/>
    <w:rsid w:val="008C685B"/>
    <w:rsid w:val="008C7161"/>
    <w:rsid w:val="008D54D3"/>
    <w:rsid w:val="008D7170"/>
    <w:rsid w:val="008E3104"/>
    <w:rsid w:val="008E6B49"/>
    <w:rsid w:val="008E7323"/>
    <w:rsid w:val="008F140F"/>
    <w:rsid w:val="008F3746"/>
    <w:rsid w:val="008F4DE4"/>
    <w:rsid w:val="008F4E7F"/>
    <w:rsid w:val="008F59C7"/>
    <w:rsid w:val="00900F2A"/>
    <w:rsid w:val="00910E48"/>
    <w:rsid w:val="00920B66"/>
    <w:rsid w:val="009235D8"/>
    <w:rsid w:val="00924314"/>
    <w:rsid w:val="00925DFF"/>
    <w:rsid w:val="00926744"/>
    <w:rsid w:val="009304E7"/>
    <w:rsid w:val="00932C5C"/>
    <w:rsid w:val="00940548"/>
    <w:rsid w:val="00953B46"/>
    <w:rsid w:val="0096656D"/>
    <w:rsid w:val="00966E80"/>
    <w:rsid w:val="00971873"/>
    <w:rsid w:val="00976D98"/>
    <w:rsid w:val="0098192B"/>
    <w:rsid w:val="009945EF"/>
    <w:rsid w:val="00995E01"/>
    <w:rsid w:val="00997F6C"/>
    <w:rsid w:val="009A2B24"/>
    <w:rsid w:val="009A2DA5"/>
    <w:rsid w:val="009A7D01"/>
    <w:rsid w:val="009B08C3"/>
    <w:rsid w:val="009B1375"/>
    <w:rsid w:val="009B1565"/>
    <w:rsid w:val="009B18DC"/>
    <w:rsid w:val="009B32DD"/>
    <w:rsid w:val="009B3431"/>
    <w:rsid w:val="009B349F"/>
    <w:rsid w:val="009B5195"/>
    <w:rsid w:val="009C723B"/>
    <w:rsid w:val="009D1BEA"/>
    <w:rsid w:val="009E6665"/>
    <w:rsid w:val="009E7442"/>
    <w:rsid w:val="009F349A"/>
    <w:rsid w:val="009F3BD4"/>
    <w:rsid w:val="009F45A7"/>
    <w:rsid w:val="009F6D5D"/>
    <w:rsid w:val="009F7756"/>
    <w:rsid w:val="00A00C1D"/>
    <w:rsid w:val="00A01862"/>
    <w:rsid w:val="00A0220A"/>
    <w:rsid w:val="00A11193"/>
    <w:rsid w:val="00A1166E"/>
    <w:rsid w:val="00A13E4B"/>
    <w:rsid w:val="00A17517"/>
    <w:rsid w:val="00A314D3"/>
    <w:rsid w:val="00A31AEE"/>
    <w:rsid w:val="00A33FA6"/>
    <w:rsid w:val="00A36C2B"/>
    <w:rsid w:val="00A371F9"/>
    <w:rsid w:val="00A37853"/>
    <w:rsid w:val="00A402A1"/>
    <w:rsid w:val="00A40BCD"/>
    <w:rsid w:val="00A41F24"/>
    <w:rsid w:val="00A43447"/>
    <w:rsid w:val="00A44425"/>
    <w:rsid w:val="00A44BED"/>
    <w:rsid w:val="00A572F8"/>
    <w:rsid w:val="00A64E17"/>
    <w:rsid w:val="00A7277C"/>
    <w:rsid w:val="00A7606C"/>
    <w:rsid w:val="00A81CA5"/>
    <w:rsid w:val="00A82F1A"/>
    <w:rsid w:val="00A8449D"/>
    <w:rsid w:val="00A874C9"/>
    <w:rsid w:val="00A92D90"/>
    <w:rsid w:val="00A94F53"/>
    <w:rsid w:val="00AA12DB"/>
    <w:rsid w:val="00AA6FB5"/>
    <w:rsid w:val="00AB7141"/>
    <w:rsid w:val="00AC0800"/>
    <w:rsid w:val="00AC1297"/>
    <w:rsid w:val="00AC5F95"/>
    <w:rsid w:val="00AD48E0"/>
    <w:rsid w:val="00AE1992"/>
    <w:rsid w:val="00AF214C"/>
    <w:rsid w:val="00AF61A5"/>
    <w:rsid w:val="00B01A70"/>
    <w:rsid w:val="00B0222D"/>
    <w:rsid w:val="00B025AF"/>
    <w:rsid w:val="00B03A0D"/>
    <w:rsid w:val="00B07DEA"/>
    <w:rsid w:val="00B11377"/>
    <w:rsid w:val="00B11A50"/>
    <w:rsid w:val="00B11C13"/>
    <w:rsid w:val="00B1528B"/>
    <w:rsid w:val="00B16FB2"/>
    <w:rsid w:val="00B17AD1"/>
    <w:rsid w:val="00B2173C"/>
    <w:rsid w:val="00B24D3B"/>
    <w:rsid w:val="00B2547E"/>
    <w:rsid w:val="00B31DC0"/>
    <w:rsid w:val="00B4415F"/>
    <w:rsid w:val="00B4673A"/>
    <w:rsid w:val="00B54143"/>
    <w:rsid w:val="00B568BF"/>
    <w:rsid w:val="00B57DAC"/>
    <w:rsid w:val="00B62CA1"/>
    <w:rsid w:val="00B64DA5"/>
    <w:rsid w:val="00B739BE"/>
    <w:rsid w:val="00B746AD"/>
    <w:rsid w:val="00B87D4D"/>
    <w:rsid w:val="00B926BD"/>
    <w:rsid w:val="00B94E4D"/>
    <w:rsid w:val="00B97A01"/>
    <w:rsid w:val="00BA01F2"/>
    <w:rsid w:val="00BA0FFE"/>
    <w:rsid w:val="00BA7426"/>
    <w:rsid w:val="00BB794F"/>
    <w:rsid w:val="00BB7F63"/>
    <w:rsid w:val="00BC19F0"/>
    <w:rsid w:val="00BC45E2"/>
    <w:rsid w:val="00BD2C81"/>
    <w:rsid w:val="00BD2EF2"/>
    <w:rsid w:val="00BD51EA"/>
    <w:rsid w:val="00BD6B83"/>
    <w:rsid w:val="00BE0C4F"/>
    <w:rsid w:val="00BE3CF6"/>
    <w:rsid w:val="00BF7100"/>
    <w:rsid w:val="00C02713"/>
    <w:rsid w:val="00C0700C"/>
    <w:rsid w:val="00C1587F"/>
    <w:rsid w:val="00C23BDA"/>
    <w:rsid w:val="00C43199"/>
    <w:rsid w:val="00C46E21"/>
    <w:rsid w:val="00C47AD3"/>
    <w:rsid w:val="00C51FFA"/>
    <w:rsid w:val="00C57E95"/>
    <w:rsid w:val="00C60731"/>
    <w:rsid w:val="00C63196"/>
    <w:rsid w:val="00C706C1"/>
    <w:rsid w:val="00C75ED3"/>
    <w:rsid w:val="00C771B2"/>
    <w:rsid w:val="00C81516"/>
    <w:rsid w:val="00C81D27"/>
    <w:rsid w:val="00C83622"/>
    <w:rsid w:val="00CA0E94"/>
    <w:rsid w:val="00CA4EB7"/>
    <w:rsid w:val="00CA6582"/>
    <w:rsid w:val="00CC04BE"/>
    <w:rsid w:val="00CC2C3D"/>
    <w:rsid w:val="00CC56C4"/>
    <w:rsid w:val="00CD7216"/>
    <w:rsid w:val="00CE0E8C"/>
    <w:rsid w:val="00CE1286"/>
    <w:rsid w:val="00CE29C7"/>
    <w:rsid w:val="00CE390E"/>
    <w:rsid w:val="00CF4110"/>
    <w:rsid w:val="00CF4ECC"/>
    <w:rsid w:val="00CF5979"/>
    <w:rsid w:val="00CF7CA8"/>
    <w:rsid w:val="00D05970"/>
    <w:rsid w:val="00D0735C"/>
    <w:rsid w:val="00D1106D"/>
    <w:rsid w:val="00D173E7"/>
    <w:rsid w:val="00D21450"/>
    <w:rsid w:val="00D2631C"/>
    <w:rsid w:val="00D27E59"/>
    <w:rsid w:val="00D30941"/>
    <w:rsid w:val="00D34891"/>
    <w:rsid w:val="00D374F0"/>
    <w:rsid w:val="00D41E13"/>
    <w:rsid w:val="00D41EAE"/>
    <w:rsid w:val="00D4424C"/>
    <w:rsid w:val="00D45266"/>
    <w:rsid w:val="00D45624"/>
    <w:rsid w:val="00D507A3"/>
    <w:rsid w:val="00D523A8"/>
    <w:rsid w:val="00D63FAA"/>
    <w:rsid w:val="00D6487E"/>
    <w:rsid w:val="00D67413"/>
    <w:rsid w:val="00D7076A"/>
    <w:rsid w:val="00D739EA"/>
    <w:rsid w:val="00D73BA3"/>
    <w:rsid w:val="00D7428C"/>
    <w:rsid w:val="00D7432E"/>
    <w:rsid w:val="00D750E9"/>
    <w:rsid w:val="00D76DE5"/>
    <w:rsid w:val="00D824CB"/>
    <w:rsid w:val="00D84229"/>
    <w:rsid w:val="00D84D58"/>
    <w:rsid w:val="00DA106E"/>
    <w:rsid w:val="00DA1D8F"/>
    <w:rsid w:val="00DA60A9"/>
    <w:rsid w:val="00DB3F53"/>
    <w:rsid w:val="00DC115A"/>
    <w:rsid w:val="00DC178C"/>
    <w:rsid w:val="00DC2DC8"/>
    <w:rsid w:val="00DC2E9D"/>
    <w:rsid w:val="00DC6BC7"/>
    <w:rsid w:val="00DD29CB"/>
    <w:rsid w:val="00DD5045"/>
    <w:rsid w:val="00DE30CE"/>
    <w:rsid w:val="00DE427C"/>
    <w:rsid w:val="00DE48BA"/>
    <w:rsid w:val="00DE7A15"/>
    <w:rsid w:val="00DF3006"/>
    <w:rsid w:val="00DF4B6E"/>
    <w:rsid w:val="00DF558E"/>
    <w:rsid w:val="00E11131"/>
    <w:rsid w:val="00E277A9"/>
    <w:rsid w:val="00E2796F"/>
    <w:rsid w:val="00E317A4"/>
    <w:rsid w:val="00E464E5"/>
    <w:rsid w:val="00E46E4D"/>
    <w:rsid w:val="00E54117"/>
    <w:rsid w:val="00E54517"/>
    <w:rsid w:val="00E62E42"/>
    <w:rsid w:val="00E64BF0"/>
    <w:rsid w:val="00E67432"/>
    <w:rsid w:val="00E67B51"/>
    <w:rsid w:val="00E74C13"/>
    <w:rsid w:val="00E75417"/>
    <w:rsid w:val="00E76CDF"/>
    <w:rsid w:val="00E86028"/>
    <w:rsid w:val="00E867D4"/>
    <w:rsid w:val="00E90404"/>
    <w:rsid w:val="00E964C6"/>
    <w:rsid w:val="00E96939"/>
    <w:rsid w:val="00EA0A35"/>
    <w:rsid w:val="00EA17BA"/>
    <w:rsid w:val="00EA55A0"/>
    <w:rsid w:val="00EA6AED"/>
    <w:rsid w:val="00EB08E7"/>
    <w:rsid w:val="00ED0B1B"/>
    <w:rsid w:val="00ED17CC"/>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159CB"/>
    <w:rsid w:val="00F20B04"/>
    <w:rsid w:val="00F217F6"/>
    <w:rsid w:val="00F25252"/>
    <w:rsid w:val="00F253AE"/>
    <w:rsid w:val="00F254C6"/>
    <w:rsid w:val="00F303FF"/>
    <w:rsid w:val="00F344C0"/>
    <w:rsid w:val="00F36696"/>
    <w:rsid w:val="00F43E00"/>
    <w:rsid w:val="00F46920"/>
    <w:rsid w:val="00F4760D"/>
    <w:rsid w:val="00F47D91"/>
    <w:rsid w:val="00F611C7"/>
    <w:rsid w:val="00F67F98"/>
    <w:rsid w:val="00F7078E"/>
    <w:rsid w:val="00F715A1"/>
    <w:rsid w:val="00F73922"/>
    <w:rsid w:val="00F73F79"/>
    <w:rsid w:val="00F813D4"/>
    <w:rsid w:val="00F919EF"/>
    <w:rsid w:val="00F91FBC"/>
    <w:rsid w:val="00F95CB9"/>
    <w:rsid w:val="00FA3AB0"/>
    <w:rsid w:val="00FA45E4"/>
    <w:rsid w:val="00FA6AA5"/>
    <w:rsid w:val="00FB6DF4"/>
    <w:rsid w:val="00FB6F80"/>
    <w:rsid w:val="00FC2DDA"/>
    <w:rsid w:val="00FD2C40"/>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06545"/>
  <w15:docId w15:val="{9F1B9B1E-2807-934F-9CEA-34EC7F9B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6th-congress/house-bill/6201/text"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9" Type="http://schemas.openxmlformats.org/officeDocument/2006/relationships/hyperlink" Target="https://www.healthcare.gov/get-coverage/" TargetMode="External"/><Relationship Id="rId21" Type="http://schemas.openxmlformats.org/officeDocument/2006/relationships/hyperlink" Target="http://www.coronavirus.gov" TargetMode="External"/><Relationship Id="rId34" Type="http://schemas.openxmlformats.org/officeDocument/2006/relationships/hyperlink" Target="http://www.members.uhcglobal.com" TargetMode="External"/><Relationship Id="rId42" Type="http://schemas.openxmlformats.org/officeDocument/2006/relationships/hyperlink" Target="https://www.uhc.com/individual-and-family/short-term-health-insurance" TargetMode="External"/><Relationship Id="rId47" Type="http://schemas.openxmlformats.org/officeDocument/2006/relationships/hyperlink" Target="https://www.cdc.gov/coronavirus/2019-ncov/cases-updates/testing-in-us.html?CDC_AA_refVal=https%3A%2F%2Fwww.cdc.gov%2Fcoronavirus%2F2019-ncov%2Ftesting-in-us.html" TargetMode="External"/><Relationship Id="rId50" Type="http://schemas.openxmlformats.org/officeDocument/2006/relationships/hyperlink" Target="https://www.healthmarkets.com" TargetMode="External"/><Relationship Id="rId55" Type="http://schemas.openxmlformats.org/officeDocument/2006/relationships/hyperlink" Target="http://ctm.uhc.com/content/dam/ctm/ctm-document-assets/covid-notice-of-special-enrollment-spanish.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9" Type="http://schemas.openxmlformats.org/officeDocument/2006/relationships/hyperlink" Target="http://www.coronavirus.gov" TargetMode="External"/><Relationship Id="rId11" Type="http://schemas.openxmlformats.org/officeDocument/2006/relationships/hyperlink" Target="https://www.uhc.com/" TargetMode="External"/><Relationship Id="rId24" Type="http://schemas.openxmlformats.org/officeDocument/2006/relationships/hyperlink" Target="http://www.coronavirus.gov" TargetMode="External"/><Relationship Id="rId32" Type="http://schemas.openxmlformats.org/officeDocument/2006/relationships/hyperlink" Target="https://www.cdc.gov/coronavirus/2019-ncov/about/index.html" TargetMode="External"/><Relationship Id="rId37" Type="http://schemas.openxmlformats.org/officeDocument/2006/relationships/hyperlink" Target="https://www.healthmarkets.com" TargetMode="External"/><Relationship Id="rId40" Type="http://schemas.openxmlformats.org/officeDocument/2006/relationships/hyperlink" Target="https://www.healthcare.gov/do-i-qualify-for-medicaid" TargetMode="External"/><Relationship Id="rId45" Type="http://schemas.openxmlformats.org/officeDocument/2006/relationships/hyperlink" Target="https://www.uhc.com/individual-and-family/understanding-health-insurance/how-insurance-works/cobra" TargetMode="External"/><Relationship Id="rId53" Type="http://schemas.openxmlformats.org/officeDocument/2006/relationships/hyperlink" Target="https://www.irs.gov/pub/irs-drop/n-20-15.pdf"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coronavirus.gov"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unitedhealthgroup.com/newsroom/2020/2020-03-20-sanvello-premium-access-covid-19.html"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s://apps.apple.com/us/app/sanvello-stress-anxiety-help/id922968861" TargetMode="External"/><Relationship Id="rId43" Type="http://schemas.openxmlformats.org/officeDocument/2006/relationships/hyperlink" Target="https://www.uhc.com/individual-and-family" TargetMode="External"/><Relationship Id="rId48" Type="http://schemas.openxmlformats.org/officeDocument/2006/relationships/hyperlink" Target="https://www.uhc.com/content/dam/uhcdotcom/en/Employers/PDF/covidnotice-of-specialenrollment-english-version.pdf" TargetMode="External"/><Relationship Id="rId56" Type="http://schemas.openxmlformats.org/officeDocument/2006/relationships/hyperlink" Target="https://www.healthmarkets.com" TargetMode="External"/><Relationship Id="rId8" Type="http://schemas.openxmlformats.org/officeDocument/2006/relationships/image" Target="media/image1.jpg"/><Relationship Id="rId51" Type="http://schemas.openxmlformats.org/officeDocument/2006/relationships/hyperlink" Target="https://www.healthmarkets.com" TargetMode="External"/><Relationship Id="rId3" Type="http://schemas.openxmlformats.org/officeDocument/2006/relationships/styles" Target="styles.xml"/><Relationship Id="rId12" Type="http://schemas.openxmlformats.org/officeDocument/2006/relationships/hyperlink" Target="https://www.irs.gov/pub/irs-drop/n-20-15.pdf" TargetMode="External"/><Relationship Id="rId17" Type="http://schemas.openxmlformats.org/officeDocument/2006/relationships/hyperlink" Target="http://www.coronavirus.gov" TargetMode="External"/><Relationship Id="rId25" Type="http://schemas.openxmlformats.org/officeDocument/2006/relationships/hyperlink" Target="http://www.coronavirus.gov" TargetMode="External"/><Relationship Id="rId33" Type="http://schemas.openxmlformats.org/officeDocument/2006/relationships/hyperlink" Target="https://urldefense.com/v3/__http:/www.liveandworkwell.com/__;!!Lywf0ypNYjE!Dd3bfIPw3oFE2776-Zskx83kge52yYwHKw2U5QNfGOzPZcZNBJG3MeX-ECqWokMd8_9h$" TargetMode="External"/><Relationship Id="rId38" Type="http://schemas.openxmlformats.org/officeDocument/2006/relationships/hyperlink" Target="https://www.uhc.com/individual-and-family/understanding-health-insurance/how-insurance-works/cobra" TargetMode="External"/><Relationship Id="rId46" Type="http://schemas.openxmlformats.org/officeDocument/2006/relationships/hyperlink" Target="https://www.uhc.com/individual-and-family/understanding-health-insurance/how-insurance-works/cobra" TargetMode="External"/><Relationship Id="rId59" Type="http://schemas.openxmlformats.org/officeDocument/2006/relationships/fontTable" Target="fontTable.xml"/><Relationship Id="rId20" Type="http://schemas.openxmlformats.org/officeDocument/2006/relationships/hyperlink" Target="http://www.coronavirus.gov" TargetMode="External"/><Relationship Id="rId41" Type="http://schemas.openxmlformats.org/officeDocument/2006/relationships/hyperlink" Target="https://www.healthcare.gov/are-my-children-eligible-for-chip" TargetMode="External"/><Relationship Id="rId54" Type="http://schemas.openxmlformats.org/officeDocument/2006/relationships/hyperlink" Target="http://ctm.uhc.com/content/dam/ctm/ctm-document-assets/covid-notice-of-special-enrollment-english.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ronavirus.gov/"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play.google.com/store/apps/details?id=com.pacificalabs.pacifica&amp;hl=en_US" TargetMode="External"/><Relationship Id="rId49" Type="http://schemas.openxmlformats.org/officeDocument/2006/relationships/hyperlink" Target="https://www.uhc.com/content/dam/uhcdotcom/en/Employers/PDF/covidnotice-of-specialenrollment-spanish-version.pdf" TargetMode="External"/><Relationship Id="rId57" Type="http://schemas.openxmlformats.org/officeDocument/2006/relationships/hyperlink" Target="https://www.unitedhealthgroup.com/newsroom/2020/2020-03-26-uhg-commits-support-combat-covid-19.html" TargetMode="External"/><Relationship Id="rId10" Type="http://schemas.openxmlformats.org/officeDocument/2006/relationships/hyperlink" Target="https://www.cdc.gov/coronavirus/2019-ncov/travelers/index.html?hpid=ec0df367-28c1-4e0e-9fe3-20521c31f849&amp;hlkid=0d966159d56741d1a8616b32131d2c62&amp;hctky=" TargetMode="External"/><Relationship Id="rId31" Type="http://schemas.openxmlformats.org/officeDocument/2006/relationships/hyperlink" Target="https://www.uhcprovider.com/en/resource-library/news/Novel-Coronavirus-COVID-19/pa-covid19-updates/dme-supplies-codes.html" TargetMode="External"/><Relationship Id="rId44" Type="http://schemas.openxmlformats.org/officeDocument/2006/relationships/hyperlink" Target="https://www.healthcare.gov/get-coverage/" TargetMode="External"/><Relationship Id="rId52" Type="http://schemas.openxmlformats.org/officeDocument/2006/relationships/hyperlink" Target="https://www.irs.gov/newsroom/tax-day-now-july-15-treasury-irs-extend-filing-deadline-and-federal-tax-payments-regardless-of-amount-owed?elqTrackId=13a87ee9aadb4984803f39806f24cfeb"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C61C-B6FD-8841-9416-C84DF3E3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19611</Words>
  <Characters>111786</Characters>
  <Application>Microsoft Office Word</Application>
  <DocSecurity>4</DocSecurity>
  <Lines>931</Lines>
  <Paragraphs>262</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131135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2020-04-13T01:25:00Z</dcterms:created>
  <dcterms:modified xsi:type="dcterms:W3CDTF">2020-04-13T01:25:00Z</dcterms:modified>
</cp:coreProperties>
</file>