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639A6273" w:rsidR="00E964C6" w:rsidRPr="00EF0A8D" w:rsidRDefault="004B3AD0" w:rsidP="00B926BD">
                <w:pPr>
                  <w:pStyle w:val="NoSpacing"/>
                  <w:jc w:val="center"/>
                  <w:rPr>
                    <w:bCs/>
                    <w:sz w:val="28"/>
                    <w:szCs w:val="28"/>
                  </w:rPr>
                </w:pPr>
                <w:r>
                  <w:rPr>
                    <w:bCs/>
                    <w:color w:val="000000" w:themeColor="text1"/>
                    <w:sz w:val="28"/>
                    <w:szCs w:val="28"/>
                  </w:rPr>
                  <w:t xml:space="preserve">December </w:t>
                </w:r>
                <w:r w:rsidR="007B1E9B">
                  <w:rPr>
                    <w:bCs/>
                    <w:color w:val="000000" w:themeColor="text1"/>
                    <w:sz w:val="28"/>
                    <w:szCs w:val="28"/>
                  </w:rPr>
                  <w:t>1</w:t>
                </w:r>
                <w:r w:rsidR="003E04FA">
                  <w:rPr>
                    <w:bCs/>
                    <w:color w:val="000000" w:themeColor="text1"/>
                    <w:sz w:val="28"/>
                    <w:szCs w:val="28"/>
                  </w:rPr>
                  <w:t>4</w:t>
                </w:r>
                <w:r w:rsidR="00690FA1">
                  <w:rPr>
                    <w:bCs/>
                    <w:color w:val="000000" w:themeColor="text1"/>
                    <w:sz w:val="28"/>
                    <w:szCs w:val="28"/>
                  </w:rPr>
                  <w:t xml:space="preserve">, </w:t>
                </w:r>
                <w:r w:rsidR="00431F93" w:rsidRPr="00EF0A8D">
                  <w:rPr>
                    <w:bCs/>
                    <w:color w:val="000000" w:themeColor="text1"/>
                    <w:sz w:val="28"/>
                    <w:szCs w:val="28"/>
                  </w:rPr>
                  <w:t>20</w:t>
                </w:r>
                <w:r w:rsidR="00690FA1">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E2578E">
          <w:pPr>
            <w:rPr>
              <w:rFonts w:ascii="UHC Sans Medium" w:eastAsia="Calibri" w:hAnsi="UHC Sans Medium" w:cs="Arial"/>
              <w:b/>
              <w:color w:val="003DA1"/>
            </w:rPr>
          </w:pPr>
        </w:p>
      </w:sdtContent>
    </w:sdt>
    <w:bookmarkStart w:id="0" w:name="_Toc58853547"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5BF751C3" w14:textId="31E7F7E9" w:rsidR="003E04FA"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58853547" w:history="1">
            <w:r w:rsidR="003E04FA" w:rsidRPr="00B35C02">
              <w:rPr>
                <w:rStyle w:val="Hyperlink"/>
              </w:rPr>
              <w:t>TABLE OF CONTENTS</w:t>
            </w:r>
            <w:r w:rsidR="003E04FA">
              <w:rPr>
                <w:webHidden/>
              </w:rPr>
              <w:tab/>
            </w:r>
            <w:r w:rsidR="003E04FA">
              <w:rPr>
                <w:webHidden/>
              </w:rPr>
              <w:fldChar w:fldCharType="begin"/>
            </w:r>
            <w:r w:rsidR="003E04FA">
              <w:rPr>
                <w:webHidden/>
              </w:rPr>
              <w:instrText xml:space="preserve"> PAGEREF _Toc58853547 \h </w:instrText>
            </w:r>
            <w:r w:rsidR="003E04FA">
              <w:rPr>
                <w:webHidden/>
              </w:rPr>
            </w:r>
            <w:r w:rsidR="003E04FA">
              <w:rPr>
                <w:webHidden/>
              </w:rPr>
              <w:fldChar w:fldCharType="separate"/>
            </w:r>
            <w:r w:rsidR="003E04FA">
              <w:rPr>
                <w:webHidden/>
              </w:rPr>
              <w:t>1</w:t>
            </w:r>
            <w:r w:rsidR="003E04FA">
              <w:rPr>
                <w:webHidden/>
              </w:rPr>
              <w:fldChar w:fldCharType="end"/>
            </w:r>
          </w:hyperlink>
        </w:p>
        <w:p w14:paraId="3A088DC4" w14:textId="4651DD7D" w:rsidR="003E04FA" w:rsidRDefault="00E2578E">
          <w:pPr>
            <w:pStyle w:val="TOC1"/>
            <w:rPr>
              <w:rFonts w:asciiTheme="minorHAnsi" w:eastAsiaTheme="minorEastAsia" w:hAnsiTheme="minorHAnsi" w:cstheme="minorBidi"/>
              <w:b w:val="0"/>
              <w:bCs w:val="0"/>
              <w:lang w:eastAsia="en-US"/>
            </w:rPr>
          </w:pPr>
          <w:hyperlink w:anchor="_Toc58853548" w:history="1">
            <w:r w:rsidR="003E04FA" w:rsidRPr="00B35C02">
              <w:rPr>
                <w:rStyle w:val="Hyperlink"/>
              </w:rPr>
              <w:t>KEY RESOURCES – COVID-19</w:t>
            </w:r>
            <w:r w:rsidR="003E04FA">
              <w:rPr>
                <w:webHidden/>
              </w:rPr>
              <w:tab/>
            </w:r>
            <w:r w:rsidR="003E04FA">
              <w:rPr>
                <w:webHidden/>
              </w:rPr>
              <w:fldChar w:fldCharType="begin"/>
            </w:r>
            <w:r w:rsidR="003E04FA">
              <w:rPr>
                <w:webHidden/>
              </w:rPr>
              <w:instrText xml:space="preserve"> PAGEREF _Toc58853548 \h </w:instrText>
            </w:r>
            <w:r w:rsidR="003E04FA">
              <w:rPr>
                <w:webHidden/>
              </w:rPr>
            </w:r>
            <w:r w:rsidR="003E04FA">
              <w:rPr>
                <w:webHidden/>
              </w:rPr>
              <w:fldChar w:fldCharType="separate"/>
            </w:r>
            <w:r w:rsidR="003E04FA">
              <w:rPr>
                <w:webHidden/>
              </w:rPr>
              <w:t>3</w:t>
            </w:r>
            <w:r w:rsidR="003E04FA">
              <w:rPr>
                <w:webHidden/>
              </w:rPr>
              <w:fldChar w:fldCharType="end"/>
            </w:r>
          </w:hyperlink>
        </w:p>
        <w:p w14:paraId="75336F91" w14:textId="7789896B" w:rsidR="003E04FA" w:rsidRDefault="00E2578E">
          <w:pPr>
            <w:pStyle w:val="TOC1"/>
            <w:rPr>
              <w:rFonts w:asciiTheme="minorHAnsi" w:eastAsiaTheme="minorEastAsia" w:hAnsiTheme="minorHAnsi" w:cstheme="minorBidi"/>
              <w:b w:val="0"/>
              <w:bCs w:val="0"/>
              <w:lang w:eastAsia="en-US"/>
            </w:rPr>
          </w:pPr>
          <w:hyperlink w:anchor="_Toc58853549" w:history="1">
            <w:r w:rsidR="003E04FA" w:rsidRPr="00B35C02">
              <w:rPr>
                <w:rStyle w:val="Hyperlink"/>
                <w:rFonts w:asciiTheme="majorHAnsi" w:hAnsiTheme="majorHAnsi"/>
              </w:rPr>
              <w:t>VACCINES</w:t>
            </w:r>
            <w:r w:rsidR="003E04FA">
              <w:rPr>
                <w:webHidden/>
              </w:rPr>
              <w:tab/>
            </w:r>
            <w:r w:rsidR="003E04FA">
              <w:rPr>
                <w:webHidden/>
              </w:rPr>
              <w:fldChar w:fldCharType="begin"/>
            </w:r>
            <w:r w:rsidR="003E04FA">
              <w:rPr>
                <w:webHidden/>
              </w:rPr>
              <w:instrText xml:space="preserve"> PAGEREF _Toc58853549 \h </w:instrText>
            </w:r>
            <w:r w:rsidR="003E04FA">
              <w:rPr>
                <w:webHidden/>
              </w:rPr>
            </w:r>
            <w:r w:rsidR="003E04FA">
              <w:rPr>
                <w:webHidden/>
              </w:rPr>
              <w:fldChar w:fldCharType="separate"/>
            </w:r>
            <w:r w:rsidR="003E04FA">
              <w:rPr>
                <w:webHidden/>
              </w:rPr>
              <w:t>4</w:t>
            </w:r>
            <w:r w:rsidR="003E04FA">
              <w:rPr>
                <w:webHidden/>
              </w:rPr>
              <w:fldChar w:fldCharType="end"/>
            </w:r>
          </w:hyperlink>
        </w:p>
        <w:p w14:paraId="514C05EF" w14:textId="53B02E0F" w:rsidR="003E04FA" w:rsidRDefault="00E2578E">
          <w:pPr>
            <w:pStyle w:val="TOC2"/>
            <w:tabs>
              <w:tab w:val="right" w:leader="dot" w:pos="9350"/>
            </w:tabs>
            <w:rPr>
              <w:noProof/>
              <w:lang w:eastAsia="en-US"/>
            </w:rPr>
          </w:pPr>
          <w:hyperlink w:anchor="_Toc58853550" w:history="1">
            <w:r w:rsidR="003E04FA" w:rsidRPr="00B35C02">
              <w:rPr>
                <w:rStyle w:val="Hyperlink"/>
                <w:noProof/>
              </w:rPr>
              <w:t>VACCINE CLAIM, BILLING AND CODING</w:t>
            </w:r>
            <w:r w:rsidR="003E04FA">
              <w:rPr>
                <w:noProof/>
                <w:webHidden/>
              </w:rPr>
              <w:tab/>
            </w:r>
            <w:r w:rsidR="003E04FA">
              <w:rPr>
                <w:noProof/>
                <w:webHidden/>
              </w:rPr>
              <w:fldChar w:fldCharType="begin"/>
            </w:r>
            <w:r w:rsidR="003E04FA">
              <w:rPr>
                <w:noProof/>
                <w:webHidden/>
              </w:rPr>
              <w:instrText xml:space="preserve"> PAGEREF _Toc58853550 \h </w:instrText>
            </w:r>
            <w:r w:rsidR="003E04FA">
              <w:rPr>
                <w:noProof/>
                <w:webHidden/>
              </w:rPr>
            </w:r>
            <w:r w:rsidR="003E04FA">
              <w:rPr>
                <w:noProof/>
                <w:webHidden/>
              </w:rPr>
              <w:fldChar w:fldCharType="separate"/>
            </w:r>
            <w:r w:rsidR="003E04FA">
              <w:rPr>
                <w:noProof/>
                <w:webHidden/>
              </w:rPr>
              <w:t>11</w:t>
            </w:r>
            <w:r w:rsidR="003E04FA">
              <w:rPr>
                <w:noProof/>
                <w:webHidden/>
              </w:rPr>
              <w:fldChar w:fldCharType="end"/>
            </w:r>
          </w:hyperlink>
        </w:p>
        <w:p w14:paraId="6C8C9031" w14:textId="07624FDE" w:rsidR="003E04FA" w:rsidRDefault="00E2578E">
          <w:pPr>
            <w:pStyle w:val="TOC1"/>
            <w:rPr>
              <w:rFonts w:asciiTheme="minorHAnsi" w:eastAsiaTheme="minorEastAsia" w:hAnsiTheme="minorHAnsi" w:cstheme="minorBidi"/>
              <w:b w:val="0"/>
              <w:bCs w:val="0"/>
              <w:lang w:eastAsia="en-US"/>
            </w:rPr>
          </w:pPr>
          <w:hyperlink w:anchor="_Toc58853551" w:history="1">
            <w:r w:rsidR="003E04FA" w:rsidRPr="00B35C02">
              <w:rPr>
                <w:rStyle w:val="Hyperlink"/>
              </w:rPr>
              <w:t>FEDERAL GUIDANCE</w:t>
            </w:r>
            <w:r w:rsidR="003E04FA">
              <w:rPr>
                <w:webHidden/>
              </w:rPr>
              <w:tab/>
            </w:r>
            <w:r w:rsidR="003E04FA">
              <w:rPr>
                <w:webHidden/>
              </w:rPr>
              <w:fldChar w:fldCharType="begin"/>
            </w:r>
            <w:r w:rsidR="003E04FA">
              <w:rPr>
                <w:webHidden/>
              </w:rPr>
              <w:instrText xml:space="preserve"> PAGEREF _Toc58853551 \h </w:instrText>
            </w:r>
            <w:r w:rsidR="003E04FA">
              <w:rPr>
                <w:webHidden/>
              </w:rPr>
            </w:r>
            <w:r w:rsidR="003E04FA">
              <w:rPr>
                <w:webHidden/>
              </w:rPr>
              <w:fldChar w:fldCharType="separate"/>
            </w:r>
            <w:r w:rsidR="003E04FA">
              <w:rPr>
                <w:webHidden/>
              </w:rPr>
              <w:t>14</w:t>
            </w:r>
            <w:r w:rsidR="003E04FA">
              <w:rPr>
                <w:webHidden/>
              </w:rPr>
              <w:fldChar w:fldCharType="end"/>
            </w:r>
          </w:hyperlink>
        </w:p>
        <w:p w14:paraId="678496FE" w14:textId="6F0529DB" w:rsidR="003E04FA" w:rsidRDefault="00E2578E">
          <w:pPr>
            <w:pStyle w:val="TOC1"/>
            <w:rPr>
              <w:rFonts w:asciiTheme="minorHAnsi" w:eastAsiaTheme="minorEastAsia" w:hAnsiTheme="minorHAnsi" w:cstheme="minorBidi"/>
              <w:b w:val="0"/>
              <w:bCs w:val="0"/>
              <w:lang w:eastAsia="en-US"/>
            </w:rPr>
          </w:pPr>
          <w:hyperlink w:anchor="_Toc58853552" w:history="1">
            <w:r w:rsidR="003E04FA" w:rsidRPr="00B35C02">
              <w:rPr>
                <w:rStyle w:val="Hyperlink"/>
              </w:rPr>
              <w:t>BACK TO WORKSITE</w:t>
            </w:r>
            <w:r w:rsidR="003E04FA">
              <w:rPr>
                <w:webHidden/>
              </w:rPr>
              <w:tab/>
            </w:r>
            <w:r w:rsidR="003E04FA">
              <w:rPr>
                <w:webHidden/>
              </w:rPr>
              <w:fldChar w:fldCharType="begin"/>
            </w:r>
            <w:r w:rsidR="003E04FA">
              <w:rPr>
                <w:webHidden/>
              </w:rPr>
              <w:instrText xml:space="preserve"> PAGEREF _Toc58853552 \h </w:instrText>
            </w:r>
            <w:r w:rsidR="003E04FA">
              <w:rPr>
                <w:webHidden/>
              </w:rPr>
            </w:r>
            <w:r w:rsidR="003E04FA">
              <w:rPr>
                <w:webHidden/>
              </w:rPr>
              <w:fldChar w:fldCharType="separate"/>
            </w:r>
            <w:r w:rsidR="003E04FA">
              <w:rPr>
                <w:webHidden/>
              </w:rPr>
              <w:t>16</w:t>
            </w:r>
            <w:r w:rsidR="003E04FA">
              <w:rPr>
                <w:webHidden/>
              </w:rPr>
              <w:fldChar w:fldCharType="end"/>
            </w:r>
          </w:hyperlink>
        </w:p>
        <w:p w14:paraId="64A17D64" w14:textId="14AA67B6" w:rsidR="003E04FA" w:rsidRDefault="00E2578E">
          <w:pPr>
            <w:pStyle w:val="TOC1"/>
            <w:rPr>
              <w:rFonts w:asciiTheme="minorHAnsi" w:eastAsiaTheme="minorEastAsia" w:hAnsiTheme="minorHAnsi" w:cstheme="minorBidi"/>
              <w:b w:val="0"/>
              <w:bCs w:val="0"/>
              <w:lang w:eastAsia="en-US"/>
            </w:rPr>
          </w:pPr>
          <w:hyperlink w:anchor="_Toc58853553" w:history="1">
            <w:r w:rsidR="003E04FA" w:rsidRPr="00B35C02">
              <w:rPr>
                <w:rStyle w:val="Hyperlink"/>
              </w:rPr>
              <w:t>CLINICAL</w:t>
            </w:r>
            <w:r w:rsidR="003E04FA">
              <w:rPr>
                <w:webHidden/>
              </w:rPr>
              <w:tab/>
            </w:r>
            <w:r w:rsidR="003E04FA">
              <w:rPr>
                <w:webHidden/>
              </w:rPr>
              <w:fldChar w:fldCharType="begin"/>
            </w:r>
            <w:r w:rsidR="003E04FA">
              <w:rPr>
                <w:webHidden/>
              </w:rPr>
              <w:instrText xml:space="preserve"> PAGEREF _Toc58853553 \h </w:instrText>
            </w:r>
            <w:r w:rsidR="003E04FA">
              <w:rPr>
                <w:webHidden/>
              </w:rPr>
            </w:r>
            <w:r w:rsidR="003E04FA">
              <w:rPr>
                <w:webHidden/>
              </w:rPr>
              <w:fldChar w:fldCharType="separate"/>
            </w:r>
            <w:r w:rsidR="003E04FA">
              <w:rPr>
                <w:webHidden/>
              </w:rPr>
              <w:t>17</w:t>
            </w:r>
            <w:r w:rsidR="003E04FA">
              <w:rPr>
                <w:webHidden/>
              </w:rPr>
              <w:fldChar w:fldCharType="end"/>
            </w:r>
          </w:hyperlink>
        </w:p>
        <w:p w14:paraId="22544D7B" w14:textId="0A8C043A" w:rsidR="003E04FA" w:rsidRDefault="00E2578E">
          <w:pPr>
            <w:pStyle w:val="TOC1"/>
            <w:rPr>
              <w:rFonts w:asciiTheme="minorHAnsi" w:eastAsiaTheme="minorEastAsia" w:hAnsiTheme="minorHAnsi" w:cstheme="minorBidi"/>
              <w:b w:val="0"/>
              <w:bCs w:val="0"/>
              <w:lang w:eastAsia="en-US"/>
            </w:rPr>
          </w:pPr>
          <w:hyperlink w:anchor="_Toc58853554" w:history="1">
            <w:r w:rsidR="003E04FA" w:rsidRPr="00B35C02">
              <w:rPr>
                <w:rStyle w:val="Hyperlink"/>
              </w:rPr>
              <w:t>PRIOR AUTHORIZATION AND UTILIZATION MANAGEMENT</w:t>
            </w:r>
            <w:r w:rsidR="003E04FA">
              <w:rPr>
                <w:webHidden/>
              </w:rPr>
              <w:tab/>
            </w:r>
            <w:r w:rsidR="003E04FA">
              <w:rPr>
                <w:webHidden/>
              </w:rPr>
              <w:fldChar w:fldCharType="begin"/>
            </w:r>
            <w:r w:rsidR="003E04FA">
              <w:rPr>
                <w:webHidden/>
              </w:rPr>
              <w:instrText xml:space="preserve"> PAGEREF _Toc58853554 \h </w:instrText>
            </w:r>
            <w:r w:rsidR="003E04FA">
              <w:rPr>
                <w:webHidden/>
              </w:rPr>
            </w:r>
            <w:r w:rsidR="003E04FA">
              <w:rPr>
                <w:webHidden/>
              </w:rPr>
              <w:fldChar w:fldCharType="separate"/>
            </w:r>
            <w:r w:rsidR="003E04FA">
              <w:rPr>
                <w:webHidden/>
              </w:rPr>
              <w:t>22</w:t>
            </w:r>
            <w:r w:rsidR="003E04FA">
              <w:rPr>
                <w:webHidden/>
              </w:rPr>
              <w:fldChar w:fldCharType="end"/>
            </w:r>
          </w:hyperlink>
        </w:p>
        <w:p w14:paraId="172D2D98" w14:textId="3C3530AA" w:rsidR="003E04FA" w:rsidRDefault="00E2578E">
          <w:pPr>
            <w:pStyle w:val="TOC1"/>
            <w:rPr>
              <w:rFonts w:asciiTheme="minorHAnsi" w:eastAsiaTheme="minorEastAsia" w:hAnsiTheme="minorHAnsi" w:cstheme="minorBidi"/>
              <w:b w:val="0"/>
              <w:bCs w:val="0"/>
              <w:lang w:eastAsia="en-US"/>
            </w:rPr>
          </w:pPr>
          <w:hyperlink w:anchor="_Toc58853555" w:history="1">
            <w:r w:rsidR="003E04FA" w:rsidRPr="00B35C02">
              <w:rPr>
                <w:rStyle w:val="Hyperlink"/>
              </w:rPr>
              <w:t>MEMBER SUPPORT</w:t>
            </w:r>
            <w:r w:rsidR="003E04FA">
              <w:rPr>
                <w:webHidden/>
              </w:rPr>
              <w:tab/>
            </w:r>
            <w:r w:rsidR="003E04FA">
              <w:rPr>
                <w:webHidden/>
              </w:rPr>
              <w:fldChar w:fldCharType="begin"/>
            </w:r>
            <w:r w:rsidR="003E04FA">
              <w:rPr>
                <w:webHidden/>
              </w:rPr>
              <w:instrText xml:space="preserve"> PAGEREF _Toc58853555 \h </w:instrText>
            </w:r>
            <w:r w:rsidR="003E04FA">
              <w:rPr>
                <w:webHidden/>
              </w:rPr>
            </w:r>
            <w:r w:rsidR="003E04FA">
              <w:rPr>
                <w:webHidden/>
              </w:rPr>
              <w:fldChar w:fldCharType="separate"/>
            </w:r>
            <w:r w:rsidR="003E04FA">
              <w:rPr>
                <w:webHidden/>
              </w:rPr>
              <w:t>26</w:t>
            </w:r>
            <w:r w:rsidR="003E04FA">
              <w:rPr>
                <w:webHidden/>
              </w:rPr>
              <w:fldChar w:fldCharType="end"/>
            </w:r>
          </w:hyperlink>
        </w:p>
        <w:p w14:paraId="3B3AE5C1" w14:textId="57895EE0" w:rsidR="003E04FA" w:rsidRDefault="00E2578E">
          <w:pPr>
            <w:pStyle w:val="TOC1"/>
            <w:rPr>
              <w:rFonts w:asciiTheme="minorHAnsi" w:eastAsiaTheme="minorEastAsia" w:hAnsiTheme="minorHAnsi" w:cstheme="minorBidi"/>
              <w:b w:val="0"/>
              <w:bCs w:val="0"/>
              <w:lang w:eastAsia="en-US"/>
            </w:rPr>
          </w:pPr>
          <w:hyperlink w:anchor="_Toc58853556" w:history="1">
            <w:r w:rsidR="003E04FA" w:rsidRPr="00B35C02">
              <w:rPr>
                <w:rStyle w:val="Hyperlink"/>
              </w:rPr>
              <w:t>COBRA</w:t>
            </w:r>
            <w:r w:rsidR="003E04FA">
              <w:rPr>
                <w:webHidden/>
              </w:rPr>
              <w:tab/>
            </w:r>
            <w:r w:rsidR="003E04FA">
              <w:rPr>
                <w:webHidden/>
              </w:rPr>
              <w:fldChar w:fldCharType="begin"/>
            </w:r>
            <w:r w:rsidR="003E04FA">
              <w:rPr>
                <w:webHidden/>
              </w:rPr>
              <w:instrText xml:space="preserve"> PAGEREF _Toc58853556 \h </w:instrText>
            </w:r>
            <w:r w:rsidR="003E04FA">
              <w:rPr>
                <w:webHidden/>
              </w:rPr>
            </w:r>
            <w:r w:rsidR="003E04FA">
              <w:rPr>
                <w:webHidden/>
              </w:rPr>
              <w:fldChar w:fldCharType="separate"/>
            </w:r>
            <w:r w:rsidR="003E04FA">
              <w:rPr>
                <w:webHidden/>
              </w:rPr>
              <w:t>30</w:t>
            </w:r>
            <w:r w:rsidR="003E04FA">
              <w:rPr>
                <w:webHidden/>
              </w:rPr>
              <w:fldChar w:fldCharType="end"/>
            </w:r>
          </w:hyperlink>
        </w:p>
        <w:p w14:paraId="5D8CE62B" w14:textId="0952B453" w:rsidR="003E04FA" w:rsidRDefault="00E2578E">
          <w:pPr>
            <w:pStyle w:val="TOC1"/>
            <w:rPr>
              <w:rFonts w:asciiTheme="minorHAnsi" w:eastAsiaTheme="minorEastAsia" w:hAnsiTheme="minorHAnsi" w:cstheme="minorBidi"/>
              <w:b w:val="0"/>
              <w:bCs w:val="0"/>
              <w:lang w:eastAsia="en-US"/>
            </w:rPr>
          </w:pPr>
          <w:hyperlink w:anchor="_Toc58853557" w:history="1">
            <w:r w:rsidR="003E04FA" w:rsidRPr="00B35C02">
              <w:rPr>
                <w:rStyle w:val="Hyperlink"/>
              </w:rPr>
              <w:t>TESTING</w:t>
            </w:r>
            <w:r w:rsidR="003E04FA">
              <w:rPr>
                <w:webHidden/>
              </w:rPr>
              <w:tab/>
            </w:r>
            <w:r w:rsidR="003E04FA">
              <w:rPr>
                <w:webHidden/>
              </w:rPr>
              <w:fldChar w:fldCharType="begin"/>
            </w:r>
            <w:r w:rsidR="003E04FA">
              <w:rPr>
                <w:webHidden/>
              </w:rPr>
              <w:instrText xml:space="preserve"> PAGEREF _Toc58853557 \h </w:instrText>
            </w:r>
            <w:r w:rsidR="003E04FA">
              <w:rPr>
                <w:webHidden/>
              </w:rPr>
            </w:r>
            <w:r w:rsidR="003E04FA">
              <w:rPr>
                <w:webHidden/>
              </w:rPr>
              <w:fldChar w:fldCharType="separate"/>
            </w:r>
            <w:r w:rsidR="003E04FA">
              <w:rPr>
                <w:webHidden/>
              </w:rPr>
              <w:t>40</w:t>
            </w:r>
            <w:r w:rsidR="003E04FA">
              <w:rPr>
                <w:webHidden/>
              </w:rPr>
              <w:fldChar w:fldCharType="end"/>
            </w:r>
          </w:hyperlink>
        </w:p>
        <w:p w14:paraId="0166DD49" w14:textId="4A9969B3" w:rsidR="003E04FA" w:rsidRDefault="00E2578E">
          <w:pPr>
            <w:pStyle w:val="TOC2"/>
            <w:tabs>
              <w:tab w:val="right" w:leader="dot" w:pos="9350"/>
            </w:tabs>
            <w:rPr>
              <w:noProof/>
              <w:lang w:eastAsia="en-US"/>
            </w:rPr>
          </w:pPr>
          <w:hyperlink w:anchor="_Toc58853558" w:history="1">
            <w:r w:rsidR="003E04FA" w:rsidRPr="00B35C02">
              <w:rPr>
                <w:rStyle w:val="Hyperlink"/>
                <w:noProof/>
              </w:rPr>
              <w:t>DIAGNOSIC TESTING</w:t>
            </w:r>
            <w:r w:rsidR="003E04FA">
              <w:rPr>
                <w:noProof/>
                <w:webHidden/>
              </w:rPr>
              <w:tab/>
            </w:r>
            <w:r w:rsidR="003E04FA">
              <w:rPr>
                <w:noProof/>
                <w:webHidden/>
              </w:rPr>
              <w:fldChar w:fldCharType="begin"/>
            </w:r>
            <w:r w:rsidR="003E04FA">
              <w:rPr>
                <w:noProof/>
                <w:webHidden/>
              </w:rPr>
              <w:instrText xml:space="preserve"> PAGEREF _Toc58853558 \h </w:instrText>
            </w:r>
            <w:r w:rsidR="003E04FA">
              <w:rPr>
                <w:noProof/>
                <w:webHidden/>
              </w:rPr>
            </w:r>
            <w:r w:rsidR="003E04FA">
              <w:rPr>
                <w:noProof/>
                <w:webHidden/>
              </w:rPr>
              <w:fldChar w:fldCharType="separate"/>
            </w:r>
            <w:r w:rsidR="003E04FA">
              <w:rPr>
                <w:noProof/>
                <w:webHidden/>
              </w:rPr>
              <w:t>40</w:t>
            </w:r>
            <w:r w:rsidR="003E04FA">
              <w:rPr>
                <w:noProof/>
                <w:webHidden/>
              </w:rPr>
              <w:fldChar w:fldCharType="end"/>
            </w:r>
          </w:hyperlink>
        </w:p>
        <w:p w14:paraId="6243EEF1" w14:textId="2173DE05" w:rsidR="003E04FA" w:rsidRDefault="00E2578E">
          <w:pPr>
            <w:pStyle w:val="TOC2"/>
            <w:tabs>
              <w:tab w:val="right" w:leader="dot" w:pos="9350"/>
            </w:tabs>
            <w:rPr>
              <w:noProof/>
              <w:lang w:eastAsia="en-US"/>
            </w:rPr>
          </w:pPr>
          <w:hyperlink w:anchor="_Toc58853559" w:history="1">
            <w:r w:rsidR="003E04FA" w:rsidRPr="00B35C02">
              <w:rPr>
                <w:rStyle w:val="Hyperlink"/>
                <w:noProof/>
              </w:rPr>
              <w:t>ANTIBODY TESTING</w:t>
            </w:r>
            <w:r w:rsidR="003E04FA">
              <w:rPr>
                <w:noProof/>
                <w:webHidden/>
              </w:rPr>
              <w:tab/>
            </w:r>
            <w:r w:rsidR="003E04FA">
              <w:rPr>
                <w:noProof/>
                <w:webHidden/>
              </w:rPr>
              <w:fldChar w:fldCharType="begin"/>
            </w:r>
            <w:r w:rsidR="003E04FA">
              <w:rPr>
                <w:noProof/>
                <w:webHidden/>
              </w:rPr>
              <w:instrText xml:space="preserve"> PAGEREF _Toc58853559 \h </w:instrText>
            </w:r>
            <w:r w:rsidR="003E04FA">
              <w:rPr>
                <w:noProof/>
                <w:webHidden/>
              </w:rPr>
            </w:r>
            <w:r w:rsidR="003E04FA">
              <w:rPr>
                <w:noProof/>
                <w:webHidden/>
              </w:rPr>
              <w:fldChar w:fldCharType="separate"/>
            </w:r>
            <w:r w:rsidR="003E04FA">
              <w:rPr>
                <w:noProof/>
                <w:webHidden/>
              </w:rPr>
              <w:t>47</w:t>
            </w:r>
            <w:r w:rsidR="003E04FA">
              <w:rPr>
                <w:noProof/>
                <w:webHidden/>
              </w:rPr>
              <w:fldChar w:fldCharType="end"/>
            </w:r>
          </w:hyperlink>
        </w:p>
        <w:p w14:paraId="633280F2" w14:textId="2A8CCE5C" w:rsidR="003E04FA" w:rsidRDefault="00E2578E">
          <w:pPr>
            <w:pStyle w:val="TOC1"/>
            <w:rPr>
              <w:rFonts w:asciiTheme="minorHAnsi" w:eastAsiaTheme="minorEastAsia" w:hAnsiTheme="minorHAnsi" w:cstheme="minorBidi"/>
              <w:b w:val="0"/>
              <w:bCs w:val="0"/>
              <w:lang w:eastAsia="en-US"/>
            </w:rPr>
          </w:pPr>
          <w:hyperlink w:anchor="_Toc58853560" w:history="1">
            <w:r w:rsidR="003E04FA" w:rsidRPr="00B35C02">
              <w:rPr>
                <w:rStyle w:val="Hyperlink"/>
                <w:rFonts w:eastAsia="Times New Roman"/>
              </w:rPr>
              <w:t>VIRTUAL VISITS AND TELEHEALTH</w:t>
            </w:r>
            <w:r w:rsidR="003E04FA">
              <w:rPr>
                <w:webHidden/>
              </w:rPr>
              <w:tab/>
            </w:r>
            <w:r w:rsidR="003E04FA">
              <w:rPr>
                <w:webHidden/>
              </w:rPr>
              <w:fldChar w:fldCharType="begin"/>
            </w:r>
            <w:r w:rsidR="003E04FA">
              <w:rPr>
                <w:webHidden/>
              </w:rPr>
              <w:instrText xml:space="preserve"> PAGEREF _Toc58853560 \h </w:instrText>
            </w:r>
            <w:r w:rsidR="003E04FA">
              <w:rPr>
                <w:webHidden/>
              </w:rPr>
            </w:r>
            <w:r w:rsidR="003E04FA">
              <w:rPr>
                <w:webHidden/>
              </w:rPr>
              <w:fldChar w:fldCharType="separate"/>
            </w:r>
            <w:r w:rsidR="003E04FA">
              <w:rPr>
                <w:webHidden/>
              </w:rPr>
              <w:t>50</w:t>
            </w:r>
            <w:r w:rsidR="003E04FA">
              <w:rPr>
                <w:webHidden/>
              </w:rPr>
              <w:fldChar w:fldCharType="end"/>
            </w:r>
          </w:hyperlink>
        </w:p>
        <w:p w14:paraId="2389B0B6" w14:textId="3A33E1EB" w:rsidR="003E04FA" w:rsidRDefault="00E2578E">
          <w:pPr>
            <w:pStyle w:val="TOC1"/>
            <w:rPr>
              <w:rFonts w:asciiTheme="minorHAnsi" w:eastAsiaTheme="minorEastAsia" w:hAnsiTheme="minorHAnsi" w:cstheme="minorBidi"/>
              <w:b w:val="0"/>
              <w:bCs w:val="0"/>
              <w:lang w:eastAsia="en-US"/>
            </w:rPr>
          </w:pPr>
          <w:hyperlink w:anchor="_Toc58853561" w:history="1">
            <w:r w:rsidR="003E04FA" w:rsidRPr="00B35C02">
              <w:rPr>
                <w:rStyle w:val="Hyperlink"/>
              </w:rPr>
              <w:t>TREATMENT AND COVERAGE</w:t>
            </w:r>
            <w:r w:rsidR="003E04FA">
              <w:rPr>
                <w:webHidden/>
              </w:rPr>
              <w:tab/>
            </w:r>
            <w:r w:rsidR="003E04FA">
              <w:rPr>
                <w:webHidden/>
              </w:rPr>
              <w:fldChar w:fldCharType="begin"/>
            </w:r>
            <w:r w:rsidR="003E04FA">
              <w:rPr>
                <w:webHidden/>
              </w:rPr>
              <w:instrText xml:space="preserve"> PAGEREF _Toc58853561 \h </w:instrText>
            </w:r>
            <w:r w:rsidR="003E04FA">
              <w:rPr>
                <w:webHidden/>
              </w:rPr>
            </w:r>
            <w:r w:rsidR="003E04FA">
              <w:rPr>
                <w:webHidden/>
              </w:rPr>
              <w:fldChar w:fldCharType="separate"/>
            </w:r>
            <w:r w:rsidR="003E04FA">
              <w:rPr>
                <w:webHidden/>
              </w:rPr>
              <w:t>59</w:t>
            </w:r>
            <w:r w:rsidR="003E04FA">
              <w:rPr>
                <w:webHidden/>
              </w:rPr>
              <w:fldChar w:fldCharType="end"/>
            </w:r>
          </w:hyperlink>
        </w:p>
        <w:p w14:paraId="744D0610" w14:textId="366C3574" w:rsidR="003E04FA" w:rsidRDefault="00E2578E">
          <w:pPr>
            <w:pStyle w:val="TOC2"/>
            <w:tabs>
              <w:tab w:val="right" w:leader="dot" w:pos="9350"/>
            </w:tabs>
            <w:rPr>
              <w:noProof/>
              <w:lang w:eastAsia="en-US"/>
            </w:rPr>
          </w:pPr>
          <w:hyperlink w:anchor="_Toc58853562" w:history="1">
            <w:r w:rsidR="003E04FA" w:rsidRPr="00B35C02">
              <w:rPr>
                <w:rStyle w:val="Hyperlink"/>
                <w:rFonts w:eastAsia="Calibri"/>
                <w:noProof/>
              </w:rPr>
              <w:t>COVID-19 TREATMENT</w:t>
            </w:r>
            <w:r w:rsidR="003E04FA">
              <w:rPr>
                <w:noProof/>
                <w:webHidden/>
              </w:rPr>
              <w:tab/>
            </w:r>
            <w:r w:rsidR="003E04FA">
              <w:rPr>
                <w:noProof/>
                <w:webHidden/>
              </w:rPr>
              <w:fldChar w:fldCharType="begin"/>
            </w:r>
            <w:r w:rsidR="003E04FA">
              <w:rPr>
                <w:noProof/>
                <w:webHidden/>
              </w:rPr>
              <w:instrText xml:space="preserve"> PAGEREF _Toc58853562 \h </w:instrText>
            </w:r>
            <w:r w:rsidR="003E04FA">
              <w:rPr>
                <w:noProof/>
                <w:webHidden/>
              </w:rPr>
            </w:r>
            <w:r w:rsidR="003E04FA">
              <w:rPr>
                <w:noProof/>
                <w:webHidden/>
              </w:rPr>
              <w:fldChar w:fldCharType="separate"/>
            </w:r>
            <w:r w:rsidR="003E04FA">
              <w:rPr>
                <w:noProof/>
                <w:webHidden/>
              </w:rPr>
              <w:t>59</w:t>
            </w:r>
            <w:r w:rsidR="003E04FA">
              <w:rPr>
                <w:noProof/>
                <w:webHidden/>
              </w:rPr>
              <w:fldChar w:fldCharType="end"/>
            </w:r>
          </w:hyperlink>
        </w:p>
        <w:p w14:paraId="49EE8CBF" w14:textId="380BC28B" w:rsidR="003E04FA" w:rsidRDefault="00E2578E">
          <w:pPr>
            <w:pStyle w:val="TOC2"/>
            <w:tabs>
              <w:tab w:val="right" w:leader="dot" w:pos="9350"/>
            </w:tabs>
            <w:rPr>
              <w:noProof/>
              <w:lang w:eastAsia="en-US"/>
            </w:rPr>
          </w:pPr>
          <w:hyperlink w:anchor="_Toc58853563" w:history="1">
            <w:r w:rsidR="003E04FA" w:rsidRPr="00B35C02">
              <w:rPr>
                <w:rStyle w:val="Hyperlink"/>
                <w:noProof/>
              </w:rPr>
              <w:t>NON</w:t>
            </w:r>
            <w:r w:rsidR="003E04FA" w:rsidRPr="00B35C02">
              <w:rPr>
                <w:rStyle w:val="Hyperlink"/>
                <w:rFonts w:eastAsia="Calibri"/>
                <w:noProof/>
              </w:rPr>
              <w:t xml:space="preserve"> COVID-19 SURGERIES AND PROCEDURES</w:t>
            </w:r>
            <w:r w:rsidR="003E04FA">
              <w:rPr>
                <w:noProof/>
                <w:webHidden/>
              </w:rPr>
              <w:tab/>
            </w:r>
            <w:r w:rsidR="003E04FA">
              <w:rPr>
                <w:noProof/>
                <w:webHidden/>
              </w:rPr>
              <w:fldChar w:fldCharType="begin"/>
            </w:r>
            <w:r w:rsidR="003E04FA">
              <w:rPr>
                <w:noProof/>
                <w:webHidden/>
              </w:rPr>
              <w:instrText xml:space="preserve"> PAGEREF _Toc58853563 \h </w:instrText>
            </w:r>
            <w:r w:rsidR="003E04FA">
              <w:rPr>
                <w:noProof/>
                <w:webHidden/>
              </w:rPr>
            </w:r>
            <w:r w:rsidR="003E04FA">
              <w:rPr>
                <w:noProof/>
                <w:webHidden/>
              </w:rPr>
              <w:fldChar w:fldCharType="separate"/>
            </w:r>
            <w:r w:rsidR="003E04FA">
              <w:rPr>
                <w:noProof/>
                <w:webHidden/>
              </w:rPr>
              <w:t>61</w:t>
            </w:r>
            <w:r w:rsidR="003E04FA">
              <w:rPr>
                <w:noProof/>
                <w:webHidden/>
              </w:rPr>
              <w:fldChar w:fldCharType="end"/>
            </w:r>
          </w:hyperlink>
        </w:p>
        <w:p w14:paraId="5F9A5BD1" w14:textId="6A365C46" w:rsidR="003E04FA" w:rsidRDefault="00E2578E">
          <w:pPr>
            <w:pStyle w:val="TOC1"/>
            <w:rPr>
              <w:rFonts w:asciiTheme="minorHAnsi" w:eastAsiaTheme="minorEastAsia" w:hAnsiTheme="minorHAnsi" w:cstheme="minorBidi"/>
              <w:b w:val="0"/>
              <w:bCs w:val="0"/>
              <w:lang w:eastAsia="en-US"/>
            </w:rPr>
          </w:pPr>
          <w:hyperlink w:anchor="_Toc58853564" w:history="1">
            <w:r w:rsidR="003E04FA" w:rsidRPr="00B35C02">
              <w:rPr>
                <w:rStyle w:val="Hyperlink"/>
              </w:rPr>
              <w:t>SPECIAL ENROLLMENT</w:t>
            </w:r>
            <w:r w:rsidR="003E04FA">
              <w:rPr>
                <w:webHidden/>
              </w:rPr>
              <w:tab/>
            </w:r>
            <w:r w:rsidR="003E04FA">
              <w:rPr>
                <w:webHidden/>
              </w:rPr>
              <w:fldChar w:fldCharType="begin"/>
            </w:r>
            <w:r w:rsidR="003E04FA">
              <w:rPr>
                <w:webHidden/>
              </w:rPr>
              <w:instrText xml:space="preserve"> PAGEREF _Toc58853564 \h </w:instrText>
            </w:r>
            <w:r w:rsidR="003E04FA">
              <w:rPr>
                <w:webHidden/>
              </w:rPr>
            </w:r>
            <w:r w:rsidR="003E04FA">
              <w:rPr>
                <w:webHidden/>
              </w:rPr>
              <w:fldChar w:fldCharType="separate"/>
            </w:r>
            <w:r w:rsidR="003E04FA">
              <w:rPr>
                <w:webHidden/>
              </w:rPr>
              <w:t>63</w:t>
            </w:r>
            <w:r w:rsidR="003E04FA">
              <w:rPr>
                <w:webHidden/>
              </w:rPr>
              <w:fldChar w:fldCharType="end"/>
            </w:r>
          </w:hyperlink>
        </w:p>
        <w:p w14:paraId="3FC1585D" w14:textId="198B8652" w:rsidR="003E04FA" w:rsidRDefault="00E2578E">
          <w:pPr>
            <w:pStyle w:val="TOC1"/>
            <w:rPr>
              <w:rFonts w:asciiTheme="minorHAnsi" w:eastAsiaTheme="minorEastAsia" w:hAnsiTheme="minorHAnsi" w:cstheme="minorBidi"/>
              <w:b w:val="0"/>
              <w:bCs w:val="0"/>
              <w:lang w:eastAsia="en-US"/>
            </w:rPr>
          </w:pPr>
          <w:hyperlink w:anchor="_Toc58853565" w:history="1">
            <w:r w:rsidR="003E04FA" w:rsidRPr="00B35C02">
              <w:rPr>
                <w:rStyle w:val="Hyperlink"/>
                <w:rFonts w:eastAsia="Times New Roman"/>
              </w:rPr>
              <w:t>DENTAL &amp; VISION SPECIAL ENROLLMENT</w:t>
            </w:r>
            <w:r w:rsidR="003E04FA">
              <w:rPr>
                <w:webHidden/>
              </w:rPr>
              <w:tab/>
            </w:r>
            <w:r w:rsidR="003E04FA">
              <w:rPr>
                <w:webHidden/>
              </w:rPr>
              <w:fldChar w:fldCharType="begin"/>
            </w:r>
            <w:r w:rsidR="003E04FA">
              <w:rPr>
                <w:webHidden/>
              </w:rPr>
              <w:instrText xml:space="preserve"> PAGEREF _Toc58853565 \h </w:instrText>
            </w:r>
            <w:r w:rsidR="003E04FA">
              <w:rPr>
                <w:webHidden/>
              </w:rPr>
            </w:r>
            <w:r w:rsidR="003E04FA">
              <w:rPr>
                <w:webHidden/>
              </w:rPr>
              <w:fldChar w:fldCharType="separate"/>
            </w:r>
            <w:r w:rsidR="003E04FA">
              <w:rPr>
                <w:webHidden/>
              </w:rPr>
              <w:t>65</w:t>
            </w:r>
            <w:r w:rsidR="003E04FA">
              <w:rPr>
                <w:webHidden/>
              </w:rPr>
              <w:fldChar w:fldCharType="end"/>
            </w:r>
          </w:hyperlink>
        </w:p>
        <w:p w14:paraId="7767AFCA" w14:textId="33E627F7" w:rsidR="003E04FA" w:rsidRDefault="00E2578E">
          <w:pPr>
            <w:pStyle w:val="TOC1"/>
            <w:rPr>
              <w:rFonts w:asciiTheme="minorHAnsi" w:eastAsiaTheme="minorEastAsia" w:hAnsiTheme="minorHAnsi" w:cstheme="minorBidi"/>
              <w:b w:val="0"/>
              <w:bCs w:val="0"/>
              <w:lang w:eastAsia="en-US"/>
            </w:rPr>
          </w:pPr>
          <w:hyperlink w:anchor="_Toc58853566" w:history="1">
            <w:r w:rsidR="003E04FA" w:rsidRPr="00B35C02">
              <w:rPr>
                <w:rStyle w:val="Hyperlink"/>
              </w:rPr>
              <w:t>PROGRAMS AND PRODUCTS</w:t>
            </w:r>
            <w:r w:rsidR="003E04FA">
              <w:rPr>
                <w:webHidden/>
              </w:rPr>
              <w:tab/>
            </w:r>
            <w:r w:rsidR="003E04FA">
              <w:rPr>
                <w:webHidden/>
              </w:rPr>
              <w:fldChar w:fldCharType="begin"/>
            </w:r>
            <w:r w:rsidR="003E04FA">
              <w:rPr>
                <w:webHidden/>
              </w:rPr>
              <w:instrText xml:space="preserve"> PAGEREF _Toc58853566 \h </w:instrText>
            </w:r>
            <w:r w:rsidR="003E04FA">
              <w:rPr>
                <w:webHidden/>
              </w:rPr>
            </w:r>
            <w:r w:rsidR="003E04FA">
              <w:rPr>
                <w:webHidden/>
              </w:rPr>
              <w:fldChar w:fldCharType="separate"/>
            </w:r>
            <w:r w:rsidR="003E04FA">
              <w:rPr>
                <w:webHidden/>
              </w:rPr>
              <w:t>68</w:t>
            </w:r>
            <w:r w:rsidR="003E04FA">
              <w:rPr>
                <w:webHidden/>
              </w:rPr>
              <w:fldChar w:fldCharType="end"/>
            </w:r>
          </w:hyperlink>
        </w:p>
        <w:p w14:paraId="5FCFC793" w14:textId="24121ADD" w:rsidR="003E04FA" w:rsidRDefault="00E2578E">
          <w:pPr>
            <w:pStyle w:val="TOC1"/>
            <w:rPr>
              <w:rFonts w:asciiTheme="minorHAnsi" w:eastAsiaTheme="minorEastAsia" w:hAnsiTheme="minorHAnsi" w:cstheme="minorBidi"/>
              <w:b w:val="0"/>
              <w:bCs w:val="0"/>
              <w:lang w:eastAsia="en-US"/>
            </w:rPr>
          </w:pPr>
          <w:hyperlink w:anchor="_Toc58853567" w:history="1">
            <w:r w:rsidR="003E04FA" w:rsidRPr="00B35C02">
              <w:rPr>
                <w:rStyle w:val="Hyperlink"/>
              </w:rPr>
              <w:t>PHARMACY COVERAGE</w:t>
            </w:r>
            <w:r w:rsidR="003E04FA">
              <w:rPr>
                <w:webHidden/>
              </w:rPr>
              <w:tab/>
            </w:r>
            <w:r w:rsidR="003E04FA">
              <w:rPr>
                <w:webHidden/>
              </w:rPr>
              <w:fldChar w:fldCharType="begin"/>
            </w:r>
            <w:r w:rsidR="003E04FA">
              <w:rPr>
                <w:webHidden/>
              </w:rPr>
              <w:instrText xml:space="preserve"> PAGEREF _Toc58853567 \h </w:instrText>
            </w:r>
            <w:r w:rsidR="003E04FA">
              <w:rPr>
                <w:webHidden/>
              </w:rPr>
            </w:r>
            <w:r w:rsidR="003E04FA">
              <w:rPr>
                <w:webHidden/>
              </w:rPr>
              <w:fldChar w:fldCharType="separate"/>
            </w:r>
            <w:r w:rsidR="003E04FA">
              <w:rPr>
                <w:webHidden/>
              </w:rPr>
              <w:t>71</w:t>
            </w:r>
            <w:r w:rsidR="003E04FA">
              <w:rPr>
                <w:webHidden/>
              </w:rPr>
              <w:fldChar w:fldCharType="end"/>
            </w:r>
          </w:hyperlink>
        </w:p>
        <w:p w14:paraId="41284185" w14:textId="3C993808" w:rsidR="003E04FA" w:rsidRDefault="00E2578E">
          <w:pPr>
            <w:pStyle w:val="TOC1"/>
            <w:rPr>
              <w:rFonts w:asciiTheme="minorHAnsi" w:eastAsiaTheme="minorEastAsia" w:hAnsiTheme="minorHAnsi" w:cstheme="minorBidi"/>
              <w:b w:val="0"/>
              <w:bCs w:val="0"/>
              <w:lang w:eastAsia="en-US"/>
            </w:rPr>
          </w:pPr>
          <w:hyperlink w:anchor="_Toc58853568" w:history="1">
            <w:r w:rsidR="003E04FA" w:rsidRPr="00B35C02">
              <w:rPr>
                <w:rStyle w:val="Hyperlink"/>
              </w:rPr>
              <w:t>FULLY INSURED –BUSINESS DISRUPTION SUPPORT</w:t>
            </w:r>
            <w:r w:rsidR="003E04FA">
              <w:rPr>
                <w:webHidden/>
              </w:rPr>
              <w:tab/>
            </w:r>
            <w:r w:rsidR="003E04FA">
              <w:rPr>
                <w:webHidden/>
              </w:rPr>
              <w:fldChar w:fldCharType="begin"/>
            </w:r>
            <w:r w:rsidR="003E04FA">
              <w:rPr>
                <w:webHidden/>
              </w:rPr>
              <w:instrText xml:space="preserve"> PAGEREF _Toc58853568 \h </w:instrText>
            </w:r>
            <w:r w:rsidR="003E04FA">
              <w:rPr>
                <w:webHidden/>
              </w:rPr>
            </w:r>
            <w:r w:rsidR="003E04FA">
              <w:rPr>
                <w:webHidden/>
              </w:rPr>
              <w:fldChar w:fldCharType="separate"/>
            </w:r>
            <w:r w:rsidR="003E04FA">
              <w:rPr>
                <w:webHidden/>
              </w:rPr>
              <w:t>76</w:t>
            </w:r>
            <w:r w:rsidR="003E04FA">
              <w:rPr>
                <w:webHidden/>
              </w:rPr>
              <w:fldChar w:fldCharType="end"/>
            </w:r>
          </w:hyperlink>
        </w:p>
        <w:p w14:paraId="40667378" w14:textId="74188C0E" w:rsidR="003E04FA" w:rsidRDefault="00E2578E">
          <w:pPr>
            <w:pStyle w:val="TOC1"/>
            <w:rPr>
              <w:rFonts w:asciiTheme="minorHAnsi" w:eastAsiaTheme="minorEastAsia" w:hAnsiTheme="minorHAnsi" w:cstheme="minorBidi"/>
              <w:b w:val="0"/>
              <w:bCs w:val="0"/>
              <w:lang w:eastAsia="en-US"/>
            </w:rPr>
          </w:pPr>
          <w:hyperlink w:anchor="_Toc58853569" w:history="1">
            <w:r w:rsidR="003E04FA" w:rsidRPr="00B35C02">
              <w:rPr>
                <w:rStyle w:val="Hyperlink"/>
              </w:rPr>
              <w:t>ASO – BUSINESS DISRUPTION AND STOP LOSS SUPPORT</w:t>
            </w:r>
            <w:r w:rsidR="003E04FA">
              <w:rPr>
                <w:webHidden/>
              </w:rPr>
              <w:tab/>
            </w:r>
            <w:r w:rsidR="003E04FA">
              <w:rPr>
                <w:webHidden/>
              </w:rPr>
              <w:fldChar w:fldCharType="begin"/>
            </w:r>
            <w:r w:rsidR="003E04FA">
              <w:rPr>
                <w:webHidden/>
              </w:rPr>
              <w:instrText xml:space="preserve"> PAGEREF _Toc58853569 \h </w:instrText>
            </w:r>
            <w:r w:rsidR="003E04FA">
              <w:rPr>
                <w:webHidden/>
              </w:rPr>
            </w:r>
            <w:r w:rsidR="003E04FA">
              <w:rPr>
                <w:webHidden/>
              </w:rPr>
              <w:fldChar w:fldCharType="separate"/>
            </w:r>
            <w:r w:rsidR="003E04FA">
              <w:rPr>
                <w:webHidden/>
              </w:rPr>
              <w:t>83</w:t>
            </w:r>
            <w:r w:rsidR="003E04FA">
              <w:rPr>
                <w:webHidden/>
              </w:rPr>
              <w:fldChar w:fldCharType="end"/>
            </w:r>
          </w:hyperlink>
        </w:p>
        <w:p w14:paraId="35688881" w14:textId="00315690" w:rsidR="003E04FA" w:rsidRDefault="00E2578E">
          <w:pPr>
            <w:pStyle w:val="TOC1"/>
            <w:rPr>
              <w:rFonts w:asciiTheme="minorHAnsi" w:eastAsiaTheme="minorEastAsia" w:hAnsiTheme="minorHAnsi" w:cstheme="minorBidi"/>
              <w:b w:val="0"/>
              <w:bCs w:val="0"/>
              <w:lang w:eastAsia="en-US"/>
            </w:rPr>
          </w:pPr>
          <w:hyperlink w:anchor="_Toc58853570" w:history="1">
            <w:r w:rsidR="003E04FA" w:rsidRPr="00B35C02">
              <w:rPr>
                <w:rStyle w:val="Hyperlink"/>
              </w:rPr>
              <w:t>FINANCIAL, BUSINESS CONTINUITY AND REPORTING</w:t>
            </w:r>
            <w:r w:rsidR="003E04FA">
              <w:rPr>
                <w:webHidden/>
              </w:rPr>
              <w:tab/>
            </w:r>
            <w:r w:rsidR="003E04FA">
              <w:rPr>
                <w:webHidden/>
              </w:rPr>
              <w:fldChar w:fldCharType="begin"/>
            </w:r>
            <w:r w:rsidR="003E04FA">
              <w:rPr>
                <w:webHidden/>
              </w:rPr>
              <w:instrText xml:space="preserve"> PAGEREF _Toc58853570 \h </w:instrText>
            </w:r>
            <w:r w:rsidR="003E04FA">
              <w:rPr>
                <w:webHidden/>
              </w:rPr>
            </w:r>
            <w:r w:rsidR="003E04FA">
              <w:rPr>
                <w:webHidden/>
              </w:rPr>
              <w:fldChar w:fldCharType="separate"/>
            </w:r>
            <w:r w:rsidR="003E04FA">
              <w:rPr>
                <w:webHidden/>
              </w:rPr>
              <w:t>89</w:t>
            </w:r>
            <w:r w:rsidR="003E04FA">
              <w:rPr>
                <w:webHidden/>
              </w:rPr>
              <w:fldChar w:fldCharType="end"/>
            </w:r>
          </w:hyperlink>
        </w:p>
        <w:p w14:paraId="06498267" w14:textId="48CBE0FA" w:rsidR="003E04FA" w:rsidRDefault="00E2578E">
          <w:pPr>
            <w:pStyle w:val="TOC1"/>
            <w:rPr>
              <w:rFonts w:asciiTheme="minorHAnsi" w:eastAsiaTheme="minorEastAsia" w:hAnsiTheme="minorHAnsi" w:cstheme="minorBidi"/>
              <w:b w:val="0"/>
              <w:bCs w:val="0"/>
              <w:lang w:eastAsia="en-US"/>
            </w:rPr>
          </w:pPr>
          <w:hyperlink w:anchor="_Toc58853571" w:history="1">
            <w:r w:rsidR="003E04FA" w:rsidRPr="00B35C02">
              <w:rPr>
                <w:rStyle w:val="Hyperlink"/>
                <w:rFonts w:eastAsia="Times New Roman"/>
              </w:rPr>
              <w:t>CLAIMS AND APPEALS</w:t>
            </w:r>
            <w:r w:rsidR="003E04FA">
              <w:rPr>
                <w:webHidden/>
              </w:rPr>
              <w:tab/>
            </w:r>
            <w:r w:rsidR="003E04FA">
              <w:rPr>
                <w:webHidden/>
              </w:rPr>
              <w:fldChar w:fldCharType="begin"/>
            </w:r>
            <w:r w:rsidR="003E04FA">
              <w:rPr>
                <w:webHidden/>
              </w:rPr>
              <w:instrText xml:space="preserve"> PAGEREF _Toc58853571 \h </w:instrText>
            </w:r>
            <w:r w:rsidR="003E04FA">
              <w:rPr>
                <w:webHidden/>
              </w:rPr>
            </w:r>
            <w:r w:rsidR="003E04FA">
              <w:rPr>
                <w:webHidden/>
              </w:rPr>
              <w:fldChar w:fldCharType="separate"/>
            </w:r>
            <w:r w:rsidR="003E04FA">
              <w:rPr>
                <w:webHidden/>
              </w:rPr>
              <w:t>92</w:t>
            </w:r>
            <w:r w:rsidR="003E04FA">
              <w:rPr>
                <w:webHidden/>
              </w:rPr>
              <w:fldChar w:fldCharType="end"/>
            </w:r>
          </w:hyperlink>
        </w:p>
        <w:p w14:paraId="4D1C4C1C" w14:textId="56FEC491" w:rsidR="003E04FA" w:rsidRDefault="00E2578E">
          <w:pPr>
            <w:pStyle w:val="TOC2"/>
            <w:tabs>
              <w:tab w:val="right" w:leader="dot" w:pos="9350"/>
            </w:tabs>
            <w:rPr>
              <w:noProof/>
              <w:lang w:eastAsia="en-US"/>
            </w:rPr>
          </w:pPr>
          <w:hyperlink w:anchor="_Toc58853572" w:history="1">
            <w:r w:rsidR="003E04FA" w:rsidRPr="00B35C02">
              <w:rPr>
                <w:rStyle w:val="Hyperlink"/>
                <w:rFonts w:eastAsia="Times New Roman"/>
                <w:noProof/>
              </w:rPr>
              <w:t>REPORTING</w:t>
            </w:r>
            <w:r w:rsidR="003E04FA">
              <w:rPr>
                <w:noProof/>
                <w:webHidden/>
              </w:rPr>
              <w:tab/>
            </w:r>
            <w:r w:rsidR="003E04FA">
              <w:rPr>
                <w:noProof/>
                <w:webHidden/>
              </w:rPr>
              <w:fldChar w:fldCharType="begin"/>
            </w:r>
            <w:r w:rsidR="003E04FA">
              <w:rPr>
                <w:noProof/>
                <w:webHidden/>
              </w:rPr>
              <w:instrText xml:space="preserve"> PAGEREF _Toc58853572 \h </w:instrText>
            </w:r>
            <w:r w:rsidR="003E04FA">
              <w:rPr>
                <w:noProof/>
                <w:webHidden/>
              </w:rPr>
            </w:r>
            <w:r w:rsidR="003E04FA">
              <w:rPr>
                <w:noProof/>
                <w:webHidden/>
              </w:rPr>
              <w:fldChar w:fldCharType="separate"/>
            </w:r>
            <w:r w:rsidR="003E04FA">
              <w:rPr>
                <w:noProof/>
                <w:webHidden/>
              </w:rPr>
              <w:t>96</w:t>
            </w:r>
            <w:r w:rsidR="003E04FA">
              <w:rPr>
                <w:noProof/>
                <w:webHidden/>
              </w:rPr>
              <w:fldChar w:fldCharType="end"/>
            </w:r>
          </w:hyperlink>
        </w:p>
        <w:p w14:paraId="51A0ABD5" w14:textId="76E6D669" w:rsidR="003E04FA" w:rsidRDefault="00E2578E">
          <w:pPr>
            <w:pStyle w:val="TOC1"/>
            <w:rPr>
              <w:rFonts w:asciiTheme="minorHAnsi" w:eastAsiaTheme="minorEastAsia" w:hAnsiTheme="minorHAnsi" w:cstheme="minorBidi"/>
              <w:b w:val="0"/>
              <w:bCs w:val="0"/>
              <w:lang w:eastAsia="en-US"/>
            </w:rPr>
          </w:pPr>
          <w:hyperlink w:anchor="_Toc58853573" w:history="1">
            <w:r w:rsidR="003E04FA" w:rsidRPr="00B35C02">
              <w:rPr>
                <w:rStyle w:val="Hyperlink"/>
                <w:rFonts w:eastAsia="Times New Roman"/>
              </w:rPr>
              <w:t>PAYMENT INTEGRITY</w:t>
            </w:r>
            <w:r w:rsidR="003E04FA">
              <w:rPr>
                <w:webHidden/>
              </w:rPr>
              <w:tab/>
            </w:r>
            <w:r w:rsidR="003E04FA">
              <w:rPr>
                <w:webHidden/>
              </w:rPr>
              <w:fldChar w:fldCharType="begin"/>
            </w:r>
            <w:r w:rsidR="003E04FA">
              <w:rPr>
                <w:webHidden/>
              </w:rPr>
              <w:instrText xml:space="preserve"> PAGEREF _Toc58853573 \h </w:instrText>
            </w:r>
            <w:r w:rsidR="003E04FA">
              <w:rPr>
                <w:webHidden/>
              </w:rPr>
            </w:r>
            <w:r w:rsidR="003E04FA">
              <w:rPr>
                <w:webHidden/>
              </w:rPr>
              <w:fldChar w:fldCharType="separate"/>
            </w:r>
            <w:r w:rsidR="003E04FA">
              <w:rPr>
                <w:webHidden/>
              </w:rPr>
              <w:t>98</w:t>
            </w:r>
            <w:r w:rsidR="003E04FA">
              <w:rPr>
                <w:webHidden/>
              </w:rPr>
              <w:fldChar w:fldCharType="end"/>
            </w:r>
          </w:hyperlink>
        </w:p>
        <w:p w14:paraId="1BECE62B" w14:textId="193DC5F9" w:rsidR="003E04FA" w:rsidRDefault="00E2578E">
          <w:pPr>
            <w:pStyle w:val="TOC1"/>
            <w:rPr>
              <w:rFonts w:asciiTheme="minorHAnsi" w:eastAsiaTheme="minorEastAsia" w:hAnsiTheme="minorHAnsi" w:cstheme="minorBidi"/>
              <w:b w:val="0"/>
              <w:bCs w:val="0"/>
              <w:lang w:eastAsia="en-US"/>
            </w:rPr>
          </w:pPr>
          <w:hyperlink w:anchor="_Toc58853574" w:history="1">
            <w:r w:rsidR="003E04FA" w:rsidRPr="00B35C02">
              <w:rPr>
                <w:rStyle w:val="Hyperlink"/>
              </w:rPr>
              <w:t>FSA, HRA, HSA ACCOUNTS</w:t>
            </w:r>
            <w:r w:rsidR="003E04FA">
              <w:rPr>
                <w:webHidden/>
              </w:rPr>
              <w:tab/>
            </w:r>
            <w:r w:rsidR="003E04FA">
              <w:rPr>
                <w:webHidden/>
              </w:rPr>
              <w:fldChar w:fldCharType="begin"/>
            </w:r>
            <w:r w:rsidR="003E04FA">
              <w:rPr>
                <w:webHidden/>
              </w:rPr>
              <w:instrText xml:space="preserve"> PAGEREF _Toc58853574 \h </w:instrText>
            </w:r>
            <w:r w:rsidR="003E04FA">
              <w:rPr>
                <w:webHidden/>
              </w:rPr>
            </w:r>
            <w:r w:rsidR="003E04FA">
              <w:rPr>
                <w:webHidden/>
              </w:rPr>
              <w:fldChar w:fldCharType="separate"/>
            </w:r>
            <w:r w:rsidR="003E04FA">
              <w:rPr>
                <w:webHidden/>
              </w:rPr>
              <w:t>100</w:t>
            </w:r>
            <w:r w:rsidR="003E04FA">
              <w:rPr>
                <w:webHidden/>
              </w:rPr>
              <w:fldChar w:fldCharType="end"/>
            </w:r>
          </w:hyperlink>
        </w:p>
        <w:p w14:paraId="6A46C6A7" w14:textId="32177628" w:rsidR="003E04FA" w:rsidRDefault="00E2578E">
          <w:pPr>
            <w:pStyle w:val="TOC1"/>
            <w:rPr>
              <w:rFonts w:asciiTheme="minorHAnsi" w:eastAsiaTheme="minorEastAsia" w:hAnsiTheme="minorHAnsi" w:cstheme="minorBidi"/>
              <w:b w:val="0"/>
              <w:bCs w:val="0"/>
              <w:lang w:eastAsia="en-US"/>
            </w:rPr>
          </w:pPr>
          <w:hyperlink w:anchor="_Toc58853575" w:history="1">
            <w:r w:rsidR="003E04FA" w:rsidRPr="00B35C02">
              <w:rPr>
                <w:rStyle w:val="Hyperlink"/>
              </w:rPr>
              <w:t>SPECIALTY — DENTAL, VISION, FINANCIAL PROTECTION</w:t>
            </w:r>
            <w:r w:rsidR="003E04FA">
              <w:rPr>
                <w:webHidden/>
              </w:rPr>
              <w:tab/>
            </w:r>
            <w:r w:rsidR="003E04FA">
              <w:rPr>
                <w:webHidden/>
              </w:rPr>
              <w:fldChar w:fldCharType="begin"/>
            </w:r>
            <w:r w:rsidR="003E04FA">
              <w:rPr>
                <w:webHidden/>
              </w:rPr>
              <w:instrText xml:space="preserve"> PAGEREF _Toc58853575 \h </w:instrText>
            </w:r>
            <w:r w:rsidR="003E04FA">
              <w:rPr>
                <w:webHidden/>
              </w:rPr>
            </w:r>
            <w:r w:rsidR="003E04FA">
              <w:rPr>
                <w:webHidden/>
              </w:rPr>
              <w:fldChar w:fldCharType="separate"/>
            </w:r>
            <w:r w:rsidR="003E04FA">
              <w:rPr>
                <w:webHidden/>
              </w:rPr>
              <w:t>108</w:t>
            </w:r>
            <w:r w:rsidR="003E04FA">
              <w:rPr>
                <w:webHidden/>
              </w:rPr>
              <w:fldChar w:fldCharType="end"/>
            </w:r>
          </w:hyperlink>
        </w:p>
        <w:p w14:paraId="383FD600" w14:textId="6A0DD8FE" w:rsidR="003E04FA" w:rsidRDefault="00E2578E">
          <w:pPr>
            <w:pStyle w:val="TOC2"/>
            <w:tabs>
              <w:tab w:val="right" w:leader="dot" w:pos="9350"/>
            </w:tabs>
            <w:rPr>
              <w:noProof/>
              <w:lang w:eastAsia="en-US"/>
            </w:rPr>
          </w:pPr>
          <w:hyperlink w:anchor="_Toc58853576" w:history="1">
            <w:r w:rsidR="003E04FA" w:rsidRPr="00B35C02">
              <w:rPr>
                <w:rStyle w:val="Hyperlink"/>
                <w:noProof/>
              </w:rPr>
              <w:t>FINANCIAL PROTECTION</w:t>
            </w:r>
            <w:r w:rsidR="003E04FA">
              <w:rPr>
                <w:noProof/>
                <w:webHidden/>
              </w:rPr>
              <w:tab/>
            </w:r>
            <w:r w:rsidR="003E04FA">
              <w:rPr>
                <w:noProof/>
                <w:webHidden/>
              </w:rPr>
              <w:fldChar w:fldCharType="begin"/>
            </w:r>
            <w:r w:rsidR="003E04FA">
              <w:rPr>
                <w:noProof/>
                <w:webHidden/>
              </w:rPr>
              <w:instrText xml:space="preserve"> PAGEREF _Toc58853576 \h </w:instrText>
            </w:r>
            <w:r w:rsidR="003E04FA">
              <w:rPr>
                <w:noProof/>
                <w:webHidden/>
              </w:rPr>
            </w:r>
            <w:r w:rsidR="003E04FA">
              <w:rPr>
                <w:noProof/>
                <w:webHidden/>
              </w:rPr>
              <w:fldChar w:fldCharType="separate"/>
            </w:r>
            <w:r w:rsidR="003E04FA">
              <w:rPr>
                <w:noProof/>
                <w:webHidden/>
              </w:rPr>
              <w:t>109</w:t>
            </w:r>
            <w:r w:rsidR="003E04FA">
              <w:rPr>
                <w:noProof/>
                <w:webHidden/>
              </w:rPr>
              <w:fldChar w:fldCharType="end"/>
            </w:r>
          </w:hyperlink>
        </w:p>
        <w:p w14:paraId="040195F8" w14:textId="765BEC77" w:rsidR="003E04FA" w:rsidRDefault="00E2578E">
          <w:pPr>
            <w:pStyle w:val="TOC2"/>
            <w:tabs>
              <w:tab w:val="right" w:leader="dot" w:pos="9350"/>
            </w:tabs>
            <w:rPr>
              <w:noProof/>
              <w:lang w:eastAsia="en-US"/>
            </w:rPr>
          </w:pPr>
          <w:hyperlink w:anchor="_Toc58853577" w:history="1">
            <w:r w:rsidR="003E04FA" w:rsidRPr="00B35C02">
              <w:rPr>
                <w:rStyle w:val="Hyperlink"/>
                <w:rFonts w:eastAsia="Calibri"/>
                <w:noProof/>
              </w:rPr>
              <w:t>DENTAL AND VISION</w:t>
            </w:r>
            <w:r w:rsidR="003E04FA">
              <w:rPr>
                <w:noProof/>
                <w:webHidden/>
              </w:rPr>
              <w:tab/>
            </w:r>
            <w:r w:rsidR="003E04FA">
              <w:rPr>
                <w:noProof/>
                <w:webHidden/>
              </w:rPr>
              <w:fldChar w:fldCharType="begin"/>
            </w:r>
            <w:r w:rsidR="003E04FA">
              <w:rPr>
                <w:noProof/>
                <w:webHidden/>
              </w:rPr>
              <w:instrText xml:space="preserve"> PAGEREF _Toc58853577 \h </w:instrText>
            </w:r>
            <w:r w:rsidR="003E04FA">
              <w:rPr>
                <w:noProof/>
                <w:webHidden/>
              </w:rPr>
            </w:r>
            <w:r w:rsidR="003E04FA">
              <w:rPr>
                <w:noProof/>
                <w:webHidden/>
              </w:rPr>
              <w:fldChar w:fldCharType="separate"/>
            </w:r>
            <w:r w:rsidR="003E04FA">
              <w:rPr>
                <w:noProof/>
                <w:webHidden/>
              </w:rPr>
              <w:t>114</w:t>
            </w:r>
            <w:r w:rsidR="003E04FA">
              <w:rPr>
                <w:noProof/>
                <w:webHidden/>
              </w:rPr>
              <w:fldChar w:fldCharType="end"/>
            </w:r>
          </w:hyperlink>
        </w:p>
        <w:p w14:paraId="4BE30803" w14:textId="182F7EF8" w:rsidR="003E04FA" w:rsidRDefault="00E2578E">
          <w:pPr>
            <w:pStyle w:val="TOC1"/>
            <w:rPr>
              <w:rFonts w:asciiTheme="minorHAnsi" w:eastAsiaTheme="minorEastAsia" w:hAnsiTheme="minorHAnsi" w:cstheme="minorBidi"/>
              <w:b w:val="0"/>
              <w:bCs w:val="0"/>
              <w:lang w:eastAsia="en-US"/>
            </w:rPr>
          </w:pPr>
          <w:hyperlink w:anchor="_Toc58853578" w:history="1">
            <w:r w:rsidR="003E04FA" w:rsidRPr="00B35C02">
              <w:rPr>
                <w:rStyle w:val="Hyperlink"/>
              </w:rPr>
              <w:t>ALL SAVERS</w:t>
            </w:r>
            <w:r w:rsidR="003E04FA">
              <w:rPr>
                <w:webHidden/>
              </w:rPr>
              <w:tab/>
            </w:r>
            <w:r w:rsidR="003E04FA">
              <w:rPr>
                <w:webHidden/>
              </w:rPr>
              <w:fldChar w:fldCharType="begin"/>
            </w:r>
            <w:r w:rsidR="003E04FA">
              <w:rPr>
                <w:webHidden/>
              </w:rPr>
              <w:instrText xml:space="preserve"> PAGEREF _Toc58853578 \h </w:instrText>
            </w:r>
            <w:r w:rsidR="003E04FA">
              <w:rPr>
                <w:webHidden/>
              </w:rPr>
            </w:r>
            <w:r w:rsidR="003E04FA">
              <w:rPr>
                <w:webHidden/>
              </w:rPr>
              <w:fldChar w:fldCharType="separate"/>
            </w:r>
            <w:r w:rsidR="003E04FA">
              <w:rPr>
                <w:webHidden/>
              </w:rPr>
              <w:t>118</w:t>
            </w:r>
            <w:r w:rsidR="003E04FA">
              <w:rPr>
                <w:webHidden/>
              </w:rPr>
              <w:fldChar w:fldCharType="end"/>
            </w:r>
          </w:hyperlink>
        </w:p>
        <w:p w14:paraId="5FB7286A" w14:textId="6D16990D" w:rsidR="003E04FA" w:rsidRDefault="00E2578E">
          <w:pPr>
            <w:pStyle w:val="TOC1"/>
            <w:rPr>
              <w:rFonts w:asciiTheme="minorHAnsi" w:eastAsiaTheme="minorEastAsia" w:hAnsiTheme="minorHAnsi" w:cstheme="minorBidi"/>
              <w:b w:val="0"/>
              <w:bCs w:val="0"/>
              <w:lang w:eastAsia="en-US"/>
            </w:rPr>
          </w:pPr>
          <w:hyperlink w:anchor="_Toc58853579" w:history="1">
            <w:r w:rsidR="003E04FA" w:rsidRPr="00B35C02">
              <w:rPr>
                <w:rStyle w:val="Hyperlink"/>
              </w:rPr>
              <w:t>UNITEDHEALTHCARE COMBATING COVID-19</w:t>
            </w:r>
            <w:r w:rsidR="003E04FA">
              <w:rPr>
                <w:webHidden/>
              </w:rPr>
              <w:tab/>
            </w:r>
            <w:r w:rsidR="003E04FA">
              <w:rPr>
                <w:webHidden/>
              </w:rPr>
              <w:fldChar w:fldCharType="begin"/>
            </w:r>
            <w:r w:rsidR="003E04FA">
              <w:rPr>
                <w:webHidden/>
              </w:rPr>
              <w:instrText xml:space="preserve"> PAGEREF _Toc58853579 \h </w:instrText>
            </w:r>
            <w:r w:rsidR="003E04FA">
              <w:rPr>
                <w:webHidden/>
              </w:rPr>
            </w:r>
            <w:r w:rsidR="003E04FA">
              <w:rPr>
                <w:webHidden/>
              </w:rPr>
              <w:fldChar w:fldCharType="separate"/>
            </w:r>
            <w:r w:rsidR="003E04FA">
              <w:rPr>
                <w:webHidden/>
              </w:rPr>
              <w:t>122</w:t>
            </w:r>
            <w:r w:rsidR="003E04FA">
              <w:rPr>
                <w:webHidden/>
              </w:rPr>
              <w:fldChar w:fldCharType="end"/>
            </w:r>
          </w:hyperlink>
        </w:p>
        <w:p w14:paraId="1010EEED" w14:textId="79AC243E" w:rsidR="004B33D2" w:rsidRDefault="004B33D2" w:rsidP="007A22A0">
          <w:pPr>
            <w:pStyle w:val="TOC1"/>
          </w:pPr>
          <w:r w:rsidRPr="00A46FF3">
            <w:rPr>
              <w:rFonts w:asciiTheme="majorHAnsi" w:hAnsiTheme="majorHAnsi"/>
              <w:b w:val="0"/>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58853548"/>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8"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E2578E"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9"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E2578E"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0"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1"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2"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E2578E"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3"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4"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5" w:history="1">
        <w:r w:rsidRPr="00BA569B">
          <w:rPr>
            <w:rStyle w:val="Hyperlink"/>
            <w:rFonts w:ascii="UHC Sans Medium" w:hAnsi="UHC Sans Medium"/>
          </w:rPr>
          <w:t>Coronavirus Resources</w:t>
        </w:r>
      </w:hyperlink>
    </w:p>
    <w:p w14:paraId="61E3D633" w14:textId="77777777" w:rsidR="004057A2" w:rsidRPr="004057A2" w:rsidRDefault="00E2578E"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6"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7" w:history="1">
        <w:r w:rsidR="003058C6" w:rsidRPr="004057A2">
          <w:rPr>
            <w:rStyle w:val="Hyperlink"/>
            <w:rFonts w:ascii="UHC Sans Medium" w:hAnsi="UHC Sans Medium"/>
          </w:rPr>
          <w:t>COVID-19 FAQ</w:t>
        </w:r>
      </w:hyperlink>
    </w:p>
    <w:p w14:paraId="3B3524E0" w14:textId="77777777" w:rsidR="004057A2" w:rsidRPr="004057A2" w:rsidRDefault="00E2578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8" w:history="1">
        <w:r w:rsidR="003058C6" w:rsidRPr="004057A2">
          <w:rPr>
            <w:rStyle w:val="Hyperlink"/>
            <w:rFonts w:ascii="UHC Sans Medium" w:hAnsi="UHC Sans Medium" w:cs="Arial"/>
          </w:rPr>
          <w:t>IRS Notice on High Deductible Plans with HSA</w:t>
        </w:r>
      </w:hyperlink>
    </w:p>
    <w:p w14:paraId="00D47F11" w14:textId="2AFCA418" w:rsidR="00556FEB" w:rsidRDefault="00E2578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E2578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0"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1"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2"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3"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E2578E"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4"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5"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6"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E2578E"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7"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1F53B479"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A03C40" w:rsidRDefault="00984313" w:rsidP="00984313">
      <w:pPr>
        <w:keepNext/>
        <w:keepLines/>
        <w:spacing w:before="480" w:after="0"/>
        <w:outlineLvl w:val="0"/>
        <w:rPr>
          <w:rFonts w:asciiTheme="majorHAnsi" w:eastAsia="Calibri" w:hAnsiTheme="majorHAnsi" w:cs="Times New Roman"/>
          <w:b/>
          <w:bCs/>
          <w:color w:val="00BCD6"/>
          <w:sz w:val="24"/>
          <w:szCs w:val="24"/>
        </w:rPr>
      </w:pPr>
      <w:bookmarkStart w:id="12" w:name="_Toc58853549"/>
      <w:bookmarkStart w:id="13" w:name="_Hlk58484988"/>
      <w:bookmarkStart w:id="14" w:name="_Hlk57193500"/>
      <w:bookmarkStart w:id="15" w:name="_Hlk37188370"/>
      <w:bookmarkStart w:id="16" w:name="_Hlk46753392"/>
      <w:bookmarkStart w:id="17" w:name="_Hlk37187478"/>
      <w:r w:rsidRPr="00CB371B">
        <w:rPr>
          <w:rFonts w:asciiTheme="majorHAnsi" w:eastAsia="Calibri" w:hAnsiTheme="majorHAnsi" w:cs="Times New Roman"/>
          <w:b/>
          <w:bCs/>
          <w:color w:val="00BCD6"/>
          <w:sz w:val="24"/>
          <w:szCs w:val="24"/>
          <w:highlight w:val="yellow"/>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8" w:name="_Hlk56696011"/>
    </w:p>
    <w:p w14:paraId="3EBC5050" w14:textId="5BACFF46" w:rsidR="00984313" w:rsidRPr="003D0FC2" w:rsidRDefault="00D961FF" w:rsidP="003D0FC2">
      <w:pPr>
        <w:tabs>
          <w:tab w:val="left" w:pos="9630"/>
        </w:tabs>
        <w:spacing w:before="120" w:after="0" w:line="240" w:lineRule="auto"/>
        <w:ind w:right="270"/>
        <w:textAlignment w:val="baseline"/>
        <w:rPr>
          <w:rFonts w:asciiTheme="majorHAnsi" w:eastAsia="Times New Roman" w:hAnsiTheme="majorHAnsi" w:cs="Arial"/>
        </w:rPr>
      </w:pPr>
      <w:r w:rsidRPr="003D0FC2">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8"/>
    </w:p>
    <w:p w14:paraId="3F5804B6" w14:textId="5214C95B" w:rsidR="004A7A6B" w:rsidRPr="003D0FC2" w:rsidRDefault="00D961FF" w:rsidP="003D0FC2">
      <w:pPr>
        <w:tabs>
          <w:tab w:val="left" w:pos="0"/>
        </w:tabs>
        <w:autoSpaceDE w:val="0"/>
        <w:autoSpaceDN w:val="0"/>
        <w:adjustRightInd w:val="0"/>
        <w:spacing w:before="120" w:after="0" w:line="240" w:lineRule="auto"/>
        <w:rPr>
          <w:rFonts w:asciiTheme="majorHAnsi" w:eastAsia="Calibri" w:hAnsiTheme="majorHAnsi" w:cs="Arial"/>
        </w:rPr>
      </w:pPr>
      <w:r w:rsidRPr="003D0FC2">
        <w:rPr>
          <w:rFonts w:asciiTheme="majorHAnsi" w:eastAsia="Calibri" w:hAnsiTheme="majorHAnsi" w:cs="Arial"/>
        </w:rPr>
        <w:t xml:space="preserve">Several trials from multiple companies are happening now, with promising results that you may have read about. It’s also helpful to know that the </w:t>
      </w:r>
      <w:hyperlink r:id="rId28" w:history="1">
        <w:r w:rsidRPr="003D0FC2">
          <w:rPr>
            <w:rFonts w:asciiTheme="majorHAnsi" w:eastAsia="Calibri" w:hAnsiTheme="majorHAnsi" w:cs="Arial"/>
            <w:color w:val="0563C1"/>
            <w:u w:val="single"/>
          </w:rPr>
          <w:t>U.S. Food &amp; Drug Administration (FDA)</w:t>
        </w:r>
      </w:hyperlink>
      <w:r w:rsidRPr="003D0FC2">
        <w:rPr>
          <w:rFonts w:asciiTheme="majorHAnsi" w:eastAsia="Calibri" w:hAnsiTheme="majorHAnsi" w:cs="Arial"/>
        </w:rPr>
        <w:t xml:space="preserve"> has a review process that it completes before it will authorize vaccines for emergency use by the general public. </w:t>
      </w:r>
    </w:p>
    <w:p w14:paraId="251B3E84" w14:textId="0E6C9B7D" w:rsidR="004A7A6B" w:rsidRPr="003D0FC2" w:rsidRDefault="003D0FC2" w:rsidP="003D0FC2">
      <w:pPr>
        <w:spacing w:before="120" w:after="0" w:line="240" w:lineRule="auto"/>
        <w:rPr>
          <w:rFonts w:asciiTheme="majorHAnsi" w:hAnsiTheme="majorHAnsi" w:cs="Arial"/>
        </w:rPr>
      </w:pPr>
      <w:r>
        <w:rPr>
          <w:rFonts w:asciiTheme="majorHAnsi" w:hAnsiTheme="majorHAnsi" w:cs="Arial"/>
          <w:b/>
          <w:bCs/>
        </w:rPr>
        <w:t>The Pfizer</w:t>
      </w:r>
      <w:r w:rsidR="004A7A6B" w:rsidRPr="003D0FC2">
        <w:rPr>
          <w:rFonts w:asciiTheme="majorHAnsi" w:hAnsiTheme="majorHAnsi" w:cs="Arial"/>
          <w:b/>
          <w:bCs/>
        </w:rPr>
        <w:t xml:space="preserve"> COVID-19 vaccine </w:t>
      </w:r>
      <w:r>
        <w:rPr>
          <w:rFonts w:asciiTheme="majorHAnsi" w:hAnsiTheme="majorHAnsi" w:cs="Arial"/>
          <w:b/>
          <w:bCs/>
        </w:rPr>
        <w:t xml:space="preserve">is </w:t>
      </w:r>
      <w:r w:rsidR="004A7A6B" w:rsidRPr="003D0FC2">
        <w:rPr>
          <w:rFonts w:asciiTheme="majorHAnsi" w:hAnsiTheme="majorHAnsi" w:cs="Arial"/>
          <w:b/>
          <w:bCs/>
        </w:rPr>
        <w:t>authorized by the FDA.</w:t>
      </w:r>
      <w:r w:rsidR="004A7A6B" w:rsidRPr="003D0FC2">
        <w:rPr>
          <w:rFonts w:asciiTheme="majorHAnsi" w:hAnsiTheme="majorHAnsi" w:cs="Arial"/>
        </w:rPr>
        <w:t xml:space="preserve"> FDA-authorized COVID-19 vaccines are covered at $0 cost-share during national public health emergency period. The </w:t>
      </w:r>
      <w:hyperlink r:id="rId29" w:history="1">
        <w:r w:rsidR="004A7A6B" w:rsidRPr="003D0FC2">
          <w:rPr>
            <w:rStyle w:val="Hyperlink"/>
            <w:rFonts w:asciiTheme="majorHAnsi" w:hAnsiTheme="majorHAnsi" w:cs="Arial"/>
          </w:rPr>
          <w:t>Centers for Disease Control and Prevention</w:t>
        </w:r>
      </w:hyperlink>
      <w:r w:rsidR="004A7A6B" w:rsidRPr="003D0FC2">
        <w:rPr>
          <w:rFonts w:asciiTheme="majorHAnsi" w:hAnsiTheme="majorHAnsi" w:cs="Arial"/>
        </w:rPr>
        <w:t xml:space="preserve"> and </w:t>
      </w:r>
      <w:hyperlink r:id="rId30" w:history="1">
        <w:r w:rsidR="004A7A6B" w:rsidRPr="003D0FC2">
          <w:rPr>
            <w:rStyle w:val="Hyperlink"/>
            <w:rFonts w:asciiTheme="majorHAnsi" w:hAnsiTheme="majorHAnsi" w:cs="Arial"/>
          </w:rPr>
          <w:t>state health departments</w:t>
        </w:r>
      </w:hyperlink>
      <w:r w:rsidR="004A7A6B" w:rsidRPr="003D0FC2">
        <w:rPr>
          <w:rFonts w:asciiTheme="majorHAnsi" w:hAnsiTheme="majorHAnsi" w:cs="Arial"/>
        </w:rPr>
        <w:t xml:space="preserve"> are advising who can get the vaccines and when. Learn more about COVID-19 vaccines </w:t>
      </w:r>
      <w:hyperlink r:id="rId31" w:history="1">
        <w:r w:rsidR="004A7A6B" w:rsidRPr="003D0FC2">
          <w:rPr>
            <w:rStyle w:val="Hyperlink"/>
            <w:rFonts w:asciiTheme="majorHAnsi" w:hAnsiTheme="majorHAnsi" w:cs="Arial"/>
          </w:rPr>
          <w:t>here</w:t>
        </w:r>
      </w:hyperlink>
      <w:r w:rsidR="004A7A6B" w:rsidRPr="003D0FC2">
        <w:rPr>
          <w:rStyle w:val="Hyperlink"/>
          <w:rFonts w:asciiTheme="majorHAnsi" w:hAnsiTheme="majorHAnsi" w:cs="Arial"/>
        </w:rPr>
        <w:t>.</w:t>
      </w:r>
      <w:r w:rsidR="004A7A6B" w:rsidRPr="003D0FC2">
        <w:rPr>
          <w:rFonts w:asciiTheme="majorHAnsi" w:hAnsiTheme="majorHAnsi" w:cs="Arial"/>
        </w:rPr>
        <w:t xml:space="preserve"> </w:t>
      </w:r>
    </w:p>
    <w:p w14:paraId="4B303486" w14:textId="0D71BCD1" w:rsidR="00607EE8" w:rsidRPr="003D0FC2" w:rsidRDefault="004A7A6B" w:rsidP="003D0FC2">
      <w:pPr>
        <w:tabs>
          <w:tab w:val="left" w:pos="0"/>
        </w:tabs>
        <w:autoSpaceDE w:val="0"/>
        <w:autoSpaceDN w:val="0"/>
        <w:adjustRightInd w:val="0"/>
        <w:spacing w:before="120" w:after="0" w:line="240" w:lineRule="auto"/>
        <w:rPr>
          <w:rFonts w:asciiTheme="majorHAnsi" w:eastAsia="Calibri" w:hAnsiTheme="majorHAnsi" w:cs="Segoe UI"/>
        </w:rPr>
      </w:pPr>
      <w:r w:rsidRPr="003D0FC2">
        <w:rPr>
          <w:rFonts w:asciiTheme="majorHAnsi" w:eastAsia="Calibri" w:hAnsiTheme="majorHAnsi" w:cs="Arial"/>
        </w:rPr>
        <w:t xml:space="preserve">A </w:t>
      </w:r>
      <w:r w:rsidR="007256C6" w:rsidRPr="003D0FC2">
        <w:rPr>
          <w:rFonts w:asciiTheme="majorHAnsi" w:eastAsia="Calibri" w:hAnsiTheme="majorHAnsi" w:cs="Arial"/>
        </w:rPr>
        <w:t>second</w:t>
      </w:r>
      <w:r w:rsidRPr="003D0FC2">
        <w:rPr>
          <w:rFonts w:asciiTheme="majorHAnsi" w:eastAsia="Calibri" w:hAnsiTheme="majorHAnsi" w:cs="Arial"/>
        </w:rPr>
        <w:t xml:space="preserve"> vaccine manufacturer</w:t>
      </w:r>
      <w:r w:rsidR="007256C6" w:rsidRPr="003D0FC2">
        <w:rPr>
          <w:rFonts w:asciiTheme="majorHAnsi" w:eastAsia="Calibri" w:hAnsiTheme="majorHAnsi" w:cs="Arial"/>
        </w:rPr>
        <w:t xml:space="preserve"> has applied for FDA review December 17. </w:t>
      </w:r>
      <w:r w:rsidR="003D0FC2">
        <w:rPr>
          <w:rFonts w:asciiTheme="majorHAnsi" w:eastAsia="Calibri" w:hAnsiTheme="majorHAnsi" w:cs="Arial"/>
        </w:rPr>
        <w:t>The</w:t>
      </w:r>
      <w:r w:rsidR="00D961FF" w:rsidRPr="003D0FC2">
        <w:rPr>
          <w:rFonts w:asciiTheme="majorHAnsi" w:eastAsia="Calibri" w:hAnsiTheme="majorHAnsi" w:cs="Arial"/>
        </w:rPr>
        <w:t xml:space="preserve"> first FDA-authorized COVID-19 vaccine</w:t>
      </w:r>
      <w:r w:rsidR="003D0FC2">
        <w:rPr>
          <w:rFonts w:asciiTheme="majorHAnsi" w:eastAsia="Calibri" w:hAnsiTheme="majorHAnsi" w:cs="Arial"/>
        </w:rPr>
        <w:t xml:space="preserve"> and likely the second authorized vaccine </w:t>
      </w:r>
      <w:r w:rsidR="00D961FF" w:rsidRPr="003D0FC2">
        <w:rPr>
          <w:rFonts w:asciiTheme="majorHAnsi" w:eastAsia="Calibri" w:hAnsiTheme="majorHAnsi" w:cs="Arial"/>
        </w:rPr>
        <w:t xml:space="preserve">require two doses several weeks apart. </w:t>
      </w:r>
      <w:r w:rsidR="00607EE8" w:rsidRPr="003D0FC2">
        <w:rPr>
          <w:rFonts w:asciiTheme="majorHAnsi" w:eastAsia="Calibri" w:hAnsiTheme="majorHAnsi" w:cs="Arial"/>
        </w:rPr>
        <w:t>If you receive a vaccine that requires two doses, you will need to get your second dose in the given time frame after your first dose.</w:t>
      </w:r>
    </w:p>
    <w:p w14:paraId="6F6AD7A4" w14:textId="77777777" w:rsidR="00A249B2" w:rsidRPr="004A7A6B" w:rsidRDefault="004A7A6B" w:rsidP="00A249B2">
      <w:pPr>
        <w:spacing w:before="120" w:after="0" w:line="240" w:lineRule="auto"/>
        <w:ind w:left="360"/>
        <w:rPr>
          <w:rFonts w:asciiTheme="majorHAnsi" w:eastAsia="Calibri" w:hAnsiTheme="majorHAnsi" w:cs="Arial"/>
          <w:b/>
          <w:bCs/>
          <w:color w:val="000000"/>
        </w:rPr>
      </w:pPr>
      <w:r w:rsidRPr="003D0FC2">
        <w:rPr>
          <w:rFonts w:asciiTheme="majorHAnsi" w:eastAsia="Calibri" w:hAnsiTheme="majorHAnsi" w:cs="Arial"/>
          <w:color w:val="333333"/>
          <w:shd w:val="clear" w:color="auto" w:fill="FFFFFF"/>
        </w:rPr>
        <w:t>Check your risk for COVID-19 using our </w:t>
      </w:r>
      <w:hyperlink r:id="rId32" w:tgtFrame="_blank" w:history="1">
        <w:r w:rsidRPr="003D0FC2">
          <w:rPr>
            <w:rFonts w:asciiTheme="majorHAnsi" w:eastAsia="Calibri" w:hAnsiTheme="majorHAnsi" w:cs="Arial"/>
            <w:b/>
            <w:bCs/>
            <w:color w:val="196ECF"/>
            <w:u w:val="single"/>
            <w:shd w:val="clear" w:color="auto" w:fill="FFFFFF"/>
          </w:rPr>
          <w:t>symptom checker</w:t>
        </w:r>
      </w:hyperlink>
      <w:r w:rsidRPr="003D0FC2">
        <w:rPr>
          <w:rFonts w:asciiTheme="majorHAnsi" w:eastAsia="Calibri" w:hAnsiTheme="majorHAnsi" w:cs="Arial"/>
          <w:color w:val="333333"/>
          <w:shd w:val="clear" w:color="auto" w:fill="FFFFFF"/>
        </w:rPr>
        <w:t>. Find a diagnostic testing center using our </w:t>
      </w:r>
      <w:hyperlink r:id="rId33" w:anchor="/CTC-Search" w:tgtFrame="_blank" w:history="1">
        <w:r w:rsidRPr="003D0FC2">
          <w:rPr>
            <w:rFonts w:asciiTheme="majorHAnsi" w:eastAsia="Calibri" w:hAnsiTheme="majorHAnsi" w:cs="Arial"/>
            <w:b/>
            <w:bCs/>
            <w:color w:val="196ECF"/>
            <w:u w:val="single"/>
            <w:shd w:val="clear" w:color="auto" w:fill="FFFFFF"/>
          </w:rPr>
          <w:t>testing locator</w:t>
        </w:r>
      </w:hyperlink>
      <w:r w:rsidRPr="003D0FC2">
        <w:rPr>
          <w:rFonts w:asciiTheme="majorHAnsi" w:eastAsia="Calibri" w:hAnsiTheme="majorHAnsi" w:cs="Arial"/>
          <w:color w:val="333333"/>
          <w:shd w:val="clear" w:color="auto" w:fill="FFFFFF"/>
        </w:rPr>
        <w:t xml:space="preserve">. Or learn what you need to know about </w:t>
      </w:r>
      <w:hyperlink r:id="rId34" w:history="1">
        <w:r w:rsidRPr="003D0FC2">
          <w:rPr>
            <w:rFonts w:asciiTheme="majorHAnsi" w:eastAsia="Calibri" w:hAnsiTheme="majorHAnsi" w:cs="Arial"/>
            <w:b/>
            <w:bCs/>
            <w:color w:val="196ECF"/>
            <w:u w:val="single"/>
            <w:shd w:val="clear" w:color="auto" w:fill="FFFFFF"/>
          </w:rPr>
          <w:t>COVID-19 vaccines</w:t>
        </w:r>
      </w:hyperlink>
      <w:r w:rsidRPr="003D0FC2">
        <w:rPr>
          <w:rFonts w:asciiTheme="majorHAnsi" w:eastAsia="Calibri" w:hAnsiTheme="majorHAnsi" w:cs="Arial"/>
          <w:color w:val="333333"/>
          <w:shd w:val="clear" w:color="auto" w:fill="FFFFFF"/>
        </w:rPr>
        <w:t>.</w:t>
      </w:r>
      <w:r w:rsidR="00A249B2">
        <w:rPr>
          <w:rFonts w:asciiTheme="majorHAnsi" w:eastAsia="Calibri" w:hAnsiTheme="majorHAnsi" w:cs="Arial"/>
          <w:color w:val="333333"/>
          <w:shd w:val="clear" w:color="auto" w:fill="FFFFFF"/>
        </w:rPr>
        <w:t xml:space="preserve"> </w:t>
      </w:r>
      <w:r w:rsidR="00A249B2" w:rsidRPr="004A7A6B">
        <w:rPr>
          <w:rFonts w:asciiTheme="majorHAnsi" w:eastAsia="Calibri" w:hAnsiTheme="majorHAnsi" w:cs="Arial"/>
        </w:rPr>
        <w:t xml:space="preserve">Visit your </w:t>
      </w:r>
      <w:hyperlink r:id="rId35" w:history="1">
        <w:r w:rsidR="00A249B2" w:rsidRPr="004A7A6B">
          <w:rPr>
            <w:rFonts w:asciiTheme="majorHAnsi" w:eastAsia="Calibri" w:hAnsiTheme="majorHAnsi" w:cs="Arial"/>
            <w:color w:val="0563C1"/>
            <w:u w:val="single"/>
          </w:rPr>
          <w:t>state health department</w:t>
        </w:r>
      </w:hyperlink>
      <w:r w:rsidR="00A249B2" w:rsidRPr="004A7A6B">
        <w:rPr>
          <w:rFonts w:asciiTheme="majorHAnsi" w:eastAsia="Calibri" w:hAnsiTheme="majorHAnsi" w:cs="Arial"/>
        </w:rPr>
        <w:t xml:space="preserve"> for information on COVID-19 vaccine availability in your area. </w:t>
      </w:r>
    </w:p>
    <w:p w14:paraId="70DFA94F" w14:textId="77777777" w:rsidR="00A249B2" w:rsidRPr="004A7A6B" w:rsidRDefault="00A249B2" w:rsidP="00A249B2">
      <w:pPr>
        <w:spacing w:before="120" w:after="0" w:line="240" w:lineRule="auto"/>
        <w:ind w:left="1440" w:hanging="1440"/>
        <w:rPr>
          <w:rFonts w:asciiTheme="majorHAnsi" w:eastAsia="Calibri" w:hAnsiTheme="majorHAnsi" w:cs="Arial"/>
          <w:b/>
          <w:bCs/>
          <w:color w:val="000000"/>
        </w:rPr>
      </w:pPr>
    </w:p>
    <w:p w14:paraId="63C13802" w14:textId="66107B03" w:rsidR="004A7A6B" w:rsidRPr="004A7A6B" w:rsidRDefault="004A7A6B" w:rsidP="003D0FC2">
      <w:pPr>
        <w:spacing w:before="120" w:after="0" w:line="240" w:lineRule="auto"/>
        <w:ind w:left="1440" w:hanging="1440"/>
        <w:rPr>
          <w:rFonts w:asciiTheme="majorHAnsi" w:eastAsia="Calibri" w:hAnsiTheme="majorHAnsi" w:cs="Arial"/>
          <w:b/>
          <w:bCs/>
        </w:rPr>
      </w:pPr>
      <w:bookmarkStart w:id="19" w:name="_Hlk58912296"/>
      <w:r w:rsidRPr="00CB371B">
        <w:rPr>
          <w:rFonts w:asciiTheme="majorHAnsi" w:eastAsia="Calibri" w:hAnsiTheme="majorHAnsi" w:cs="Arial"/>
          <w:b/>
          <w:bCs/>
          <w:color w:val="003DA1"/>
          <w:highlight w:val="yellow"/>
        </w:rPr>
        <w:t xml:space="preserve">What should </w:t>
      </w:r>
      <w:r w:rsidR="00BE14F5" w:rsidRPr="00CB371B">
        <w:rPr>
          <w:rFonts w:asciiTheme="majorHAnsi" w:eastAsia="Calibri" w:hAnsiTheme="majorHAnsi" w:cs="Arial"/>
          <w:b/>
          <w:bCs/>
          <w:color w:val="003DA1"/>
          <w:highlight w:val="yellow"/>
        </w:rPr>
        <w:t>members</w:t>
      </w:r>
      <w:r w:rsidRPr="00CB371B">
        <w:rPr>
          <w:rFonts w:asciiTheme="majorHAnsi" w:eastAsia="Calibri" w:hAnsiTheme="majorHAnsi" w:cs="Arial"/>
          <w:b/>
          <w:bCs/>
          <w:color w:val="003DA1"/>
          <w:highlight w:val="yellow"/>
        </w:rPr>
        <w:t xml:space="preserve"> know about COVID-19 vaccines? </w:t>
      </w:r>
      <w:r w:rsidR="008100E4" w:rsidRPr="00CB371B">
        <w:rPr>
          <w:rFonts w:asciiTheme="majorHAnsi" w:eastAsia="Calibri" w:hAnsiTheme="majorHAnsi" w:cs="Arial"/>
          <w:b/>
          <w:bCs/>
          <w:color w:val="C00000"/>
          <w:highlight w:val="yellow"/>
        </w:rPr>
        <w:t>Update</w:t>
      </w:r>
      <w:r w:rsidRPr="00CB371B">
        <w:rPr>
          <w:rFonts w:asciiTheme="majorHAnsi" w:eastAsia="Calibri" w:hAnsiTheme="majorHAnsi" w:cs="Arial"/>
          <w:b/>
          <w:bCs/>
          <w:color w:val="C00000"/>
          <w:highlight w:val="yellow"/>
        </w:rPr>
        <w:t xml:space="preserve"> 12/1</w:t>
      </w:r>
      <w:r w:rsidR="008100E4" w:rsidRPr="00CB371B">
        <w:rPr>
          <w:rFonts w:asciiTheme="majorHAnsi" w:eastAsia="Calibri" w:hAnsiTheme="majorHAnsi" w:cs="Arial"/>
          <w:b/>
          <w:bCs/>
          <w:color w:val="C00000"/>
          <w:highlight w:val="yellow"/>
        </w:rPr>
        <w:t>3</w:t>
      </w:r>
    </w:p>
    <w:p w14:paraId="068E8B15" w14:textId="77777777" w:rsidR="004A7A6B" w:rsidRPr="00CB371B" w:rsidRDefault="004A7A6B" w:rsidP="003D0FC2">
      <w:pPr>
        <w:spacing w:before="120" w:after="0" w:line="240" w:lineRule="auto"/>
        <w:rPr>
          <w:rFonts w:asciiTheme="majorHAnsi" w:eastAsia="Calibri" w:hAnsiTheme="majorHAnsi" w:cs="Arial"/>
          <w:highlight w:val="yellow"/>
        </w:rPr>
      </w:pPr>
      <w:bookmarkStart w:id="20" w:name="_Hlk56683887"/>
      <w:bookmarkEnd w:id="19"/>
      <w:r w:rsidRPr="00CB371B">
        <w:rPr>
          <w:rFonts w:asciiTheme="majorHAnsi" w:eastAsia="Calibri" w:hAnsiTheme="majorHAnsi" w:cs="Arial"/>
          <w:highlight w:val="yellow"/>
        </w:rPr>
        <w:t xml:space="preserve">COVID-19 vaccines are an important step in slowing the spread of the disease. We are committed to helping you stay informed on COVID-19 vaccines and encourage you to discuss the vaccine with your health care provider. </w:t>
      </w:r>
      <w:bookmarkEnd w:id="20"/>
    </w:p>
    <w:p w14:paraId="257A5CC1" w14:textId="77777777" w:rsidR="004A7A6B" w:rsidRPr="00CB371B" w:rsidRDefault="004A7A6B" w:rsidP="003D0FC2">
      <w:pPr>
        <w:spacing w:before="120" w:after="0" w:line="240" w:lineRule="auto"/>
        <w:rPr>
          <w:rFonts w:asciiTheme="majorHAnsi" w:eastAsia="Calibri" w:hAnsiTheme="majorHAnsi" w:cs="Arial"/>
          <w:highlight w:val="yellow"/>
        </w:rPr>
      </w:pPr>
    </w:p>
    <w:p w14:paraId="62450D76" w14:textId="77777777" w:rsidR="004A7A6B" w:rsidRPr="00CB371B" w:rsidRDefault="004A7A6B" w:rsidP="003D0FC2">
      <w:pPr>
        <w:spacing w:before="120" w:after="0" w:line="240" w:lineRule="auto"/>
        <w:rPr>
          <w:rFonts w:asciiTheme="majorHAnsi" w:eastAsia="Calibri" w:hAnsiTheme="majorHAnsi" w:cs="Arial"/>
          <w:b/>
          <w:bCs/>
          <w:highlight w:val="yellow"/>
        </w:rPr>
      </w:pPr>
      <w:r w:rsidRPr="00CB371B">
        <w:rPr>
          <w:rFonts w:asciiTheme="majorHAnsi" w:eastAsia="Calibri" w:hAnsiTheme="majorHAnsi" w:cs="Arial"/>
          <w:b/>
          <w:bCs/>
          <w:highlight w:val="yellow"/>
        </w:rPr>
        <w:t>1. There is a COVID-19 vaccine authorized by the FDA</w:t>
      </w:r>
    </w:p>
    <w:p w14:paraId="0E224E4C" w14:textId="77777777"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The </w:t>
      </w:r>
      <w:hyperlink r:id="rId36" w:history="1">
        <w:r w:rsidRPr="00CB371B">
          <w:rPr>
            <w:rFonts w:asciiTheme="majorHAnsi" w:eastAsia="Calibri" w:hAnsiTheme="majorHAnsi" w:cs="Arial"/>
            <w:color w:val="0563C1"/>
            <w:highlight w:val="yellow"/>
            <w:u w:val="single"/>
          </w:rPr>
          <w:t>U.S. Food &amp; Drug Administration (FDA)</w:t>
        </w:r>
      </w:hyperlink>
      <w:r w:rsidRPr="00CB371B">
        <w:rPr>
          <w:rFonts w:asciiTheme="majorHAnsi" w:eastAsia="Calibri" w:hAnsiTheme="majorHAnsi" w:cs="Arial"/>
          <w:highlight w:val="yellow"/>
        </w:rPr>
        <w:t xml:space="preserve"> authorized a COVID-19 vaccine for emergency use for people age 16 and older. An overview of the Pfizer-BioNTech vaccine, safety and recommended use of the vaccine can be found on this </w:t>
      </w:r>
      <w:hyperlink r:id="rId37" w:history="1">
        <w:r w:rsidRPr="00CB371B">
          <w:rPr>
            <w:rFonts w:asciiTheme="majorHAnsi" w:eastAsia="Calibri" w:hAnsiTheme="majorHAnsi" w:cs="Arial"/>
            <w:color w:val="0563C1"/>
            <w:highlight w:val="yellow"/>
            <w:u w:val="single"/>
          </w:rPr>
          <w:t>fact sheet</w:t>
        </w:r>
      </w:hyperlink>
      <w:r w:rsidRPr="00CB371B">
        <w:rPr>
          <w:rFonts w:asciiTheme="majorHAnsi" w:eastAsia="Calibri" w:hAnsiTheme="majorHAnsi" w:cs="Arial"/>
          <w:highlight w:val="yellow"/>
        </w:rPr>
        <w:t xml:space="preserve"> from the FDA.</w:t>
      </w:r>
    </w:p>
    <w:p w14:paraId="267D429F" w14:textId="77777777"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This </w:t>
      </w:r>
      <w:hyperlink r:id="rId38" w:history="1">
        <w:r w:rsidRPr="00CB371B">
          <w:rPr>
            <w:rFonts w:asciiTheme="majorHAnsi" w:eastAsia="Calibri" w:hAnsiTheme="majorHAnsi" w:cs="Arial"/>
            <w:color w:val="0563C1"/>
            <w:highlight w:val="yellow"/>
            <w:u w:val="single"/>
          </w:rPr>
          <w:t>COVID-19 vaccine</w:t>
        </w:r>
      </w:hyperlink>
      <w:r w:rsidRPr="00CB371B">
        <w:rPr>
          <w:rFonts w:asciiTheme="majorHAnsi" w:eastAsia="Calibri" w:hAnsiTheme="majorHAnsi" w:cs="Arial"/>
          <w:highlight w:val="yellow"/>
        </w:rPr>
        <w:t xml:space="preserve"> will require 2 doses, given 3 weeks apart. Once you receive your first vaccine dose, you will need to get your second dose in 3 weeks to be protected. </w:t>
      </w:r>
    </w:p>
    <w:p w14:paraId="55691C75" w14:textId="77777777" w:rsidR="004A7A6B" w:rsidRPr="004A7A6B" w:rsidRDefault="004A7A6B" w:rsidP="003D0FC2">
      <w:pPr>
        <w:spacing w:before="120" w:after="0" w:line="240" w:lineRule="auto"/>
        <w:ind w:left="360"/>
        <w:rPr>
          <w:rFonts w:asciiTheme="majorHAnsi" w:eastAsia="Calibri" w:hAnsiTheme="majorHAnsi" w:cs="Arial"/>
        </w:rPr>
      </w:pPr>
      <w:r w:rsidRPr="00CB371B">
        <w:rPr>
          <w:rFonts w:asciiTheme="majorHAnsi" w:eastAsia="Calibri" w:hAnsiTheme="majorHAnsi" w:cs="Arial"/>
          <w:highlight w:val="yellow"/>
        </w:rPr>
        <w:t xml:space="preserve">Several trials from multiple companies are continuing, with promising results that you may have read about. It’s also helpful to know that the FDA has a </w:t>
      </w:r>
      <w:hyperlink r:id="rId39" w:history="1">
        <w:r w:rsidRPr="00CB371B">
          <w:rPr>
            <w:rFonts w:asciiTheme="majorHAnsi" w:eastAsia="Calibri" w:hAnsiTheme="majorHAnsi" w:cs="Arial"/>
            <w:color w:val="0563C1"/>
            <w:highlight w:val="yellow"/>
            <w:u w:val="single"/>
          </w:rPr>
          <w:t>review process</w:t>
        </w:r>
      </w:hyperlink>
      <w:r w:rsidRPr="00CB371B">
        <w:rPr>
          <w:rFonts w:asciiTheme="majorHAnsi" w:eastAsia="Calibri" w:hAnsiTheme="majorHAnsi" w:cs="Arial"/>
          <w:highlight w:val="yellow"/>
        </w:rPr>
        <w:t xml:space="preserve"> that it completes before it will authorize vaccines for emergency use by the general public.</w:t>
      </w:r>
    </w:p>
    <w:p w14:paraId="3C759DDB" w14:textId="77777777" w:rsidR="004A7A6B" w:rsidRPr="004A7A6B" w:rsidRDefault="004A7A6B" w:rsidP="003D0FC2">
      <w:pPr>
        <w:spacing w:before="120" w:after="0" w:line="240" w:lineRule="auto"/>
        <w:rPr>
          <w:rFonts w:asciiTheme="majorHAnsi" w:eastAsia="Calibri" w:hAnsiTheme="majorHAnsi" w:cs="Arial"/>
        </w:rPr>
      </w:pPr>
    </w:p>
    <w:p w14:paraId="198B447A" w14:textId="77777777" w:rsidR="003D0FC2"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B371B" w:rsidRDefault="004A7A6B" w:rsidP="003D0FC2">
      <w:pPr>
        <w:spacing w:before="120" w:after="0" w:line="240" w:lineRule="auto"/>
        <w:ind w:left="1440" w:hanging="1440"/>
        <w:rPr>
          <w:rFonts w:asciiTheme="majorHAnsi" w:eastAsia="Calibri" w:hAnsiTheme="majorHAnsi" w:cs="Arial"/>
          <w:b/>
          <w:bCs/>
          <w:color w:val="000000"/>
          <w:highlight w:val="yellow"/>
        </w:rPr>
      </w:pPr>
      <w:r w:rsidRPr="004A7A6B">
        <w:rPr>
          <w:rFonts w:asciiTheme="majorHAnsi" w:eastAsia="Calibri" w:hAnsiTheme="majorHAnsi" w:cs="Arial"/>
          <w:b/>
          <w:bCs/>
          <w:color w:val="000000"/>
        </w:rPr>
        <w:t xml:space="preserve">2. </w:t>
      </w:r>
      <w:r w:rsidRPr="00CB371B">
        <w:rPr>
          <w:rFonts w:asciiTheme="majorHAnsi" w:eastAsia="Calibri" w:hAnsiTheme="majorHAnsi" w:cs="Arial"/>
          <w:b/>
          <w:bCs/>
          <w:color w:val="000000"/>
          <w:highlight w:val="yellow"/>
        </w:rPr>
        <w:t xml:space="preserve">The COVID-19 vaccine will have limited availability at first </w:t>
      </w:r>
    </w:p>
    <w:p w14:paraId="5BA111EC" w14:textId="4F6F29EB"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lastRenderedPageBreak/>
        <w:t xml:space="preserve">Due to limited supplies at this time, the </w:t>
      </w:r>
      <w:hyperlink r:id="rId40" w:history="1">
        <w:r w:rsidRPr="00CB371B">
          <w:rPr>
            <w:rFonts w:asciiTheme="majorHAnsi" w:eastAsia="Calibri" w:hAnsiTheme="majorHAnsi" w:cs="Arial"/>
            <w:color w:val="0563C1"/>
            <w:highlight w:val="yellow"/>
            <w:u w:val="single"/>
          </w:rPr>
          <w:t>Centers for Disease Control and Prevention (CDC)</w:t>
        </w:r>
      </w:hyperlink>
      <w:r w:rsidRPr="00CB371B">
        <w:rPr>
          <w:rFonts w:asciiTheme="majorHAnsi" w:eastAsia="Calibri" w:hAnsiTheme="majorHAnsi" w:cs="Arial"/>
          <w:highlight w:val="yellow"/>
        </w:rPr>
        <w:t xml:space="preserve"> is working with state health departments to determine who should get FDA-authorized COVID-19 vaccines first and where they can get it. </w:t>
      </w:r>
      <w:bookmarkStart w:id="21" w:name="_Hlk58403392"/>
      <w:bookmarkStart w:id="22" w:name="_Hlk58402884"/>
    </w:p>
    <w:p w14:paraId="4D397642" w14:textId="68D2DFCD"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The CDC is </w:t>
      </w:r>
      <w:hyperlink r:id="rId41" w:history="1">
        <w:r w:rsidRPr="00CB371B">
          <w:rPr>
            <w:rFonts w:asciiTheme="majorHAnsi" w:eastAsia="Calibri" w:hAnsiTheme="majorHAnsi" w:cs="Arial"/>
            <w:color w:val="0563C1"/>
            <w:highlight w:val="yellow"/>
            <w:u w:val="single"/>
          </w:rPr>
          <w:t>recommending</w:t>
        </w:r>
      </w:hyperlink>
      <w:r w:rsidRPr="00CB371B">
        <w:rPr>
          <w:rFonts w:asciiTheme="majorHAnsi" w:eastAsia="Calibri" w:hAnsiTheme="majorHAnsi" w:cs="Arial"/>
          <w:highlight w:val="yellow"/>
        </w:rPr>
        <w:t xml:space="preserve"> the first doses go to health care workers and residents of long-term care facilities. As more supply becomes available, the CDC recommends the next group to get the vaccine will be essential workers (emergency workers, utility workers, teachers, etc.), followed by this third group: adults with certain medical conditions and people age 65 and older. </w:t>
      </w:r>
      <w:bookmarkEnd w:id="21"/>
    </w:p>
    <w:p w14:paraId="00FFBAC1" w14:textId="77777777" w:rsidR="0052126D" w:rsidRPr="00CB371B" w:rsidRDefault="004A7A6B" w:rsidP="0052126D">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The CDC is anticipating the timing of this third group of adults is likely late January or February, although state health departments could advise differently. </w:t>
      </w:r>
    </w:p>
    <w:p w14:paraId="3C2F8AA5" w14:textId="28FBB181" w:rsidR="0052126D" w:rsidRPr="00CB371B" w:rsidRDefault="0052126D" w:rsidP="0052126D">
      <w:pPr>
        <w:spacing w:before="120" w:after="0" w:line="240" w:lineRule="auto"/>
        <w:ind w:left="360"/>
        <w:rPr>
          <w:rFonts w:ascii="UHC Sans Medium" w:eastAsia="Arial" w:hAnsi="UHC Sans Medium" w:cs="Arial"/>
          <w:highlight w:val="yellow"/>
          <w:lang w:eastAsia="ja-JP"/>
        </w:rPr>
      </w:pPr>
      <w:r w:rsidRPr="00CB371B">
        <w:rPr>
          <w:rFonts w:ascii="UHC Sans Medium" w:eastAsia="Times New Roman" w:hAnsi="UHC Sans Medium" w:cs="Arial"/>
          <w:color w:val="252423"/>
          <w:highlight w:val="yellow"/>
          <w:shd w:val="clear" w:color="auto" w:fill="FFFFFF"/>
          <w:lang w:eastAsia="ja-JP"/>
        </w:rPr>
        <w:t>From there, COVID-19 vaccines may be more available in the spring to mid-year time frame as additional vaccines are FDA-authorized, produced and distributed. The goal will be for people to get the COVID-19 vaccine easily and conveniently as recommended by their health care provider.</w:t>
      </w:r>
      <w:r w:rsidRPr="00CB371B">
        <w:rPr>
          <w:rFonts w:ascii="Arial" w:eastAsia="Times New Roman" w:hAnsi="Arial" w:cs="Arial"/>
          <w:color w:val="252423"/>
          <w:sz w:val="19"/>
          <w:szCs w:val="19"/>
          <w:highlight w:val="yellow"/>
          <w:shd w:val="clear" w:color="auto" w:fill="FFFFFF"/>
          <w:lang w:eastAsia="ja-JP"/>
        </w:rPr>
        <w:t> </w:t>
      </w:r>
      <w:r w:rsidRPr="00CB371B">
        <w:rPr>
          <w:rFonts w:ascii="UHC Sans Medium" w:eastAsia="Arial" w:hAnsi="UHC Sans Medium" w:cs="Arial"/>
          <w:highlight w:val="yellow"/>
          <w:lang w:eastAsia="ja-JP"/>
        </w:rPr>
        <w:t xml:space="preserve"> </w:t>
      </w:r>
    </w:p>
    <w:bookmarkEnd w:id="22"/>
    <w:p w14:paraId="0261FA54" w14:textId="111DB50C" w:rsidR="004A7A6B" w:rsidRPr="00CB371B" w:rsidRDefault="004A7A6B" w:rsidP="003D0FC2">
      <w:pPr>
        <w:spacing w:before="120" w:after="0" w:line="240" w:lineRule="auto"/>
        <w:ind w:left="360"/>
        <w:rPr>
          <w:rFonts w:asciiTheme="majorHAnsi" w:eastAsia="Calibri" w:hAnsiTheme="majorHAnsi" w:cs="Arial"/>
          <w:highlight w:val="yellow"/>
        </w:rPr>
      </w:pPr>
    </w:p>
    <w:p w14:paraId="03CD1ACC" w14:textId="77777777" w:rsidR="004A7A6B" w:rsidRPr="00CB371B" w:rsidRDefault="004A7A6B" w:rsidP="003D0FC2">
      <w:pPr>
        <w:spacing w:before="120" w:after="0" w:line="240" w:lineRule="auto"/>
        <w:ind w:left="360"/>
        <w:rPr>
          <w:rFonts w:asciiTheme="majorHAnsi" w:eastAsia="Calibri" w:hAnsiTheme="majorHAnsi" w:cs="Arial"/>
          <w:b/>
          <w:bCs/>
          <w:color w:val="000000"/>
          <w:highlight w:val="yellow"/>
        </w:rPr>
      </w:pPr>
      <w:r w:rsidRPr="00CB371B">
        <w:rPr>
          <w:rFonts w:asciiTheme="majorHAnsi" w:eastAsia="Calibri" w:hAnsiTheme="majorHAnsi" w:cs="Arial"/>
          <w:highlight w:val="yellow"/>
        </w:rPr>
        <w:t xml:space="preserve">Visit your </w:t>
      </w:r>
      <w:hyperlink r:id="rId42" w:history="1">
        <w:r w:rsidRPr="00CB371B">
          <w:rPr>
            <w:rFonts w:asciiTheme="majorHAnsi" w:eastAsia="Calibri" w:hAnsiTheme="majorHAnsi" w:cs="Arial"/>
            <w:color w:val="0563C1"/>
            <w:highlight w:val="yellow"/>
            <w:u w:val="single"/>
          </w:rPr>
          <w:t>state health department</w:t>
        </w:r>
      </w:hyperlink>
      <w:r w:rsidRPr="00CB371B">
        <w:rPr>
          <w:rFonts w:asciiTheme="majorHAnsi" w:eastAsia="Calibri" w:hAnsiTheme="majorHAnsi" w:cs="Arial"/>
          <w:highlight w:val="yellow"/>
        </w:rPr>
        <w:t xml:space="preserve"> for information on COVID-19 vaccine availability in your area. </w:t>
      </w:r>
    </w:p>
    <w:p w14:paraId="6E89B304" w14:textId="77777777" w:rsidR="004A7A6B" w:rsidRPr="00CB371B" w:rsidRDefault="004A7A6B" w:rsidP="003D0FC2">
      <w:pPr>
        <w:spacing w:before="120" w:after="0" w:line="240" w:lineRule="auto"/>
        <w:ind w:left="1440" w:hanging="1440"/>
        <w:rPr>
          <w:rFonts w:asciiTheme="majorHAnsi" w:eastAsia="Calibri" w:hAnsiTheme="majorHAnsi" w:cs="Arial"/>
          <w:b/>
          <w:bCs/>
          <w:color w:val="000000"/>
          <w:highlight w:val="yellow"/>
        </w:rPr>
      </w:pPr>
    </w:p>
    <w:p w14:paraId="33A5860C" w14:textId="52C4C180" w:rsidR="004A7A6B" w:rsidRPr="00CB371B" w:rsidRDefault="004A7A6B" w:rsidP="003D0FC2">
      <w:pPr>
        <w:spacing w:before="120" w:after="0" w:line="240" w:lineRule="auto"/>
        <w:ind w:left="1440" w:hanging="1440"/>
        <w:rPr>
          <w:rFonts w:asciiTheme="majorHAnsi" w:eastAsia="Calibri" w:hAnsiTheme="majorHAnsi" w:cs="Arial"/>
          <w:color w:val="000000"/>
          <w:highlight w:val="yellow"/>
        </w:rPr>
      </w:pPr>
      <w:r w:rsidRPr="00CB371B">
        <w:rPr>
          <w:rFonts w:asciiTheme="majorHAnsi" w:eastAsia="Calibri" w:hAnsiTheme="majorHAnsi" w:cs="Arial"/>
          <w:b/>
          <w:bCs/>
          <w:color w:val="000000"/>
          <w:highlight w:val="yellow"/>
        </w:rPr>
        <w:t xml:space="preserve">3. </w:t>
      </w:r>
      <w:r w:rsidR="00BE14F5" w:rsidRPr="00CB371B">
        <w:rPr>
          <w:rFonts w:asciiTheme="majorHAnsi" w:eastAsia="Calibri" w:hAnsiTheme="majorHAnsi" w:cs="Arial"/>
          <w:b/>
          <w:bCs/>
          <w:color w:val="000000"/>
          <w:highlight w:val="yellow"/>
        </w:rPr>
        <w:t>Members</w:t>
      </w:r>
      <w:r w:rsidRPr="00CB371B">
        <w:rPr>
          <w:rFonts w:asciiTheme="majorHAnsi" w:eastAsia="Calibri" w:hAnsiTheme="majorHAnsi" w:cs="Arial"/>
          <w:b/>
          <w:bCs/>
          <w:color w:val="000000"/>
          <w:highlight w:val="yellow"/>
        </w:rPr>
        <w:t xml:space="preserve"> will be able to get the vaccine at no charge</w:t>
      </w:r>
    </w:p>
    <w:p w14:paraId="701450C0" w14:textId="75255078" w:rsidR="004A7A6B" w:rsidRPr="00CB371B" w:rsidRDefault="00BE14F5" w:rsidP="003D0FC2">
      <w:pPr>
        <w:spacing w:before="120" w:after="0" w:line="240" w:lineRule="auto"/>
        <w:ind w:left="360"/>
        <w:rPr>
          <w:rFonts w:asciiTheme="majorHAnsi" w:eastAsia="Calibri" w:hAnsiTheme="majorHAnsi" w:cs="Arial"/>
          <w:highlight w:val="yellow"/>
        </w:rPr>
      </w:pPr>
      <w:bookmarkStart w:id="23" w:name="_Hlk57131912"/>
      <w:r w:rsidRPr="00CB371B">
        <w:rPr>
          <w:rFonts w:asciiTheme="majorHAnsi" w:eastAsia="Calibri" w:hAnsiTheme="majorHAnsi" w:cs="Arial"/>
          <w:highlight w:val="yellow"/>
        </w:rPr>
        <w:t xml:space="preserve">Members </w:t>
      </w:r>
      <w:r w:rsidR="004A7A6B" w:rsidRPr="00CB371B">
        <w:rPr>
          <w:rFonts w:asciiTheme="majorHAnsi" w:eastAsia="Calibri" w:hAnsiTheme="majorHAnsi" w:cs="Arial"/>
          <w:highlight w:val="yellow"/>
        </w:rPr>
        <w:t xml:space="preserve">will be able to get the vaccine at $0 cost-share (copayments, deductibles and co-insurance) as noted below, no matter where </w:t>
      </w:r>
      <w:r w:rsidRPr="00CB371B">
        <w:rPr>
          <w:rFonts w:asciiTheme="majorHAnsi" w:eastAsia="Calibri" w:hAnsiTheme="majorHAnsi" w:cs="Arial"/>
          <w:highlight w:val="yellow"/>
        </w:rPr>
        <w:t xml:space="preserve">they </w:t>
      </w:r>
      <w:r w:rsidR="004A7A6B" w:rsidRPr="00CB371B">
        <w:rPr>
          <w:rFonts w:asciiTheme="majorHAnsi" w:eastAsia="Calibri" w:hAnsiTheme="majorHAnsi" w:cs="Arial"/>
          <w:highlight w:val="yellow"/>
        </w:rPr>
        <w:t xml:space="preserve">get the vaccine and including when 2 doses are required. In fact, </w:t>
      </w:r>
      <w:r w:rsidRPr="00CB371B">
        <w:rPr>
          <w:rFonts w:asciiTheme="majorHAnsi" w:eastAsia="Calibri" w:hAnsiTheme="majorHAnsi" w:cs="Arial"/>
          <w:highlight w:val="yellow"/>
        </w:rPr>
        <w:t>members</w:t>
      </w:r>
      <w:r w:rsidR="004A7A6B" w:rsidRPr="00CB371B">
        <w:rPr>
          <w:rFonts w:asciiTheme="majorHAnsi" w:eastAsia="Calibri" w:hAnsiTheme="majorHAnsi" w:cs="Arial"/>
          <w:highlight w:val="yellow"/>
        </w:rPr>
        <w:t xml:space="preserve"> shouldn’t receive a bill for the COVID-19 vaccine.  </w:t>
      </w:r>
    </w:p>
    <w:p w14:paraId="566AC026" w14:textId="77777777" w:rsidR="004A7A6B" w:rsidRPr="00CB371B" w:rsidRDefault="004A7A6B" w:rsidP="003D0FC2">
      <w:pPr>
        <w:numPr>
          <w:ilvl w:val="0"/>
          <w:numId w:val="71"/>
        </w:numPr>
        <w:tabs>
          <w:tab w:val="left" w:pos="360"/>
        </w:tabs>
        <w:spacing w:before="120" w:after="0" w:line="240" w:lineRule="auto"/>
        <w:ind w:left="1080"/>
        <w:rPr>
          <w:rFonts w:asciiTheme="majorHAnsi" w:eastAsia="Arial" w:hAnsiTheme="majorHAnsi" w:cs="Arial"/>
          <w:highlight w:val="yellow"/>
        </w:rPr>
      </w:pPr>
      <w:r w:rsidRPr="00CB371B">
        <w:rPr>
          <w:rFonts w:asciiTheme="majorHAnsi" w:eastAsia="Arial" w:hAnsiTheme="majorHAnsi" w:cs="Arial"/>
          <w:b/>
          <w:bCs/>
          <w:highlight w:val="yellow"/>
        </w:rPr>
        <w:t>Employer and Individual* health plans</w:t>
      </w:r>
      <w:r w:rsidRPr="00CB371B">
        <w:rPr>
          <w:rFonts w:asciiTheme="majorHAnsi" w:eastAsia="Arial" w:hAnsiTheme="majorHAnsi" w:cs="Arial"/>
          <w:highlight w:val="yellow"/>
        </w:rPr>
        <w:t xml:space="preserve">: Members will have $0 cost-share at both in- and out-of-network providers through the national public health emergency period. </w:t>
      </w:r>
    </w:p>
    <w:p w14:paraId="585A48F2" w14:textId="77777777" w:rsidR="004A7A6B" w:rsidRPr="00CB371B" w:rsidRDefault="004A7A6B" w:rsidP="003D0FC2">
      <w:pPr>
        <w:numPr>
          <w:ilvl w:val="0"/>
          <w:numId w:val="71"/>
        </w:numPr>
        <w:tabs>
          <w:tab w:val="left" w:pos="360"/>
        </w:tabs>
        <w:spacing w:before="120" w:after="0" w:line="240" w:lineRule="auto"/>
        <w:ind w:left="1080"/>
        <w:rPr>
          <w:rFonts w:asciiTheme="majorHAnsi" w:eastAsia="Arial" w:hAnsiTheme="majorHAnsi" w:cs="Arial"/>
          <w:highlight w:val="yellow"/>
        </w:rPr>
      </w:pPr>
      <w:r w:rsidRPr="00CB371B">
        <w:rPr>
          <w:rFonts w:asciiTheme="majorHAnsi" w:eastAsia="Arial" w:hAnsiTheme="majorHAnsi" w:cs="Arial"/>
          <w:b/>
          <w:bCs/>
          <w:highlight w:val="yellow"/>
        </w:rPr>
        <w:t>Medicare health plans</w:t>
      </w:r>
      <w:r w:rsidRPr="00CB371B">
        <w:rPr>
          <w:rFonts w:asciiTheme="majorHAnsi" w:eastAsia="Arial" w:hAnsiTheme="majorHAnsi" w:cs="Arial"/>
          <w:highlight w:val="yellow"/>
        </w:rPr>
        <w:t xml:space="preserve">: Members will have $0 cost-share on vaccines at both in- and out-of-network providers through Dec. 31, 2021. </w:t>
      </w:r>
    </w:p>
    <w:p w14:paraId="1AAD4F46" w14:textId="45F43AC2" w:rsidR="004A7A6B" w:rsidRPr="00CB371B" w:rsidRDefault="004A7A6B" w:rsidP="003D0FC2">
      <w:pPr>
        <w:numPr>
          <w:ilvl w:val="0"/>
          <w:numId w:val="71"/>
        </w:numPr>
        <w:tabs>
          <w:tab w:val="left" w:pos="360"/>
        </w:tabs>
        <w:spacing w:before="120" w:after="0" w:line="240" w:lineRule="auto"/>
        <w:ind w:left="1080"/>
        <w:rPr>
          <w:rFonts w:asciiTheme="majorHAnsi" w:eastAsia="Arial" w:hAnsiTheme="majorHAnsi" w:cs="Arial"/>
          <w:highlight w:val="yellow"/>
        </w:rPr>
      </w:pPr>
      <w:r w:rsidRPr="00CB371B">
        <w:rPr>
          <w:rFonts w:asciiTheme="majorHAnsi" w:eastAsia="Calibri" w:hAnsiTheme="majorHAnsi" w:cs="Arial"/>
          <w:b/>
          <w:bCs/>
          <w:color w:val="333333"/>
          <w:highlight w:val="yellow"/>
        </w:rPr>
        <w:t xml:space="preserve">Medicaid health plan: </w:t>
      </w:r>
      <w:r w:rsidRPr="00CB371B">
        <w:rPr>
          <w:rFonts w:asciiTheme="majorHAnsi" w:eastAsia="Arial" w:hAnsiTheme="majorHAnsi" w:cs="Arial"/>
          <w:highlight w:val="yellow"/>
        </w:rPr>
        <w:t>For Medicaid individuals in UnitedHealthcare Community Plans, state variations and regulations may apply during this time. Please review the </w:t>
      </w:r>
      <w:hyperlink r:id="rId43" w:history="1">
        <w:r w:rsidRPr="00CB371B">
          <w:rPr>
            <w:rFonts w:asciiTheme="majorHAnsi" w:eastAsia="Arial" w:hAnsiTheme="majorHAnsi" w:cs="Arial"/>
            <w:b/>
            <w:bCs/>
            <w:color w:val="0563C1"/>
            <w:highlight w:val="yellow"/>
            <w:u w:val="single"/>
          </w:rPr>
          <w:t>UnitedHealthcare Community Plan website</w:t>
        </w:r>
        <w:r w:rsidRPr="00CB371B">
          <w:rPr>
            <w:rFonts w:asciiTheme="majorHAnsi" w:eastAsia="Arial" w:hAnsiTheme="majorHAnsi" w:cs="Arial"/>
            <w:color w:val="0563C1"/>
            <w:highlight w:val="yellow"/>
          </w:rPr>
          <w:t> </w:t>
        </w:r>
      </w:hyperlink>
      <w:r w:rsidRPr="00CB371B">
        <w:rPr>
          <w:rFonts w:asciiTheme="majorHAnsi" w:eastAsia="Arial" w:hAnsiTheme="majorHAnsi" w:cs="Arial"/>
          <w:highlight w:val="yellow"/>
        </w:rPr>
        <w:t>and your state’s site for the latest information. If no state-specific guidance is available, UnitedHealthcare plan guidelines will apply.</w:t>
      </w:r>
    </w:p>
    <w:p w14:paraId="33A47E76" w14:textId="77777777" w:rsidR="00DF54A6" w:rsidRPr="00CB371B" w:rsidRDefault="00DF54A6" w:rsidP="003D0FC2">
      <w:pPr>
        <w:pStyle w:val="Default"/>
        <w:widowControl w:val="0"/>
        <w:numPr>
          <w:ilvl w:val="0"/>
          <w:numId w:val="74"/>
        </w:numPr>
        <w:spacing w:before="120"/>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CB371B" w:rsidRDefault="00DF54A6" w:rsidP="003D0FC2">
      <w:pPr>
        <w:pStyle w:val="Default"/>
        <w:widowControl w:val="0"/>
        <w:numPr>
          <w:ilvl w:val="0"/>
          <w:numId w:val="74"/>
        </w:numPr>
        <w:spacing w:before="120"/>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CB371B" w:rsidRDefault="00DF54A6" w:rsidP="003D0FC2">
      <w:pPr>
        <w:pStyle w:val="Default"/>
        <w:widowControl w:val="0"/>
        <w:numPr>
          <w:ilvl w:val="0"/>
          <w:numId w:val="74"/>
        </w:numPr>
        <w:spacing w:before="120"/>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Once a member gets the COVID-19 vaccine, members should keep their COVID-19 vaccination documentation with them. Members should also keep their primary care provider informed of the COVID-19 vaccines they get.</w:t>
      </w:r>
    </w:p>
    <w:p w14:paraId="539EA63B" w14:textId="77777777" w:rsidR="00DF54A6" w:rsidRPr="00CB371B" w:rsidRDefault="00DF54A6" w:rsidP="008C38FF">
      <w:pPr>
        <w:pStyle w:val="Default"/>
        <w:widowControl w:val="0"/>
        <w:numPr>
          <w:ilvl w:val="0"/>
          <w:numId w:val="74"/>
        </w:numPr>
        <w:spacing w:after="60" w:line="264" w:lineRule="auto"/>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w:t>
      </w:r>
      <w:r w:rsidRPr="00CB371B">
        <w:rPr>
          <w:rFonts w:asciiTheme="majorHAnsi" w:eastAsia="Arial" w:hAnsiTheme="majorHAnsi" w:cs="Arial"/>
          <w:sz w:val="22"/>
          <w:szCs w:val="22"/>
          <w:highlight w:val="yellow"/>
        </w:rPr>
        <w:lastRenderedPageBreak/>
        <w:t xml:space="preserve">can help them determine what to do. </w:t>
      </w:r>
    </w:p>
    <w:p w14:paraId="7114CC73" w14:textId="77777777" w:rsidR="00DF54A6" w:rsidRPr="00CB371B" w:rsidRDefault="00DF54A6" w:rsidP="004A7A6B">
      <w:pPr>
        <w:tabs>
          <w:tab w:val="left" w:pos="360"/>
        </w:tabs>
        <w:spacing w:after="0" w:line="264" w:lineRule="auto"/>
        <w:rPr>
          <w:rFonts w:asciiTheme="majorHAnsi" w:eastAsia="Calibri" w:hAnsiTheme="majorHAnsi" w:cs="Arial"/>
          <w:highlight w:val="yellow"/>
        </w:rPr>
      </w:pPr>
    </w:p>
    <w:p w14:paraId="66FD2A1E" w14:textId="3C0042F0" w:rsidR="004A7A6B" w:rsidRPr="00BE14F5" w:rsidRDefault="004A7A6B" w:rsidP="004A7A6B">
      <w:pPr>
        <w:tabs>
          <w:tab w:val="left" w:pos="360"/>
        </w:tabs>
        <w:spacing w:after="0" w:line="264" w:lineRule="auto"/>
        <w:rPr>
          <w:rFonts w:asciiTheme="majorHAnsi" w:eastAsia="Arial" w:hAnsiTheme="majorHAnsi" w:cs="Arial"/>
        </w:rPr>
      </w:pPr>
      <w:r w:rsidRPr="00CB371B">
        <w:rPr>
          <w:rFonts w:asciiTheme="majorHAnsi" w:eastAsia="Calibri" w:hAnsiTheme="majorHAnsi" w:cs="Arial"/>
          <w:highlight w:val="yellow"/>
        </w:rPr>
        <w:t>We will help keep you informed on the groups of people prioritized by the CDC to get the COVID-19 vaccine and where to find vaccination providers. Continue to check this page for the latest information.</w:t>
      </w:r>
      <w:r w:rsidRPr="00BE14F5">
        <w:rPr>
          <w:rFonts w:asciiTheme="majorHAnsi" w:eastAsia="Calibri" w:hAnsiTheme="majorHAnsi" w:cs="Arial"/>
        </w:rPr>
        <w:t xml:space="preserve"> </w:t>
      </w:r>
    </w:p>
    <w:p w14:paraId="1945C021" w14:textId="3272A4B2" w:rsidR="004A7A6B" w:rsidRPr="00BE14F5" w:rsidRDefault="004A7A6B" w:rsidP="00BE14F5">
      <w:pPr>
        <w:tabs>
          <w:tab w:val="left" w:pos="360"/>
        </w:tabs>
        <w:spacing w:after="0" w:line="264" w:lineRule="auto"/>
        <w:rPr>
          <w:rFonts w:asciiTheme="majorHAnsi" w:eastAsia="Arial" w:hAnsiTheme="majorHAnsi" w:cs="Arial"/>
        </w:rPr>
      </w:pPr>
    </w:p>
    <w:p w14:paraId="112E4E99" w14:textId="355C0ECC" w:rsidR="00BE14F5" w:rsidRPr="00BE14F5" w:rsidRDefault="00BE14F5" w:rsidP="00BE14F5">
      <w:pPr>
        <w:spacing w:after="0" w:line="264" w:lineRule="auto"/>
        <w:rPr>
          <w:rFonts w:asciiTheme="majorHAnsi" w:eastAsia="Calibri" w:hAnsiTheme="majorHAnsi" w:cs="Arial"/>
          <w:b/>
          <w:bCs/>
          <w:color w:val="C00000"/>
        </w:rPr>
      </w:pPr>
      <w:r w:rsidRPr="00BE14F5">
        <w:rPr>
          <w:rFonts w:asciiTheme="majorHAnsi" w:eastAsia="Calibri" w:hAnsiTheme="majorHAnsi" w:cs="Arial"/>
          <w:b/>
          <w:bCs/>
          <w:color w:val="002576"/>
        </w:rPr>
        <w:t xml:space="preserve">What do we know about the FDA-authorized </w:t>
      </w:r>
      <w:bookmarkStart w:id="24" w:name="_Hlk58665519"/>
      <w:r w:rsidRPr="00BE14F5">
        <w:rPr>
          <w:rFonts w:asciiTheme="majorHAnsi" w:eastAsia="Calibri" w:hAnsiTheme="majorHAnsi" w:cs="Arial"/>
          <w:b/>
          <w:bCs/>
          <w:color w:val="002576"/>
        </w:rPr>
        <w:t>COVID-19 vaccine</w:t>
      </w:r>
      <w:bookmarkEnd w:id="24"/>
      <w:r w:rsidRPr="00BE14F5">
        <w:rPr>
          <w:rFonts w:asciiTheme="majorHAnsi" w:eastAsia="Calibri" w:hAnsiTheme="majorHAnsi" w:cs="Arial"/>
          <w:b/>
          <w:bCs/>
          <w:color w:val="002576"/>
        </w:rPr>
        <w:t xml:space="preserve">? </w:t>
      </w:r>
      <w:r w:rsidRPr="00BE14F5">
        <w:rPr>
          <w:rFonts w:asciiTheme="majorHAnsi" w:eastAsia="Calibri" w:hAnsiTheme="majorHAnsi" w:cs="Arial"/>
          <w:b/>
          <w:bCs/>
          <w:color w:val="C00000"/>
        </w:rPr>
        <w:t>New 12/12</w:t>
      </w:r>
    </w:p>
    <w:p w14:paraId="3889F2B6" w14:textId="707602A0" w:rsidR="00BE14F5" w:rsidRPr="00BE14F5" w:rsidRDefault="00BE14F5" w:rsidP="00BE14F5">
      <w:pPr>
        <w:spacing w:after="0" w:line="264" w:lineRule="auto"/>
        <w:rPr>
          <w:rFonts w:asciiTheme="majorHAnsi" w:eastAsia="Arial" w:hAnsiTheme="majorHAnsi" w:cs="Arial"/>
        </w:rPr>
      </w:pPr>
      <w:bookmarkStart w:id="25" w:name="_Hlk57046301"/>
      <w:r w:rsidRPr="00BE14F5">
        <w:rPr>
          <w:rFonts w:asciiTheme="majorHAnsi" w:eastAsia="Calibri" w:hAnsiTheme="majorHAnsi" w:cs="Arial"/>
        </w:rPr>
        <w:t xml:space="preserve">The COVID-19 vaccine from Pfizer-BioNTech was </w:t>
      </w:r>
      <w:hyperlink r:id="rId44" w:history="1">
        <w:r w:rsidRPr="00BE14F5">
          <w:rPr>
            <w:rFonts w:asciiTheme="majorHAnsi" w:eastAsia="Calibri" w:hAnsiTheme="majorHAnsi" w:cs="Arial"/>
            <w:color w:val="0000FF"/>
            <w:u w:val="single"/>
          </w:rPr>
          <w:t>authorized for emergency use</w:t>
        </w:r>
      </w:hyperlink>
      <w:r w:rsidRPr="00BE14F5">
        <w:rPr>
          <w:rFonts w:asciiTheme="majorHAnsi" w:eastAsia="Calibri" w:hAnsiTheme="majorHAnsi" w:cs="Arial"/>
          <w:color w:val="0000FF"/>
        </w:rPr>
        <w:t xml:space="preserve"> </w:t>
      </w:r>
      <w:r w:rsidRPr="00BE14F5">
        <w:rPr>
          <w:rFonts w:asciiTheme="majorHAnsi" w:eastAsia="Calibri" w:hAnsiTheme="majorHAnsi" w:cs="Arial"/>
        </w:rPr>
        <w:t xml:space="preserve">(known as an EUA) among people age 16 and older by the FDA on Dec. 11, 2020. This is a 2-dose vaccine, given 3 weeks apart. The FDA has released fact sheets on the Pfizer-BioNTech COVID-19 vaccine for both </w:t>
      </w:r>
      <w:hyperlink r:id="rId45" w:history="1">
        <w:r w:rsidRPr="00BE14F5">
          <w:rPr>
            <w:rFonts w:asciiTheme="majorHAnsi" w:eastAsia="Calibri" w:hAnsiTheme="majorHAnsi" w:cs="Arial"/>
            <w:color w:val="0000FF"/>
            <w:u w:val="single"/>
          </w:rPr>
          <w:t>health care professionals</w:t>
        </w:r>
      </w:hyperlink>
      <w:r w:rsidRPr="00BE14F5">
        <w:rPr>
          <w:rFonts w:asciiTheme="majorHAnsi" w:eastAsia="Calibri" w:hAnsiTheme="majorHAnsi" w:cs="Arial"/>
        </w:rPr>
        <w:t xml:space="preserve"> and </w:t>
      </w:r>
      <w:hyperlink r:id="rId46" w:history="1">
        <w:r w:rsidRPr="00BE14F5">
          <w:rPr>
            <w:rFonts w:asciiTheme="majorHAnsi" w:eastAsia="Calibri" w:hAnsiTheme="majorHAnsi" w:cs="Arial"/>
            <w:color w:val="0000FF"/>
            <w:u w:val="single"/>
          </w:rPr>
          <w:t>patients</w:t>
        </w:r>
      </w:hyperlink>
      <w:r w:rsidRPr="00BE14F5">
        <w:rPr>
          <w:rFonts w:asciiTheme="majorHAnsi" w:eastAsia="Calibri" w:hAnsiTheme="majorHAnsi" w:cs="Arial"/>
        </w:rPr>
        <w:t xml:space="preserve">. </w:t>
      </w:r>
      <w:r>
        <w:rPr>
          <w:rFonts w:asciiTheme="majorHAnsi" w:eastAsia="Calibri" w:hAnsiTheme="majorHAnsi" w:cs="Arial"/>
        </w:rPr>
        <w:t>F</w:t>
      </w:r>
      <w:r w:rsidRPr="00BE14F5">
        <w:rPr>
          <w:rFonts w:asciiTheme="majorHAnsi" w:eastAsia="Calibri" w:hAnsiTheme="majorHAnsi" w:cs="Arial"/>
        </w:rPr>
        <w:t>act sheets are the best source for information on the vaccine</w:t>
      </w:r>
      <w:r>
        <w:rPr>
          <w:rFonts w:asciiTheme="majorHAnsi" w:eastAsia="Calibri" w:hAnsiTheme="majorHAnsi" w:cs="Arial"/>
        </w:rPr>
        <w:t>:</w:t>
      </w:r>
    </w:p>
    <w:p w14:paraId="1F3113A0" w14:textId="77777777" w:rsidR="00BE14F5" w:rsidRPr="00BE14F5" w:rsidRDefault="00BE14F5" w:rsidP="00BE14F5">
      <w:pPr>
        <w:spacing w:after="0" w:line="264" w:lineRule="auto"/>
        <w:rPr>
          <w:rFonts w:asciiTheme="majorHAnsi" w:eastAsia="Arial" w:hAnsiTheme="majorHAnsi" w:cs="Arial"/>
        </w:rPr>
      </w:pPr>
    </w:p>
    <w:p w14:paraId="4FF59B22" w14:textId="0D938584" w:rsidR="00BE14F5" w:rsidRPr="00BE14F5" w:rsidRDefault="00BE14F5" w:rsidP="008C38FF">
      <w:pPr>
        <w:numPr>
          <w:ilvl w:val="0"/>
          <w:numId w:val="73"/>
        </w:numPr>
        <w:spacing w:after="120" w:line="264" w:lineRule="auto"/>
        <w:contextualSpacing/>
        <w:rPr>
          <w:rFonts w:asciiTheme="majorHAnsi" w:eastAsia="Times New Roman" w:hAnsiTheme="majorHAnsi" w:cs="Arial"/>
        </w:rPr>
      </w:pPr>
      <w:r w:rsidRPr="00BE14F5">
        <w:rPr>
          <w:rFonts w:asciiTheme="majorHAnsi" w:eastAsia="Times New Roman" w:hAnsiTheme="majorHAnsi" w:cs="Arial"/>
          <w:b/>
          <w:bCs/>
        </w:rPr>
        <w:t>Level of protection:</w:t>
      </w:r>
      <w:r w:rsidRPr="00BE14F5">
        <w:rPr>
          <w:rFonts w:asciiTheme="majorHAnsi" w:eastAsia="Times New Roman" w:hAnsiTheme="majorHAnsi" w:cs="Arial"/>
        </w:rPr>
        <w:t xml:space="preserve"> According to the </w:t>
      </w:r>
      <w:hyperlink r:id="rId47" w:history="1">
        <w:r w:rsidRPr="00BE14F5">
          <w:rPr>
            <w:rFonts w:asciiTheme="majorHAnsi" w:eastAsia="Times New Roman" w:hAnsiTheme="majorHAnsi" w:cs="Arial"/>
            <w:color w:val="0000FF"/>
            <w:u w:val="single"/>
          </w:rPr>
          <w:t>FDA</w:t>
        </w:r>
      </w:hyperlink>
      <w:r w:rsidRPr="00BE14F5">
        <w:rPr>
          <w:rFonts w:asciiTheme="majorHAnsi" w:eastAsia="Times New Roman" w:hAnsiTheme="majorHAnsi" w:cs="Arial"/>
        </w:rPr>
        <w:t>, the Pfizer-BioNTech COVID-19 vaccine has been shown to prevent COVID-19 following 2 doses, given 3 weeks apart. The duration of protection against COVID-19 is currently unknown.</w:t>
      </w:r>
    </w:p>
    <w:p w14:paraId="1C4D3F8B" w14:textId="77777777" w:rsidR="00BE14F5" w:rsidRPr="00BE14F5" w:rsidRDefault="00BE14F5" w:rsidP="00BE14F5">
      <w:pPr>
        <w:spacing w:after="120" w:line="264" w:lineRule="auto"/>
        <w:ind w:left="720"/>
        <w:contextualSpacing/>
        <w:rPr>
          <w:rFonts w:asciiTheme="majorHAnsi" w:eastAsia="Times New Roman" w:hAnsiTheme="majorHAnsi" w:cs="Arial"/>
        </w:rPr>
      </w:pPr>
      <w:r w:rsidRPr="00BE14F5">
        <w:rPr>
          <w:rFonts w:asciiTheme="majorHAnsi" w:eastAsia="Times New Roman" w:hAnsiTheme="majorHAnsi" w:cs="Arial"/>
        </w:rPr>
        <w:t>It will be important to continue to follow public health safety guidelines: wear face masks, practice physical distancing and wash hands regularly.</w:t>
      </w:r>
    </w:p>
    <w:p w14:paraId="5A8B8951" w14:textId="5C8342D9" w:rsidR="00BE14F5" w:rsidRPr="00BE14F5" w:rsidRDefault="00BE14F5" w:rsidP="008C38FF">
      <w:pPr>
        <w:numPr>
          <w:ilvl w:val="0"/>
          <w:numId w:val="72"/>
        </w:numPr>
        <w:spacing w:after="120" w:line="264" w:lineRule="auto"/>
        <w:rPr>
          <w:rFonts w:asciiTheme="majorHAnsi" w:eastAsia="Calibri" w:hAnsiTheme="majorHAnsi" w:cs="Arial"/>
        </w:rPr>
      </w:pPr>
      <w:r w:rsidRPr="00BE14F5">
        <w:rPr>
          <w:rFonts w:asciiTheme="majorHAnsi" w:eastAsia="Arial" w:hAnsiTheme="majorHAnsi" w:cs="Arial"/>
          <w:b/>
          <w:bCs/>
        </w:rPr>
        <w:t xml:space="preserve">Two </w:t>
      </w:r>
      <w:r w:rsidR="006B113D" w:rsidRPr="00BE14F5">
        <w:rPr>
          <w:rFonts w:asciiTheme="majorHAnsi" w:eastAsia="Arial" w:hAnsiTheme="majorHAnsi" w:cs="Arial"/>
          <w:b/>
          <w:bCs/>
        </w:rPr>
        <w:t>doses</w:t>
      </w:r>
      <w:r w:rsidRPr="00BE14F5">
        <w:rPr>
          <w:rFonts w:asciiTheme="majorHAnsi" w:eastAsia="Arial" w:hAnsiTheme="majorHAnsi" w:cs="Arial"/>
          <w:b/>
          <w:bCs/>
        </w:rPr>
        <w:t xml:space="preserve"> require</w:t>
      </w:r>
      <w:r w:rsidR="00DF54A6">
        <w:rPr>
          <w:rFonts w:asciiTheme="majorHAnsi" w:eastAsia="Arial" w:hAnsiTheme="majorHAnsi" w:cs="Arial"/>
          <w:b/>
          <w:bCs/>
        </w:rPr>
        <w:t>d</w:t>
      </w:r>
      <w:r w:rsidRPr="00BE14F5">
        <w:rPr>
          <w:rFonts w:asciiTheme="majorHAnsi" w:eastAsia="Arial" w:hAnsiTheme="majorHAnsi" w:cs="Arial"/>
          <w:b/>
          <w:bCs/>
        </w:rPr>
        <w:t>:</w:t>
      </w:r>
      <w:r w:rsidRPr="00BE14F5">
        <w:rPr>
          <w:rFonts w:asciiTheme="majorHAnsi" w:eastAsia="Arial" w:hAnsiTheme="majorHAnsi" w:cs="Arial"/>
        </w:rPr>
        <w:t xml:space="preserve"> The first COVID-19 vaccine from </w:t>
      </w:r>
      <w:r w:rsidRPr="00BE14F5">
        <w:rPr>
          <w:rFonts w:asciiTheme="majorHAnsi" w:eastAsia="Calibri" w:hAnsiTheme="majorHAnsi" w:cs="Arial"/>
        </w:rPr>
        <w:t xml:space="preserve">Pfizer-BioNTech </w:t>
      </w:r>
      <w:r w:rsidRPr="00BE14F5">
        <w:rPr>
          <w:rFonts w:asciiTheme="majorHAnsi" w:eastAsia="Arial" w:hAnsiTheme="majorHAnsi" w:cs="Arial"/>
        </w:rPr>
        <w:t xml:space="preserve">will require 2 doses. The second dose is required 3 weeks from the first dose. </w:t>
      </w:r>
      <w:r>
        <w:rPr>
          <w:rFonts w:asciiTheme="majorHAnsi" w:eastAsia="Arial" w:hAnsiTheme="majorHAnsi" w:cs="Arial"/>
        </w:rPr>
        <w:t>Members are</w:t>
      </w:r>
      <w:r w:rsidRPr="00BE14F5">
        <w:rPr>
          <w:rFonts w:asciiTheme="majorHAnsi" w:eastAsia="Arial" w:hAnsiTheme="majorHAnsi" w:cs="Arial"/>
        </w:rPr>
        <w:t xml:space="preserve"> encourage</w:t>
      </w:r>
      <w:r>
        <w:rPr>
          <w:rFonts w:asciiTheme="majorHAnsi" w:eastAsia="Arial" w:hAnsiTheme="majorHAnsi" w:cs="Arial"/>
        </w:rPr>
        <w:t>d</w:t>
      </w:r>
      <w:r w:rsidRPr="00BE14F5">
        <w:rPr>
          <w:rFonts w:asciiTheme="majorHAnsi" w:eastAsia="Arial" w:hAnsiTheme="majorHAnsi" w:cs="Arial"/>
        </w:rPr>
        <w:t xml:space="preserve"> to schedule appointments for both doses. </w:t>
      </w:r>
      <w:r>
        <w:rPr>
          <w:rFonts w:asciiTheme="majorHAnsi" w:eastAsia="Arial" w:hAnsiTheme="majorHAnsi" w:cs="Arial"/>
        </w:rPr>
        <w:t>The</w:t>
      </w:r>
      <w:r w:rsidRPr="00BE14F5">
        <w:rPr>
          <w:rFonts w:asciiTheme="majorHAnsi" w:eastAsia="Arial" w:hAnsiTheme="majorHAnsi" w:cs="Arial"/>
        </w:rPr>
        <w:t xml:space="preserve"> second dose</w:t>
      </w:r>
      <w:r>
        <w:rPr>
          <w:rFonts w:asciiTheme="majorHAnsi" w:eastAsia="Arial" w:hAnsiTheme="majorHAnsi" w:cs="Arial"/>
        </w:rPr>
        <w:t xml:space="preserve"> is </w:t>
      </w:r>
      <w:r w:rsidRPr="00BE14F5">
        <w:rPr>
          <w:rFonts w:asciiTheme="majorHAnsi" w:eastAsia="Arial" w:hAnsiTheme="majorHAnsi" w:cs="Arial"/>
        </w:rPr>
        <w:t>3 weeks following the first dose to get protection from COVID-19.</w:t>
      </w:r>
    </w:p>
    <w:p w14:paraId="156EBC96" w14:textId="2D87EC6B" w:rsidR="00BE14F5" w:rsidRPr="00BE14F5" w:rsidRDefault="00BE14F5" w:rsidP="008C38FF">
      <w:pPr>
        <w:numPr>
          <w:ilvl w:val="0"/>
          <w:numId w:val="72"/>
        </w:numPr>
        <w:spacing w:after="120" w:line="264" w:lineRule="auto"/>
        <w:contextualSpacing/>
        <w:rPr>
          <w:rFonts w:asciiTheme="majorHAnsi" w:eastAsia="Times New Roman" w:hAnsiTheme="majorHAnsi" w:cs="Arial"/>
        </w:rPr>
      </w:pPr>
      <w:r w:rsidRPr="00BE14F5">
        <w:rPr>
          <w:rFonts w:asciiTheme="majorHAnsi" w:eastAsia="Times New Roman" w:hAnsiTheme="majorHAnsi" w:cs="Arial"/>
          <w:b/>
          <w:bCs/>
        </w:rPr>
        <w:t xml:space="preserve">Potential side effects: </w:t>
      </w:r>
      <w:bookmarkStart w:id="26" w:name="_Hlk58576486"/>
      <w:r w:rsidRPr="00BE14F5">
        <w:rPr>
          <w:rFonts w:asciiTheme="majorHAnsi" w:eastAsia="Times New Roman" w:hAnsiTheme="majorHAnsi" w:cs="Arial"/>
        </w:rPr>
        <w:t xml:space="preserve">The FDA’s Pfizer-BioNTech fact sheets for </w:t>
      </w:r>
      <w:hyperlink r:id="rId48" w:history="1">
        <w:r w:rsidRPr="00BE14F5">
          <w:rPr>
            <w:rFonts w:asciiTheme="majorHAnsi" w:eastAsia="Times New Roman" w:hAnsiTheme="majorHAnsi" w:cs="Arial"/>
            <w:color w:val="0000FF"/>
            <w:u w:val="single"/>
          </w:rPr>
          <w:t>health care professionals</w:t>
        </w:r>
      </w:hyperlink>
      <w:r w:rsidRPr="00BE14F5">
        <w:rPr>
          <w:rFonts w:asciiTheme="majorHAnsi" w:eastAsia="Times New Roman" w:hAnsiTheme="majorHAnsi" w:cs="Arial"/>
        </w:rPr>
        <w:t xml:space="preserve"> and </w:t>
      </w:r>
      <w:hyperlink r:id="rId49" w:history="1">
        <w:r w:rsidRPr="00BE14F5">
          <w:rPr>
            <w:rFonts w:asciiTheme="majorHAnsi" w:eastAsia="Times New Roman" w:hAnsiTheme="majorHAnsi" w:cs="Arial"/>
            <w:color w:val="0000FF"/>
            <w:u w:val="single"/>
          </w:rPr>
          <w:t>patients</w:t>
        </w:r>
      </w:hyperlink>
      <w:r w:rsidRPr="00BE14F5">
        <w:rPr>
          <w:rFonts w:asciiTheme="majorHAnsi" w:eastAsia="Times New Roman" w:hAnsiTheme="majorHAnsi" w:cs="Arial"/>
        </w:rPr>
        <w:t xml:space="preserve"> are the best sources for safety and </w:t>
      </w:r>
      <w:r w:rsidRPr="00BE14F5">
        <w:rPr>
          <w:rFonts w:asciiTheme="majorHAnsi" w:eastAsia="Arial" w:hAnsiTheme="majorHAnsi" w:cs="Arial"/>
        </w:rPr>
        <w:t xml:space="preserve">side effect information. The Pfizer-BioNTech vaccine for COVID-19 should not be given to people who have had a severe allergic reaction after a previous dose of this vaccine and/or had a severe allergic reaction to any ingredient in this vaccine. The Pfizer-BioNTech COVID-19 vaccine has shown side effects, as noted in the </w:t>
      </w:r>
      <w:r w:rsidRPr="00BE14F5">
        <w:rPr>
          <w:rFonts w:asciiTheme="majorHAnsi" w:eastAsia="Times New Roman" w:hAnsiTheme="majorHAnsi" w:cs="Arial"/>
        </w:rPr>
        <w:t xml:space="preserve">FDA’s fact sheets for </w:t>
      </w:r>
      <w:hyperlink r:id="rId50" w:history="1">
        <w:r w:rsidRPr="00BE14F5">
          <w:rPr>
            <w:rFonts w:asciiTheme="majorHAnsi" w:eastAsia="Times New Roman" w:hAnsiTheme="majorHAnsi" w:cs="Arial"/>
            <w:color w:val="0000FF"/>
            <w:u w:val="single"/>
          </w:rPr>
          <w:t>health care professionals</w:t>
        </w:r>
      </w:hyperlink>
      <w:r w:rsidRPr="00BE14F5">
        <w:rPr>
          <w:rFonts w:asciiTheme="majorHAnsi" w:eastAsia="Times New Roman" w:hAnsiTheme="majorHAnsi" w:cs="Arial"/>
        </w:rPr>
        <w:t xml:space="preserve"> and </w:t>
      </w:r>
      <w:hyperlink r:id="rId51" w:history="1">
        <w:r w:rsidRPr="00BE14F5">
          <w:rPr>
            <w:rFonts w:asciiTheme="majorHAnsi" w:eastAsia="Times New Roman" w:hAnsiTheme="majorHAnsi" w:cs="Arial"/>
            <w:color w:val="0000FF"/>
            <w:u w:val="single"/>
          </w:rPr>
          <w:t>patients</w:t>
        </w:r>
      </w:hyperlink>
      <w:r w:rsidRPr="00BE14F5">
        <w:rPr>
          <w:rFonts w:asciiTheme="majorHAnsi" w:eastAsia="Arial" w:hAnsiTheme="majorHAnsi" w:cs="Arial"/>
        </w:rPr>
        <w:t xml:space="preserve">. If a patient experiences side effects, they must </w:t>
      </w:r>
      <w:r w:rsidRPr="00BE14F5">
        <w:rPr>
          <w:rFonts w:asciiTheme="majorHAnsi" w:eastAsia="Times New Roman" w:hAnsiTheme="majorHAnsi" w:cs="Arial"/>
        </w:rPr>
        <w:t xml:space="preserve">report it to their vaccination provider or their primary care provider. In the event of an emergency, members should call 9-1-1 or go to the nearest hospital.  </w:t>
      </w:r>
      <w:bookmarkEnd w:id="26"/>
    </w:p>
    <w:p w14:paraId="54458B80" w14:textId="77777777" w:rsidR="00BE14F5" w:rsidRPr="00BE14F5" w:rsidRDefault="00BE14F5" w:rsidP="00BE14F5">
      <w:pPr>
        <w:spacing w:after="120" w:line="264" w:lineRule="auto"/>
        <w:ind w:left="720"/>
        <w:contextualSpacing/>
        <w:rPr>
          <w:rFonts w:asciiTheme="majorHAnsi" w:eastAsia="Times New Roman" w:hAnsiTheme="majorHAnsi" w:cs="Arial"/>
        </w:rPr>
      </w:pPr>
    </w:p>
    <w:bookmarkEnd w:id="25"/>
    <w:p w14:paraId="5EC00C85" w14:textId="1042BEAF" w:rsidR="00BE14F5" w:rsidRPr="00BE14F5" w:rsidRDefault="00BE14F5" w:rsidP="00BE14F5">
      <w:pPr>
        <w:spacing w:after="0" w:line="264" w:lineRule="auto"/>
        <w:rPr>
          <w:rFonts w:asciiTheme="majorHAnsi" w:eastAsia="Calibri" w:hAnsiTheme="majorHAnsi" w:cs="Arial"/>
          <w:b/>
          <w:bCs/>
          <w:color w:val="C00000"/>
        </w:rPr>
      </w:pPr>
      <w:r w:rsidRPr="00BE14F5">
        <w:rPr>
          <w:rFonts w:asciiTheme="majorHAnsi" w:eastAsia="Calibri" w:hAnsiTheme="majorHAnsi" w:cs="Arial"/>
          <w:b/>
          <w:bCs/>
          <w:color w:val="002576"/>
        </w:rPr>
        <w:t xml:space="preserve">What other COVID-19 vaccines are in process? </w:t>
      </w:r>
      <w:r w:rsidRPr="008C38FF">
        <w:rPr>
          <w:rFonts w:asciiTheme="majorHAnsi" w:eastAsia="Calibri" w:hAnsiTheme="majorHAnsi" w:cs="Arial"/>
          <w:b/>
          <w:bCs/>
          <w:color w:val="C00000"/>
        </w:rPr>
        <w:t>Update 12/12</w:t>
      </w:r>
    </w:p>
    <w:p w14:paraId="756A8A06" w14:textId="260E0294" w:rsidR="00BE14F5" w:rsidRPr="00BE14F5" w:rsidRDefault="00BE14F5" w:rsidP="008C38FF">
      <w:pPr>
        <w:spacing w:after="0" w:line="264" w:lineRule="auto"/>
        <w:rPr>
          <w:rFonts w:asciiTheme="majorHAnsi" w:eastAsia="Times New Roman" w:hAnsiTheme="majorHAnsi" w:cs="Arial"/>
        </w:rPr>
      </w:pPr>
      <w:r w:rsidRPr="00BE14F5">
        <w:rPr>
          <w:rFonts w:asciiTheme="majorHAnsi" w:eastAsia="Times New Roman" w:hAnsiTheme="majorHAnsi" w:cs="Arial"/>
        </w:rPr>
        <w:t xml:space="preserve">There are several COVID-19 vaccines in late stage clinical development in the U.S. and globally. </w:t>
      </w:r>
    </w:p>
    <w:p w14:paraId="133E0623" w14:textId="6066E8B8" w:rsidR="00BE14F5" w:rsidRPr="00BE14F5" w:rsidRDefault="00BE14F5" w:rsidP="00BE14F5">
      <w:pPr>
        <w:spacing w:after="0" w:line="264" w:lineRule="auto"/>
        <w:rPr>
          <w:rFonts w:asciiTheme="majorHAnsi" w:eastAsia="Times New Roman" w:hAnsiTheme="majorHAnsi" w:cs="Arial"/>
        </w:rPr>
      </w:pPr>
      <w:r w:rsidRPr="00BE14F5">
        <w:rPr>
          <w:rFonts w:asciiTheme="majorHAnsi" w:eastAsia="Times New Roman" w:hAnsiTheme="majorHAnsi" w:cs="Arial"/>
        </w:rPr>
        <w:t xml:space="preserve">For the latest information, visit the </w:t>
      </w:r>
      <w:hyperlink r:id="rId52" w:history="1">
        <w:r w:rsidRPr="00BE14F5">
          <w:rPr>
            <w:rFonts w:asciiTheme="majorHAnsi" w:eastAsia="Times New Roman" w:hAnsiTheme="majorHAnsi" w:cs="Arial"/>
            <w:color w:val="0000FF"/>
            <w:u w:val="single"/>
          </w:rPr>
          <w:t>FDA website</w:t>
        </w:r>
      </w:hyperlink>
      <w:r w:rsidRPr="00BE14F5">
        <w:rPr>
          <w:rFonts w:asciiTheme="majorHAnsi" w:eastAsia="Times New Roman" w:hAnsiTheme="majorHAnsi" w:cs="Arial"/>
        </w:rPr>
        <w:t xml:space="preserve">. </w:t>
      </w:r>
    </w:p>
    <w:p w14:paraId="3991ED79" w14:textId="77777777" w:rsidR="003D0FC2" w:rsidRDefault="003D0FC2" w:rsidP="003D0FC2">
      <w:pPr>
        <w:spacing w:before="120" w:after="0" w:line="240" w:lineRule="auto"/>
        <w:textAlignment w:val="baseline"/>
        <w:rPr>
          <w:rFonts w:asciiTheme="majorHAnsi" w:eastAsia="Calibri" w:hAnsiTheme="majorHAnsi" w:cs="Arial"/>
          <w:b/>
          <w:bCs/>
          <w:color w:val="002576"/>
        </w:rPr>
      </w:pPr>
    </w:p>
    <w:p w14:paraId="7C99F2F7" w14:textId="4F6A3C23" w:rsidR="00BE14F5" w:rsidRPr="00BE14F5" w:rsidRDefault="00BE14F5" w:rsidP="003D0FC2">
      <w:pPr>
        <w:spacing w:before="120" w:after="0" w:line="240" w:lineRule="auto"/>
        <w:textAlignment w:val="baseline"/>
        <w:rPr>
          <w:rFonts w:asciiTheme="majorHAnsi" w:eastAsia="Calibri" w:hAnsiTheme="majorHAnsi" w:cs="Arial"/>
          <w:b/>
          <w:bCs/>
          <w:color w:val="002576"/>
        </w:rPr>
      </w:pPr>
      <w:r w:rsidRPr="00BE14F5">
        <w:rPr>
          <w:rFonts w:asciiTheme="majorHAnsi" w:eastAsia="Calibri" w:hAnsiTheme="majorHAnsi" w:cs="Arial"/>
          <w:b/>
          <w:bCs/>
          <w:color w:val="003DA1"/>
        </w:rPr>
        <w:t xml:space="preserve">What is the process for FDA-authorized vaccines?  </w:t>
      </w:r>
      <w:r w:rsidRPr="00BE14F5">
        <w:rPr>
          <w:rFonts w:asciiTheme="majorHAnsi" w:eastAsia="Calibri" w:hAnsiTheme="majorHAnsi" w:cs="Arial"/>
          <w:b/>
          <w:bCs/>
          <w:color w:val="002576"/>
        </w:rPr>
        <w:t xml:space="preserve"> </w:t>
      </w:r>
      <w:r w:rsidRPr="008C38FF">
        <w:rPr>
          <w:rFonts w:asciiTheme="majorHAnsi" w:eastAsia="Times New Roman" w:hAnsiTheme="majorHAnsi" w:cs="Arial"/>
          <w:b/>
          <w:bCs/>
          <w:color w:val="C00000"/>
        </w:rPr>
        <w:t>New 11/25</w:t>
      </w:r>
    </w:p>
    <w:p w14:paraId="73251A20" w14:textId="390AF953" w:rsidR="00BE14F5" w:rsidRPr="008C38FF" w:rsidRDefault="00BE14F5" w:rsidP="003D0FC2">
      <w:pPr>
        <w:tabs>
          <w:tab w:val="left" w:pos="360"/>
        </w:tabs>
        <w:spacing w:before="120" w:after="0" w:line="240" w:lineRule="auto"/>
        <w:rPr>
          <w:rFonts w:asciiTheme="majorHAnsi" w:eastAsia="Arial" w:hAnsiTheme="majorHAnsi" w:cs="Arial"/>
        </w:rPr>
      </w:pPr>
      <w:bookmarkStart w:id="27" w:name="_Hlk58258056"/>
      <w:r w:rsidRPr="008C38FF">
        <w:rPr>
          <w:rFonts w:asciiTheme="majorHAnsi" w:eastAsia="Times New Roman" w:hAnsiTheme="majorHAnsi" w:cs="Arial"/>
        </w:rPr>
        <w:t xml:space="preserve">The </w:t>
      </w:r>
      <w:hyperlink r:id="rId53" w:history="1">
        <w:r w:rsidRPr="008C38FF">
          <w:rPr>
            <w:rFonts w:asciiTheme="majorHAnsi" w:eastAsia="Times New Roman" w:hAnsiTheme="majorHAnsi" w:cs="Arial"/>
            <w:color w:val="0000FF"/>
            <w:u w:val="single"/>
          </w:rPr>
          <w:t>FDA</w:t>
        </w:r>
      </w:hyperlink>
      <w:r w:rsidRPr="008C38FF">
        <w:rPr>
          <w:rFonts w:asciiTheme="majorHAnsi" w:eastAsia="Times New Roman" w:hAnsiTheme="majorHAnsi" w:cs="Arial"/>
          <w:color w:val="0000FF"/>
          <w:u w:val="single"/>
        </w:rPr>
        <w:t xml:space="preserve"> </w:t>
      </w:r>
      <w:r w:rsidRPr="008C38FF">
        <w:rPr>
          <w:rFonts w:asciiTheme="majorHAnsi" w:eastAsia="Times New Roman" w:hAnsiTheme="majorHAnsi" w:cs="Arial"/>
        </w:rPr>
        <w:t xml:space="preserve">has a review process that it completes before it will authorize vaccines for emergency use by the general public. </w:t>
      </w:r>
      <w:bookmarkEnd w:id="27"/>
      <w:r w:rsidRPr="008C38FF">
        <w:rPr>
          <w:rFonts w:asciiTheme="majorHAnsi" w:eastAsia="Times New Roman" w:hAnsiTheme="majorHAnsi" w:cs="Arial"/>
        </w:rPr>
        <w:t>Once the FDA authorizes a C</w:t>
      </w:r>
      <w:r w:rsidRPr="008C38FF">
        <w:rPr>
          <w:rFonts w:asciiTheme="majorHAnsi" w:eastAsia="Arial" w:hAnsiTheme="majorHAnsi" w:cs="Arial"/>
        </w:rPr>
        <w:t xml:space="preserve">OVID-19 vaccine, the </w:t>
      </w:r>
      <w:hyperlink r:id="rId54" w:history="1">
        <w:r w:rsidRPr="008C38FF">
          <w:rPr>
            <w:rFonts w:asciiTheme="majorHAnsi" w:eastAsia="Arial" w:hAnsiTheme="majorHAnsi" w:cs="Arial"/>
            <w:color w:val="0000FF"/>
            <w:u w:val="single"/>
          </w:rPr>
          <w:t>Advisory Committee of Immunization Practices (ACIP)</w:t>
        </w:r>
      </w:hyperlink>
      <w:r w:rsidRPr="008C38FF">
        <w:rPr>
          <w:rFonts w:asciiTheme="majorHAnsi" w:eastAsia="Arial" w:hAnsiTheme="majorHAnsi" w:cs="Arial"/>
        </w:rPr>
        <w:t xml:space="preserve"> will meet to vote on recommending the vaccine. If recommended, the CDC Director will review and approve who should receive the vaccine. The CDC has information on the process </w:t>
      </w:r>
      <w:hyperlink r:id="rId55" w:history="1">
        <w:r w:rsidRPr="008C38FF">
          <w:rPr>
            <w:rFonts w:asciiTheme="majorHAnsi" w:eastAsia="Arial" w:hAnsiTheme="majorHAnsi" w:cs="Arial"/>
            <w:color w:val="0000FF"/>
            <w:u w:val="single"/>
          </w:rPr>
          <w:t>here</w:t>
        </w:r>
      </w:hyperlink>
      <w:r w:rsidRPr="008C38FF">
        <w:rPr>
          <w:rFonts w:asciiTheme="majorHAnsi" w:eastAsia="Arial" w:hAnsiTheme="majorHAnsi" w:cs="Arial"/>
        </w:rPr>
        <w:t>.</w:t>
      </w:r>
    </w:p>
    <w:bookmarkEnd w:id="23"/>
    <w:p w14:paraId="39297A68" w14:textId="77777777" w:rsidR="004A7A6B" w:rsidRPr="008C38FF" w:rsidRDefault="004A7A6B" w:rsidP="003D0FC2">
      <w:pPr>
        <w:spacing w:before="120" w:after="0" w:line="240" w:lineRule="auto"/>
        <w:ind w:left="1440" w:hanging="1440"/>
        <w:rPr>
          <w:rFonts w:asciiTheme="majorHAnsi" w:eastAsia="Calibri" w:hAnsiTheme="majorHAnsi" w:cs="Arial"/>
        </w:rPr>
      </w:pPr>
    </w:p>
    <w:p w14:paraId="7D7DFD34" w14:textId="4D2CE6DC" w:rsidR="000F5ADF" w:rsidRPr="000F5ADF" w:rsidRDefault="000F5ADF" w:rsidP="003D0FC2">
      <w:pPr>
        <w:spacing w:before="120"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lastRenderedPageBreak/>
        <w:t xml:space="preserve">Will the COVID-19 vaccine provide protection from COVID-19? </w:t>
      </w:r>
      <w:r w:rsidRPr="000F5ADF">
        <w:rPr>
          <w:rFonts w:asciiTheme="majorHAnsi" w:eastAsia="Calibri" w:hAnsiTheme="majorHAnsi" w:cs="Arial"/>
          <w:b/>
          <w:bCs/>
          <w:color w:val="C00000"/>
        </w:rPr>
        <w:t>New 12/12</w:t>
      </w:r>
    </w:p>
    <w:p w14:paraId="6567ABC6" w14:textId="77777777" w:rsidR="000F5ADF" w:rsidRPr="000F5ADF" w:rsidRDefault="000F5ADF" w:rsidP="003D0FC2">
      <w:pPr>
        <w:spacing w:before="120" w:after="0" w:line="240" w:lineRule="auto"/>
        <w:rPr>
          <w:rFonts w:asciiTheme="majorHAnsi" w:eastAsia="Calibri" w:hAnsiTheme="majorHAnsi" w:cs="Arial"/>
        </w:rPr>
      </w:pPr>
      <w:bookmarkStart w:id="28" w:name="_Hlk58671546"/>
      <w:r w:rsidRPr="000F5ADF">
        <w:rPr>
          <w:rFonts w:asciiTheme="majorHAnsi" w:eastAsia="Calibri" w:hAnsiTheme="majorHAnsi" w:cs="Arial"/>
        </w:rPr>
        <w:t xml:space="preserve">The FDA’s </w:t>
      </w:r>
      <w:hyperlink r:id="rId56" w:history="1">
        <w:r w:rsidRPr="000F5ADF">
          <w:rPr>
            <w:rFonts w:asciiTheme="majorHAnsi" w:eastAsia="Calibri" w:hAnsiTheme="majorHAnsi" w:cs="Arial"/>
            <w:color w:val="0563C1"/>
            <w:u w:val="single"/>
          </w:rPr>
          <w:t>Pfizer-BioNTech COVID-19 Vaccine Fact Sheet</w:t>
        </w:r>
      </w:hyperlink>
      <w:r w:rsidRPr="000F5ADF">
        <w:rPr>
          <w:rFonts w:asciiTheme="majorHAnsi" w:eastAsia="Calibri" w:hAnsiTheme="majorHAnsi" w:cs="Arial"/>
        </w:rPr>
        <w:t xml:space="preserve"> is the best source for protection, safety and side effect information. </w:t>
      </w:r>
      <w:bookmarkStart w:id="29" w:name="_Hlk58672035"/>
      <w:bookmarkStart w:id="30" w:name="_Hlk58257777"/>
      <w:r w:rsidRPr="000F5ADF">
        <w:rPr>
          <w:rFonts w:asciiTheme="majorHAnsi" w:eastAsia="Calibri" w:hAnsiTheme="majorHAnsi" w:cs="Arial"/>
        </w:rPr>
        <w:t xml:space="preserve">According to the </w:t>
      </w:r>
      <w:hyperlink r:id="rId57" w:history="1">
        <w:r w:rsidRPr="000F5ADF">
          <w:rPr>
            <w:rFonts w:asciiTheme="majorHAnsi" w:eastAsia="Calibri" w:hAnsiTheme="majorHAnsi" w:cs="Arial"/>
            <w:color w:val="0563C1"/>
            <w:u w:val="single"/>
          </w:rPr>
          <w:t>FDA</w:t>
        </w:r>
      </w:hyperlink>
      <w:r w:rsidRPr="000F5ADF">
        <w:rPr>
          <w:rFonts w:asciiTheme="majorHAnsi" w:eastAsia="Calibri" w:hAnsiTheme="majorHAnsi" w:cs="Arial"/>
        </w:rPr>
        <w:t>, the Pfizer-BioNTech COVID-19 vaccine has been shown to prevent COVID-19 following 2 doses given 3 weeks apart. The duration of protection against COVID-19 is currently unknown.</w:t>
      </w:r>
      <w:bookmarkEnd w:id="29"/>
    </w:p>
    <w:bookmarkEnd w:id="28"/>
    <w:p w14:paraId="5535BCBF" w14:textId="77777777" w:rsidR="000F5ADF" w:rsidRPr="000F5ADF" w:rsidRDefault="000F5ADF" w:rsidP="003D0FC2">
      <w:pPr>
        <w:spacing w:before="120" w:after="0" w:line="240" w:lineRule="auto"/>
        <w:rPr>
          <w:rFonts w:asciiTheme="majorHAnsi" w:eastAsia="Calibri" w:hAnsiTheme="majorHAnsi" w:cs="Arial"/>
        </w:rPr>
      </w:pPr>
    </w:p>
    <w:p w14:paraId="0996C1DC" w14:textId="77777777" w:rsidR="000F5ADF" w:rsidRPr="000F5ADF" w:rsidRDefault="000F5ADF" w:rsidP="003D0FC2">
      <w:pPr>
        <w:spacing w:before="120" w:after="0" w:line="240" w:lineRule="auto"/>
        <w:rPr>
          <w:rFonts w:asciiTheme="majorHAnsi" w:eastAsia="Calibri" w:hAnsiTheme="majorHAnsi" w:cs="Arial"/>
        </w:rPr>
      </w:pPr>
      <w:r w:rsidRPr="000F5ADF">
        <w:rPr>
          <w:rFonts w:asciiTheme="majorHAnsi" w:eastAsia="Calibri" w:hAnsiTheme="majorHAnsi" w:cs="Arial"/>
        </w:rPr>
        <w:t>It will be important to continue to follow public health safety guidelines: wear face masks, practice physical distancing and wash hands regularly.</w:t>
      </w:r>
    </w:p>
    <w:p w14:paraId="7797B98F" w14:textId="77777777" w:rsidR="000F5ADF" w:rsidRPr="000F5ADF" w:rsidRDefault="000F5ADF" w:rsidP="000F5ADF">
      <w:pPr>
        <w:spacing w:after="120" w:line="264" w:lineRule="auto"/>
        <w:contextualSpacing/>
        <w:rPr>
          <w:rFonts w:asciiTheme="majorHAnsi" w:eastAsia="Calibri" w:hAnsiTheme="majorHAnsi" w:cs="Arial"/>
        </w:rPr>
      </w:pPr>
    </w:p>
    <w:p w14:paraId="519E7413" w14:textId="77777777" w:rsidR="008C38FF" w:rsidRPr="00817299" w:rsidRDefault="008C38FF" w:rsidP="008C38FF">
      <w:pPr>
        <w:spacing w:before="120" w:after="0" w:line="240" w:lineRule="auto"/>
        <w:textAlignment w:val="baseline"/>
        <w:rPr>
          <w:rFonts w:asciiTheme="majorHAnsi" w:eastAsia="Times New Roman" w:hAnsiTheme="majorHAnsi" w:cs="Arial"/>
          <w:color w:val="002477"/>
        </w:rPr>
      </w:pPr>
      <w:r w:rsidRPr="008C38FF">
        <w:rPr>
          <w:rFonts w:asciiTheme="majorHAnsi" w:eastAsia="Times New Roman" w:hAnsiTheme="majorHAnsi" w:cs="Arial"/>
          <w:b/>
          <w:bCs/>
          <w:color w:val="002477"/>
        </w:rPr>
        <w:t>What else can people do to stay safe</w:t>
      </w:r>
      <w:r w:rsidRPr="00817299">
        <w:rPr>
          <w:rFonts w:asciiTheme="majorHAnsi" w:eastAsia="Times New Roman" w:hAnsiTheme="majorHAnsi" w:cs="Arial"/>
          <w:b/>
          <w:bCs/>
          <w:color w:val="002477"/>
        </w:rPr>
        <w:t xml:space="preserve"> during this time?</w:t>
      </w:r>
      <w:r w:rsidRPr="00817299">
        <w:rPr>
          <w:rFonts w:asciiTheme="majorHAnsi" w:eastAsia="Times New Roman" w:hAnsiTheme="majorHAnsi" w:cs="Arial"/>
          <w:color w:val="002477"/>
        </w:rPr>
        <w:t> </w:t>
      </w:r>
      <w:r w:rsidRPr="00817299">
        <w:rPr>
          <w:rFonts w:asciiTheme="majorHAnsi" w:eastAsia="Times New Roman" w:hAnsiTheme="majorHAnsi" w:cs="Arial"/>
          <w:b/>
          <w:bCs/>
          <w:color w:val="C00000"/>
        </w:rPr>
        <w:t>New 11/25</w:t>
      </w:r>
    </w:p>
    <w:p w14:paraId="46D7D94A" w14:textId="77777777" w:rsidR="008C38FF" w:rsidRPr="00817299" w:rsidRDefault="008C38FF" w:rsidP="008C38FF">
      <w:p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It is important to continue to work together to help reduce the spread of COVID-19 by continuing to practice proper hygiene and protective measures and follow state agency guidance. Members can take the following steps to stay safe:  </w:t>
      </w:r>
    </w:p>
    <w:p w14:paraId="61B7C44C"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Get a flu shot to help protect themselves and their family from the flu.  </w:t>
      </w:r>
    </w:p>
    <w:p w14:paraId="61F27E56"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Make sure shots and doctor visits are up to date.  </w:t>
      </w:r>
    </w:p>
    <w:p w14:paraId="2EE58435"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Practice proper hand washing throughout the day, especially after being in a public place, or if you have sneezed or coughed.</w:t>
      </w:r>
    </w:p>
    <w:p w14:paraId="360DAC5D"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Keep avoiding close contact with physical distancing efforts.</w:t>
      </w:r>
    </w:p>
    <w:p w14:paraId="459A2DB9"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Clean and disinfect surfaces daily. Remember this includes tables, doorknobs and faucets. </w:t>
      </w:r>
    </w:p>
    <w:p w14:paraId="46D8E60D"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Cover mouth and nose with a cloth mask when around others.</w:t>
      </w:r>
    </w:p>
    <w:p w14:paraId="09FE6462"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Learn more about protection from COVID-19 on the </w:t>
      </w:r>
      <w:hyperlink r:id="rId58" w:tgtFrame="_blank" w:history="1">
        <w:r w:rsidRPr="00817299">
          <w:rPr>
            <w:rFonts w:asciiTheme="majorHAnsi" w:eastAsia="Times New Roman" w:hAnsiTheme="majorHAnsi" w:cs="Arial"/>
            <w:color w:val="0000FF"/>
            <w:u w:val="single"/>
          </w:rPr>
          <w:t>CDC website</w:t>
        </w:r>
      </w:hyperlink>
      <w:r w:rsidRPr="00817299">
        <w:rPr>
          <w:rFonts w:asciiTheme="majorHAnsi" w:eastAsia="Times New Roman" w:hAnsiTheme="majorHAnsi" w:cs="Arial"/>
        </w:rPr>
        <w:t>.  </w:t>
      </w:r>
    </w:p>
    <w:p w14:paraId="7F5DA70A" w14:textId="77777777" w:rsidR="008C38FF" w:rsidRPr="00817299" w:rsidRDefault="008C38FF" w:rsidP="008C38FF">
      <w:pPr>
        <w:spacing w:after="0" w:line="240" w:lineRule="auto"/>
        <w:textAlignment w:val="baseline"/>
        <w:rPr>
          <w:rFonts w:asciiTheme="majorHAnsi" w:eastAsia="Times New Roman" w:hAnsiTheme="majorHAnsi" w:cs="Times New Roman"/>
        </w:rPr>
      </w:pPr>
    </w:p>
    <w:p w14:paraId="02984C9D" w14:textId="69C276EB" w:rsidR="000F5ADF" w:rsidRPr="000F5ADF" w:rsidRDefault="000F5ADF" w:rsidP="000F5ADF">
      <w:pPr>
        <w:spacing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What should </w:t>
      </w:r>
      <w:r w:rsidR="00DF54A6">
        <w:rPr>
          <w:rFonts w:asciiTheme="majorHAnsi" w:eastAsia="Calibri" w:hAnsiTheme="majorHAnsi" w:cs="Arial"/>
          <w:b/>
          <w:bCs/>
          <w:color w:val="003DA1"/>
        </w:rPr>
        <w:t>a person</w:t>
      </w:r>
      <w:r w:rsidRPr="000F5ADF">
        <w:rPr>
          <w:rFonts w:asciiTheme="majorHAnsi" w:eastAsia="Calibri" w:hAnsiTheme="majorHAnsi" w:cs="Arial"/>
          <w:b/>
          <w:bCs/>
          <w:color w:val="003DA1"/>
        </w:rPr>
        <w:t xml:space="preserve"> do if </w:t>
      </w:r>
      <w:r w:rsidR="00DF54A6">
        <w:rPr>
          <w:rFonts w:asciiTheme="majorHAnsi" w:eastAsia="Calibri" w:hAnsiTheme="majorHAnsi" w:cs="Arial"/>
          <w:b/>
          <w:bCs/>
          <w:color w:val="003DA1"/>
        </w:rPr>
        <w:t>they</w:t>
      </w:r>
      <w:r w:rsidRPr="000F5ADF">
        <w:rPr>
          <w:rFonts w:asciiTheme="majorHAnsi" w:eastAsia="Calibri" w:hAnsiTheme="majorHAnsi" w:cs="Arial"/>
          <w:b/>
          <w:bCs/>
          <w:color w:val="003DA1"/>
        </w:rPr>
        <w:t xml:space="preserve"> have a side effect from the COVID-19 vaccine? </w:t>
      </w:r>
      <w:r w:rsidRPr="000F5ADF">
        <w:rPr>
          <w:rFonts w:asciiTheme="majorHAnsi" w:eastAsia="Calibri" w:hAnsiTheme="majorHAnsi" w:cs="Arial"/>
          <w:b/>
          <w:bCs/>
          <w:color w:val="C00000"/>
        </w:rPr>
        <w:t>New 12/12</w:t>
      </w:r>
    </w:p>
    <w:bookmarkEnd w:id="30"/>
    <w:p w14:paraId="27BFCD72" w14:textId="77777777" w:rsidR="000F5ADF" w:rsidRPr="000F5ADF" w:rsidRDefault="000F5ADF" w:rsidP="000F5ADF">
      <w:pPr>
        <w:spacing w:after="0" w:line="240" w:lineRule="auto"/>
        <w:rPr>
          <w:rFonts w:asciiTheme="majorHAnsi" w:eastAsia="Calibri" w:hAnsiTheme="majorHAnsi" w:cs="Arial"/>
        </w:rPr>
      </w:pPr>
      <w:r w:rsidRPr="000F5ADF">
        <w:rPr>
          <w:rFonts w:asciiTheme="majorHAnsi" w:eastAsia="Calibri" w:hAnsiTheme="majorHAnsi" w:cs="Arial"/>
        </w:rPr>
        <w:t xml:space="preserve">The FDA and Pfizer-BioNTech COVID-19 vaccine reports some side effects, found </w:t>
      </w:r>
      <w:hyperlink r:id="rId59" w:history="1">
        <w:r w:rsidRPr="000F5ADF">
          <w:rPr>
            <w:rFonts w:asciiTheme="majorHAnsi" w:eastAsia="Calibri" w:hAnsiTheme="majorHAnsi" w:cs="Arial"/>
            <w:color w:val="0563C1"/>
            <w:u w:val="single"/>
          </w:rPr>
          <w:t>here</w:t>
        </w:r>
      </w:hyperlink>
      <w:r w:rsidRPr="000F5ADF">
        <w:rPr>
          <w:rFonts w:asciiTheme="majorHAnsi" w:eastAsia="Calibri" w:hAnsiTheme="majorHAnsi" w:cs="Arial"/>
        </w:rPr>
        <w:t xml:space="preserve">. If you have side effects, you should report it to your vaccination provider or primary care provider right away. </w:t>
      </w:r>
    </w:p>
    <w:p w14:paraId="043960EB" w14:textId="77777777" w:rsidR="000F5ADF" w:rsidRPr="000F5ADF" w:rsidRDefault="000F5ADF" w:rsidP="000F5ADF">
      <w:pPr>
        <w:spacing w:after="0" w:line="240" w:lineRule="auto"/>
        <w:rPr>
          <w:rFonts w:asciiTheme="majorHAnsi" w:eastAsia="Calibri" w:hAnsiTheme="majorHAnsi" w:cs="Arial"/>
        </w:rPr>
      </w:pPr>
    </w:p>
    <w:p w14:paraId="2847BAF7" w14:textId="77777777" w:rsidR="000F5ADF" w:rsidRPr="000F5ADF" w:rsidRDefault="000F5ADF" w:rsidP="000F5ADF">
      <w:pPr>
        <w:spacing w:after="0" w:line="240" w:lineRule="auto"/>
        <w:rPr>
          <w:rFonts w:asciiTheme="majorHAnsi" w:eastAsia="Calibri" w:hAnsiTheme="majorHAnsi" w:cs="Arial"/>
        </w:rPr>
      </w:pPr>
      <w:r w:rsidRPr="000F5ADF">
        <w:rPr>
          <w:rFonts w:asciiTheme="majorHAnsi" w:eastAsia="Calibri" w:hAnsiTheme="majorHAnsi" w:cs="Arial"/>
        </w:rPr>
        <w:t xml:space="preserve">In the event of an emergency, you should call 9-1-1 or go to the nearest hospital.  </w:t>
      </w:r>
    </w:p>
    <w:p w14:paraId="62DC53EB" w14:textId="77777777" w:rsidR="000F5ADF" w:rsidRPr="000F5ADF" w:rsidRDefault="000F5ADF" w:rsidP="000F5ADF">
      <w:pPr>
        <w:spacing w:after="0" w:line="240" w:lineRule="auto"/>
        <w:rPr>
          <w:rFonts w:asciiTheme="majorHAnsi" w:eastAsia="Calibri" w:hAnsiTheme="majorHAnsi" w:cs="Arial"/>
        </w:rPr>
      </w:pPr>
    </w:p>
    <w:p w14:paraId="10E9258B" w14:textId="77777777" w:rsidR="003D0FC2" w:rsidRDefault="003D0FC2" w:rsidP="000F5ADF">
      <w:pPr>
        <w:spacing w:after="0" w:line="240" w:lineRule="auto"/>
        <w:rPr>
          <w:rFonts w:asciiTheme="majorHAnsi" w:eastAsia="Calibri" w:hAnsiTheme="majorHAnsi" w:cs="Arial"/>
          <w:b/>
          <w:bCs/>
          <w:color w:val="003DA1"/>
        </w:rPr>
      </w:pPr>
    </w:p>
    <w:p w14:paraId="398C556F" w14:textId="0218EA82" w:rsidR="000F5ADF" w:rsidRPr="000F5ADF" w:rsidRDefault="000F5ADF" w:rsidP="000F5ADF">
      <w:pPr>
        <w:spacing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How will members know when to get the COVID-19 vaccine? </w:t>
      </w:r>
      <w:r w:rsidRPr="000F5ADF">
        <w:rPr>
          <w:rFonts w:asciiTheme="majorHAnsi" w:eastAsia="Calibri" w:hAnsiTheme="majorHAnsi" w:cs="Arial"/>
          <w:b/>
          <w:bCs/>
          <w:color w:val="C00000"/>
        </w:rPr>
        <w:t>New 12/12</w:t>
      </w:r>
    </w:p>
    <w:p w14:paraId="57B64EDA" w14:textId="77777777" w:rsidR="000F5ADF" w:rsidRPr="000F5ADF" w:rsidRDefault="000F5ADF" w:rsidP="000F5ADF">
      <w:pPr>
        <w:spacing w:after="0" w:line="264" w:lineRule="auto"/>
        <w:rPr>
          <w:rFonts w:asciiTheme="majorHAnsi" w:eastAsia="Arial" w:hAnsiTheme="majorHAnsi" w:cs="Arial"/>
        </w:rPr>
      </w:pPr>
      <w:r w:rsidRPr="000F5ADF">
        <w:rPr>
          <w:rFonts w:asciiTheme="majorHAnsi" w:eastAsia="Arial" w:hAnsiTheme="majorHAnsi" w:cs="Arial"/>
        </w:rPr>
        <w:t xml:space="preserve">You can check with your </w:t>
      </w:r>
      <w:hyperlink r:id="rId60" w:history="1">
        <w:r w:rsidRPr="000F5ADF">
          <w:rPr>
            <w:rFonts w:asciiTheme="majorHAnsi" w:eastAsia="Calibri" w:hAnsiTheme="majorHAnsi" w:cs="Arial"/>
            <w:color w:val="0563C1"/>
            <w:u w:val="single"/>
          </w:rPr>
          <w:t>state health department</w:t>
        </w:r>
      </w:hyperlink>
      <w:r w:rsidRPr="000F5ADF">
        <w:rPr>
          <w:rFonts w:asciiTheme="majorHAnsi" w:eastAsia="Arial" w:hAnsiTheme="majorHAnsi" w:cs="Arial"/>
        </w:rPr>
        <w:t xml:space="preserve"> on which groups are currently prioritized to get the COVID-19 vaccine. You can speak with your primary care provider or other health care professional about vaccine recommendations given your specific health conditions. </w:t>
      </w:r>
    </w:p>
    <w:p w14:paraId="07FBDEA2" w14:textId="77777777" w:rsidR="000F5ADF" w:rsidRPr="000F5ADF" w:rsidRDefault="000F5ADF" w:rsidP="000F5ADF">
      <w:pPr>
        <w:spacing w:after="0" w:line="264" w:lineRule="auto"/>
        <w:rPr>
          <w:rFonts w:asciiTheme="majorHAnsi" w:eastAsia="Arial" w:hAnsiTheme="majorHAnsi" w:cs="Arial"/>
        </w:rPr>
      </w:pPr>
    </w:p>
    <w:p w14:paraId="6498B3BB" w14:textId="77777777" w:rsidR="000F5ADF" w:rsidRPr="000F5ADF" w:rsidRDefault="000F5ADF" w:rsidP="000F5ADF">
      <w:pPr>
        <w:spacing w:after="0" w:line="240" w:lineRule="auto"/>
        <w:ind w:left="1440"/>
        <w:rPr>
          <w:rFonts w:asciiTheme="majorHAnsi" w:eastAsia="Calibri" w:hAnsiTheme="majorHAnsi" w:cs="Arial"/>
          <w:b/>
          <w:bCs/>
        </w:rPr>
      </w:pPr>
    </w:p>
    <w:p w14:paraId="513406B1" w14:textId="454AC285" w:rsidR="000F5ADF" w:rsidRPr="000F5ADF" w:rsidRDefault="000F5ADF" w:rsidP="000F5ADF">
      <w:pPr>
        <w:spacing w:after="0" w:line="240" w:lineRule="auto"/>
        <w:rPr>
          <w:rFonts w:asciiTheme="majorHAnsi" w:eastAsia="Calibri" w:hAnsiTheme="majorHAnsi" w:cs="Arial"/>
          <w:b/>
          <w:bCs/>
          <w:color w:val="C00000"/>
        </w:rPr>
      </w:pPr>
      <w:r w:rsidRPr="000F5ADF">
        <w:rPr>
          <w:rFonts w:asciiTheme="majorHAnsi" w:eastAsia="Calibri" w:hAnsiTheme="majorHAnsi" w:cs="Arial"/>
          <w:b/>
          <w:bCs/>
          <w:color w:val="003DA1"/>
        </w:rPr>
        <w:t xml:space="preserve">Are there people who should not get the COVID-19 vaccine? </w:t>
      </w:r>
      <w:bookmarkStart w:id="31" w:name="_Hlk58681217"/>
      <w:r w:rsidRPr="000F5ADF">
        <w:rPr>
          <w:rFonts w:asciiTheme="majorHAnsi" w:eastAsia="Calibri" w:hAnsiTheme="majorHAnsi" w:cs="Arial"/>
          <w:b/>
          <w:bCs/>
          <w:color w:val="C00000"/>
        </w:rPr>
        <w:t>New 12/12</w:t>
      </w:r>
    </w:p>
    <w:bookmarkEnd w:id="31"/>
    <w:p w14:paraId="53F19482" w14:textId="77777777" w:rsidR="000F5ADF" w:rsidRPr="000F5ADF" w:rsidRDefault="000F5ADF" w:rsidP="000F5ADF">
      <w:pPr>
        <w:spacing w:after="0" w:line="264" w:lineRule="auto"/>
        <w:contextualSpacing/>
        <w:rPr>
          <w:rFonts w:asciiTheme="majorHAnsi" w:eastAsia="Arial" w:hAnsiTheme="majorHAnsi" w:cs="Arial"/>
        </w:rPr>
      </w:pPr>
      <w:r w:rsidRPr="000F5ADF">
        <w:rPr>
          <w:rFonts w:asciiTheme="majorHAnsi" w:eastAsia="Arial" w:hAnsiTheme="majorHAnsi" w:cs="Arial"/>
        </w:rPr>
        <w:t xml:space="preserve">According to the </w:t>
      </w:r>
      <w:hyperlink r:id="rId61" w:history="1">
        <w:r w:rsidRPr="000F5ADF">
          <w:rPr>
            <w:rFonts w:asciiTheme="majorHAnsi" w:eastAsia="Arial" w:hAnsiTheme="majorHAnsi" w:cs="Arial"/>
            <w:color w:val="0563C1"/>
            <w:u w:val="single"/>
          </w:rPr>
          <w:t>FDA’s Pfizer-BioNTech COVID-19 vaccine fact</w:t>
        </w:r>
      </w:hyperlink>
      <w:r w:rsidRPr="000F5ADF">
        <w:rPr>
          <w:rFonts w:asciiTheme="majorHAnsi" w:eastAsia="Arial" w:hAnsiTheme="majorHAnsi" w:cs="Arial"/>
        </w:rPr>
        <w:t xml:space="preserve">, their vaccine should not be given to people who have had a severe allergic reaction after a previous dose of this vaccine and/or have had a severe allergic reaction to any ingredient of this vaccine. </w:t>
      </w:r>
    </w:p>
    <w:p w14:paraId="75DB21C1" w14:textId="77777777" w:rsidR="000F5ADF" w:rsidRPr="000F5ADF" w:rsidRDefault="000F5ADF" w:rsidP="000F5ADF">
      <w:pPr>
        <w:spacing w:after="0" w:line="264" w:lineRule="auto"/>
        <w:contextualSpacing/>
        <w:rPr>
          <w:rFonts w:asciiTheme="majorHAnsi" w:eastAsia="Arial" w:hAnsiTheme="majorHAnsi" w:cs="Arial"/>
        </w:rPr>
      </w:pPr>
    </w:p>
    <w:p w14:paraId="72AAE3D8" w14:textId="5BFE38BC" w:rsidR="000F5ADF" w:rsidRPr="000F5ADF" w:rsidRDefault="000F5ADF" w:rsidP="000F5ADF">
      <w:pPr>
        <w:spacing w:after="0" w:line="264" w:lineRule="auto"/>
        <w:rPr>
          <w:rFonts w:asciiTheme="majorHAnsi" w:eastAsia="Arial" w:hAnsiTheme="majorHAnsi" w:cs="Arial"/>
        </w:rPr>
      </w:pPr>
      <w:bookmarkStart w:id="32" w:name="_Hlk58576587"/>
      <w:r w:rsidRPr="000F5ADF">
        <w:rPr>
          <w:rFonts w:asciiTheme="majorHAnsi" w:eastAsia="Arial" w:hAnsiTheme="majorHAnsi" w:cs="Arial"/>
        </w:rPr>
        <w:lastRenderedPageBreak/>
        <w:t>The FDA is reporting that it is also likely that there will be a period where COVID-19 vaccines will not be recommended for children or women who are pregnant. However, clinical trials continue to expand participants</w:t>
      </w:r>
      <w:bookmarkEnd w:id="32"/>
      <w:r w:rsidRPr="000F5ADF">
        <w:rPr>
          <w:rFonts w:asciiTheme="majorHAnsi" w:eastAsia="Arial" w:hAnsiTheme="majorHAnsi" w:cs="Arial"/>
        </w:rPr>
        <w:t xml:space="preserve">.  </w:t>
      </w:r>
    </w:p>
    <w:p w14:paraId="20F3C3B1" w14:textId="77777777" w:rsidR="000F5ADF" w:rsidRPr="000F5ADF" w:rsidRDefault="000F5ADF" w:rsidP="000F5ADF">
      <w:pPr>
        <w:spacing w:after="0" w:line="264" w:lineRule="auto"/>
        <w:ind w:left="1440"/>
        <w:rPr>
          <w:rFonts w:asciiTheme="majorHAnsi" w:eastAsia="Arial" w:hAnsiTheme="majorHAnsi" w:cs="Arial"/>
        </w:rPr>
      </w:pPr>
    </w:p>
    <w:p w14:paraId="1F5AE709" w14:textId="02715A7C" w:rsidR="000F5ADF" w:rsidRPr="000F5ADF" w:rsidRDefault="000F5ADF" w:rsidP="000F5ADF">
      <w:pPr>
        <w:spacing w:after="0" w:line="240" w:lineRule="auto"/>
        <w:rPr>
          <w:rFonts w:asciiTheme="majorHAnsi" w:eastAsia="Calibri" w:hAnsiTheme="majorHAnsi" w:cs="Arial"/>
          <w:b/>
          <w:bCs/>
          <w:color w:val="003DA1"/>
        </w:rPr>
      </w:pPr>
      <w:bookmarkStart w:id="33" w:name="_Hlk58912366"/>
      <w:r w:rsidRPr="00CB371B">
        <w:rPr>
          <w:rFonts w:asciiTheme="majorHAnsi" w:eastAsia="Arial" w:hAnsiTheme="majorHAnsi" w:cs="Arial"/>
          <w:b/>
          <w:bCs/>
          <w:color w:val="003DA1"/>
          <w:highlight w:val="yellow"/>
        </w:rPr>
        <w:t>Wh</w:t>
      </w:r>
      <w:r w:rsidRPr="00CB371B">
        <w:rPr>
          <w:rFonts w:asciiTheme="majorHAnsi" w:eastAsia="Calibri" w:hAnsiTheme="majorHAnsi" w:cs="Arial"/>
          <w:b/>
          <w:bCs/>
          <w:color w:val="003DA1"/>
          <w:highlight w:val="yellow"/>
        </w:rPr>
        <w:t xml:space="preserve">ere will COVID-19 vaccines be available? </w:t>
      </w:r>
      <w:r w:rsidR="008100E4" w:rsidRPr="00CB371B">
        <w:rPr>
          <w:rFonts w:asciiTheme="majorHAnsi" w:eastAsia="Calibri" w:hAnsiTheme="majorHAnsi" w:cs="Arial"/>
          <w:b/>
          <w:bCs/>
          <w:color w:val="C00000"/>
          <w:highlight w:val="yellow"/>
        </w:rPr>
        <w:t xml:space="preserve">Update </w:t>
      </w:r>
      <w:r w:rsidRPr="00CB371B">
        <w:rPr>
          <w:rFonts w:asciiTheme="majorHAnsi" w:eastAsia="Calibri" w:hAnsiTheme="majorHAnsi" w:cs="Arial"/>
          <w:b/>
          <w:bCs/>
          <w:color w:val="C00000"/>
          <w:highlight w:val="yellow"/>
        </w:rPr>
        <w:t>12/1</w:t>
      </w:r>
      <w:r w:rsidR="008100E4" w:rsidRPr="00CB371B">
        <w:rPr>
          <w:rFonts w:asciiTheme="majorHAnsi" w:eastAsia="Calibri" w:hAnsiTheme="majorHAnsi" w:cs="Arial"/>
          <w:b/>
          <w:bCs/>
          <w:color w:val="C00000"/>
          <w:highlight w:val="yellow"/>
        </w:rPr>
        <w:t>3</w:t>
      </w:r>
    </w:p>
    <w:p w14:paraId="7D5E012F" w14:textId="5AD55B08" w:rsidR="000F5ADF" w:rsidRPr="00CB371B" w:rsidRDefault="000F5ADF" w:rsidP="000F5ADF">
      <w:pPr>
        <w:spacing w:after="0" w:line="240" w:lineRule="auto"/>
        <w:rPr>
          <w:rFonts w:asciiTheme="majorHAnsi" w:eastAsia="Calibri" w:hAnsiTheme="majorHAnsi" w:cs="Arial"/>
          <w:highlight w:val="yellow"/>
        </w:rPr>
      </w:pPr>
      <w:bookmarkStart w:id="34" w:name="_Hlk57046270"/>
      <w:bookmarkEnd w:id="33"/>
      <w:r w:rsidRPr="00CB371B">
        <w:rPr>
          <w:rFonts w:asciiTheme="majorHAnsi" w:eastAsia="Calibri" w:hAnsiTheme="majorHAnsi" w:cs="Arial"/>
          <w:highlight w:val="yellow"/>
        </w:rPr>
        <w:t>Initially, COVID-19 vaccines will be available at certain locations</w:t>
      </w:r>
      <w:bookmarkEnd w:id="34"/>
      <w:r w:rsidRPr="00CB371B">
        <w:rPr>
          <w:rFonts w:asciiTheme="majorHAnsi" w:eastAsia="Calibri" w:hAnsiTheme="majorHAnsi" w:cs="Arial"/>
          <w:highlight w:val="yellow"/>
        </w:rPr>
        <w:t xml:space="preserve">. </w:t>
      </w:r>
      <w:r w:rsidR="002678A4" w:rsidRPr="00CB371B">
        <w:rPr>
          <w:rFonts w:asciiTheme="majorHAnsi" w:eastAsia="Calibri" w:hAnsiTheme="majorHAnsi" w:cs="Arial"/>
          <w:highlight w:val="yellow"/>
        </w:rPr>
        <w:t>The</w:t>
      </w:r>
      <w:r w:rsidRPr="00CB371B">
        <w:rPr>
          <w:rFonts w:asciiTheme="majorHAnsi" w:eastAsia="Calibri" w:hAnsiTheme="majorHAnsi" w:cs="Arial"/>
          <w:highlight w:val="yellow"/>
        </w:rPr>
        <w:t xml:space="preserve"> </w:t>
      </w:r>
      <w:hyperlink r:id="rId62" w:history="1">
        <w:r w:rsidRPr="00CB371B">
          <w:rPr>
            <w:rFonts w:asciiTheme="majorHAnsi" w:eastAsia="Calibri" w:hAnsiTheme="majorHAnsi" w:cs="Arial"/>
            <w:color w:val="0563C1"/>
            <w:highlight w:val="yellow"/>
            <w:u w:val="single"/>
          </w:rPr>
          <w:t>state health department</w:t>
        </w:r>
      </w:hyperlink>
      <w:r w:rsidRPr="00CB371B">
        <w:rPr>
          <w:rFonts w:asciiTheme="majorHAnsi" w:eastAsia="Calibri" w:hAnsiTheme="majorHAnsi" w:cs="Arial"/>
          <w:highlight w:val="yellow"/>
        </w:rPr>
        <w:t xml:space="preserve"> is a resource for learning about local availability. </w:t>
      </w:r>
    </w:p>
    <w:p w14:paraId="46123273" w14:textId="432638DF" w:rsidR="0052126D" w:rsidRPr="00CB371B" w:rsidRDefault="0052126D" w:rsidP="000F5ADF">
      <w:pPr>
        <w:spacing w:after="0" w:line="240" w:lineRule="auto"/>
        <w:rPr>
          <w:rFonts w:asciiTheme="majorHAnsi" w:eastAsia="Calibri" w:hAnsiTheme="majorHAnsi" w:cs="Arial"/>
          <w:highlight w:val="yellow"/>
        </w:rPr>
      </w:pPr>
    </w:p>
    <w:p w14:paraId="145B197C" w14:textId="329B11C8" w:rsidR="0052126D" w:rsidRDefault="0052126D" w:rsidP="0052126D">
      <w:pPr>
        <w:spacing w:after="0" w:line="240" w:lineRule="auto"/>
        <w:rPr>
          <w:rFonts w:asciiTheme="majorHAnsi" w:eastAsia="Arial" w:hAnsiTheme="majorHAnsi" w:cs="Arial"/>
        </w:rPr>
      </w:pPr>
      <w:r w:rsidRPr="00CB371B">
        <w:rPr>
          <w:rFonts w:asciiTheme="majorHAnsi" w:hAnsiTheme="majorHAnsi" w:cs="Arial"/>
          <w:color w:val="252423"/>
          <w:highlight w:val="yellow"/>
          <w:shd w:val="clear" w:color="auto" w:fill="FFFFFF"/>
        </w:rPr>
        <w:t xml:space="preserve">COVID-19 vaccines may be more available in the spring to mid-year time frame as additional vaccines are FDA-authorized, produced and distributed. </w:t>
      </w:r>
      <w:r w:rsidRPr="00CB371B">
        <w:rPr>
          <w:rFonts w:asciiTheme="majorHAnsi" w:eastAsia="Calibri" w:hAnsiTheme="majorHAnsi" w:cs="Arial"/>
          <w:highlight w:val="yellow"/>
        </w:rPr>
        <w:t xml:space="preserve">As vaccines become more widely available, people will be able to get the COVID-19 vaccination at participating retail pharmacies, such as CVS and Walgreens, as well as doctor’s offices, hospitals and federally qualified health centers. </w:t>
      </w:r>
      <w:r w:rsidRPr="00CB371B">
        <w:rPr>
          <w:rFonts w:asciiTheme="majorHAnsi" w:hAnsiTheme="majorHAnsi" w:cs="Arial"/>
          <w:color w:val="252423"/>
          <w:highlight w:val="yellow"/>
          <w:shd w:val="clear" w:color="auto" w:fill="FFFFFF"/>
        </w:rPr>
        <w:t>The goal will be for people to get the COVID-19 vaccine easily and conveniently as recommended by their health care provider.</w:t>
      </w:r>
      <w:r>
        <w:rPr>
          <w:rFonts w:ascii="Arial" w:hAnsi="Arial" w:cs="Arial"/>
          <w:color w:val="252423"/>
          <w:sz w:val="19"/>
          <w:szCs w:val="19"/>
          <w:shd w:val="clear" w:color="auto" w:fill="FFFFFF"/>
        </w:rPr>
        <w:t> </w:t>
      </w:r>
      <w:r w:rsidRPr="00363ED4">
        <w:rPr>
          <w:rFonts w:asciiTheme="majorHAnsi" w:eastAsia="Arial" w:hAnsiTheme="majorHAnsi" w:cs="Arial"/>
        </w:rPr>
        <w:t xml:space="preserve"> </w:t>
      </w:r>
    </w:p>
    <w:p w14:paraId="2C60ADB6" w14:textId="77777777" w:rsidR="0052126D" w:rsidRPr="000F5ADF" w:rsidRDefault="0052126D" w:rsidP="000F5ADF">
      <w:pPr>
        <w:spacing w:after="0" w:line="240" w:lineRule="auto"/>
        <w:rPr>
          <w:rFonts w:asciiTheme="majorHAnsi" w:eastAsia="Calibri" w:hAnsiTheme="majorHAnsi" w:cs="Arial"/>
        </w:rPr>
      </w:pPr>
    </w:p>
    <w:p w14:paraId="7CAF9F02" w14:textId="7873FF84" w:rsidR="00DF54A6" w:rsidRDefault="00DF54A6" w:rsidP="000F5ADF">
      <w:pPr>
        <w:spacing w:after="0" w:line="240" w:lineRule="auto"/>
        <w:rPr>
          <w:rFonts w:asciiTheme="majorHAnsi" w:eastAsia="Calibri" w:hAnsiTheme="majorHAnsi" w:cs="Arial"/>
        </w:rPr>
      </w:pPr>
    </w:p>
    <w:p w14:paraId="1BD6A368" w14:textId="72F1C589" w:rsidR="00DF54A6" w:rsidRPr="00DF54A6" w:rsidRDefault="00DF54A6" w:rsidP="00DF54A6">
      <w:pPr>
        <w:spacing w:after="0" w:line="264" w:lineRule="auto"/>
        <w:rPr>
          <w:rFonts w:asciiTheme="majorHAnsi" w:eastAsia="Calibri" w:hAnsiTheme="majorHAnsi" w:cs="Arial"/>
          <w:b/>
          <w:bCs/>
          <w:color w:val="C00000"/>
        </w:rPr>
      </w:pPr>
      <w:r w:rsidRPr="00DF54A6">
        <w:rPr>
          <w:rFonts w:asciiTheme="majorHAnsi" w:eastAsia="Calibri" w:hAnsiTheme="majorHAnsi" w:cs="Arial"/>
          <w:b/>
          <w:bCs/>
          <w:color w:val="003DA1"/>
        </w:rPr>
        <w:t xml:space="preserve">What documentation will be required to get the vaccine? </w:t>
      </w:r>
      <w:r w:rsidRPr="00DF54A6">
        <w:rPr>
          <w:rFonts w:asciiTheme="majorHAnsi" w:eastAsia="Calibri" w:hAnsiTheme="majorHAnsi" w:cs="Arial"/>
          <w:b/>
          <w:bCs/>
          <w:color w:val="C00000"/>
        </w:rPr>
        <w:t>Update 12/12</w:t>
      </w:r>
    </w:p>
    <w:p w14:paraId="64DE3E1C" w14:textId="6AFC69C9" w:rsidR="00DF54A6" w:rsidRPr="00DF54A6" w:rsidRDefault="00DF54A6" w:rsidP="003D0FC2">
      <w:pPr>
        <w:numPr>
          <w:ilvl w:val="0"/>
          <w:numId w:val="75"/>
        </w:numPr>
        <w:spacing w:before="120" w:after="0" w:line="240" w:lineRule="auto"/>
        <w:rPr>
          <w:rFonts w:asciiTheme="majorHAnsi" w:eastAsia="Calibri" w:hAnsiTheme="majorHAnsi" w:cs="Arial"/>
        </w:rPr>
      </w:pPr>
      <w:r w:rsidRPr="00DF54A6">
        <w:rPr>
          <w:rFonts w:asciiTheme="majorHAnsi" w:eastAsia="Calibri" w:hAnsiTheme="majorHAnsi" w:cs="Arial"/>
        </w:rPr>
        <w:t xml:space="preserve">For Employer and Individuals plans, show the UnitedHealthcare card. </w:t>
      </w:r>
    </w:p>
    <w:p w14:paraId="3D01A950" w14:textId="77777777" w:rsidR="00DF54A6" w:rsidRPr="00DF54A6" w:rsidRDefault="00DF54A6" w:rsidP="003D0FC2">
      <w:pPr>
        <w:numPr>
          <w:ilvl w:val="0"/>
          <w:numId w:val="75"/>
        </w:numPr>
        <w:spacing w:before="120" w:after="0" w:line="240" w:lineRule="auto"/>
        <w:rPr>
          <w:rFonts w:asciiTheme="majorHAnsi" w:eastAsia="Calibri" w:hAnsiTheme="majorHAnsi" w:cs="Arial"/>
        </w:rPr>
      </w:pPr>
      <w:r w:rsidRPr="00DF54A6">
        <w:rPr>
          <w:rFonts w:asciiTheme="majorHAnsi" w:eastAsia="Calibri" w:hAnsiTheme="majorHAnsi" w:cs="Arial"/>
        </w:rPr>
        <w:t xml:space="preserve">At the vaccination appointment, health care professionals will likely want to understand the member’s health status. Members should be prepared to share current medical conditions and medications. The member’s </w:t>
      </w:r>
      <w:hyperlink r:id="rId63" w:history="1">
        <w:r w:rsidRPr="00DF54A6">
          <w:rPr>
            <w:rFonts w:asciiTheme="majorHAnsi" w:eastAsia="Calibri" w:hAnsiTheme="majorHAnsi" w:cs="Arial"/>
            <w:color w:val="0000FF"/>
            <w:u w:val="single"/>
          </w:rPr>
          <w:t>UnitedHealthcare online account</w:t>
        </w:r>
      </w:hyperlink>
      <w:r w:rsidRPr="00DF54A6">
        <w:rPr>
          <w:rFonts w:asciiTheme="majorHAnsi" w:eastAsia="Calibri" w:hAnsiTheme="majorHAnsi" w:cs="Arial"/>
        </w:rPr>
        <w:t xml:space="preserve"> is also a resource where members can find a snapshot of their health status, including medical conditions and medications. </w:t>
      </w:r>
    </w:p>
    <w:p w14:paraId="03C9468C" w14:textId="39CC3DBF" w:rsidR="00DF54A6" w:rsidRPr="00DF54A6" w:rsidRDefault="00DF54A6" w:rsidP="003D0FC2">
      <w:pPr>
        <w:spacing w:before="120" w:after="0" w:line="240" w:lineRule="auto"/>
        <w:rPr>
          <w:rFonts w:asciiTheme="majorHAnsi" w:eastAsia="Calibri" w:hAnsiTheme="majorHAnsi" w:cs="Arial"/>
        </w:rPr>
      </w:pPr>
      <w:r>
        <w:rPr>
          <w:rFonts w:asciiTheme="majorHAnsi" w:eastAsia="Calibri" w:hAnsiTheme="majorHAnsi" w:cs="Arial"/>
        </w:rPr>
        <w:t>As more is known, this information will be updated.</w:t>
      </w:r>
    </w:p>
    <w:p w14:paraId="151E6B75" w14:textId="77777777" w:rsidR="00DF54A6" w:rsidRPr="00DF54A6" w:rsidRDefault="00DF54A6" w:rsidP="000F5ADF">
      <w:pPr>
        <w:spacing w:after="0" w:line="240" w:lineRule="auto"/>
        <w:rPr>
          <w:rFonts w:asciiTheme="majorHAnsi" w:eastAsia="Calibri" w:hAnsiTheme="majorHAnsi" w:cs="Arial"/>
        </w:rPr>
      </w:pPr>
    </w:p>
    <w:p w14:paraId="4B436B46" w14:textId="77777777" w:rsidR="000F5ADF" w:rsidRPr="000F5ADF" w:rsidRDefault="000F5ADF" w:rsidP="000F5ADF">
      <w:pPr>
        <w:spacing w:after="0" w:line="240" w:lineRule="auto"/>
        <w:ind w:left="1440"/>
        <w:rPr>
          <w:rFonts w:asciiTheme="majorHAnsi" w:eastAsia="Calibri" w:hAnsiTheme="majorHAnsi" w:cs="Arial"/>
        </w:rPr>
      </w:pPr>
    </w:p>
    <w:p w14:paraId="747742DB" w14:textId="5481030F" w:rsidR="000F5ADF" w:rsidRPr="000F5ADF" w:rsidRDefault="000F5ADF" w:rsidP="000F5ADF">
      <w:pPr>
        <w:spacing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When should people get the second dose of the COVID-19 vaccine? </w:t>
      </w:r>
      <w:r w:rsidRPr="000F5ADF">
        <w:rPr>
          <w:rFonts w:asciiTheme="majorHAnsi" w:eastAsia="Calibri" w:hAnsiTheme="majorHAnsi" w:cs="Arial"/>
          <w:b/>
          <w:bCs/>
          <w:color w:val="C00000"/>
        </w:rPr>
        <w:t>New 12/12</w:t>
      </w:r>
      <w:r w:rsidRPr="000F5ADF">
        <w:rPr>
          <w:rFonts w:asciiTheme="majorHAnsi" w:eastAsia="Calibri" w:hAnsiTheme="majorHAnsi" w:cs="Arial"/>
          <w:b/>
          <w:bCs/>
          <w:color w:val="003DA1"/>
        </w:rPr>
        <w:t xml:space="preserve"> </w:t>
      </w:r>
    </w:p>
    <w:p w14:paraId="7F2F97D4" w14:textId="207EC688" w:rsidR="000F5ADF" w:rsidRPr="000F5ADF" w:rsidRDefault="000F5ADF" w:rsidP="000F5ADF">
      <w:pPr>
        <w:spacing w:after="0" w:line="240" w:lineRule="auto"/>
        <w:ind w:hanging="1440"/>
        <w:rPr>
          <w:rFonts w:asciiTheme="majorHAnsi" w:eastAsia="Calibri" w:hAnsiTheme="majorHAnsi" w:cs="Arial"/>
        </w:rPr>
      </w:pPr>
      <w:r w:rsidRPr="000F5ADF">
        <w:rPr>
          <w:rFonts w:asciiTheme="majorHAnsi" w:eastAsia="Calibri" w:hAnsiTheme="majorHAnsi" w:cs="Arial"/>
        </w:rPr>
        <w:tab/>
      </w:r>
      <w:bookmarkStart w:id="35" w:name="_Hlk58257972"/>
      <w:r w:rsidRPr="000F5ADF">
        <w:rPr>
          <w:rFonts w:asciiTheme="majorHAnsi" w:eastAsia="Arial" w:hAnsiTheme="majorHAnsi" w:cs="Arial"/>
        </w:rPr>
        <w:t>The first COVID-19 vaccine from Pfizer-BioNTech will require 2 doses, given 3 weeks apart. We encourage members to schedule appointments for both doses. You will need to get the second dose in 3 weeks following the first dose to get protection from COVID-19.</w:t>
      </w:r>
      <w:bookmarkEnd w:id="35"/>
    </w:p>
    <w:p w14:paraId="5FE094C1" w14:textId="77777777" w:rsidR="000F5ADF" w:rsidRPr="000F5ADF" w:rsidRDefault="000F5ADF" w:rsidP="000F5ADF">
      <w:pPr>
        <w:spacing w:after="0" w:line="240" w:lineRule="auto"/>
        <w:ind w:left="1440" w:hanging="1440"/>
        <w:rPr>
          <w:rFonts w:asciiTheme="majorHAnsi" w:eastAsia="Calibri" w:hAnsiTheme="majorHAnsi" w:cs="Arial"/>
        </w:rPr>
      </w:pPr>
    </w:p>
    <w:p w14:paraId="27E6A335" w14:textId="78F847EB" w:rsidR="00984313" w:rsidRPr="00817299" w:rsidRDefault="00984313" w:rsidP="00A9589C">
      <w:pPr>
        <w:spacing w:before="120" w:after="0" w:line="240" w:lineRule="auto"/>
        <w:textAlignment w:val="baseline"/>
        <w:rPr>
          <w:rFonts w:asciiTheme="majorHAnsi" w:eastAsia="Times New Roman" w:hAnsiTheme="majorHAnsi" w:cs="Segoe UI"/>
          <w:color w:val="002477"/>
        </w:rPr>
      </w:pPr>
      <w:r w:rsidRPr="00817299">
        <w:rPr>
          <w:rFonts w:asciiTheme="majorHAnsi" w:eastAsia="Times New Roman" w:hAnsiTheme="majorHAnsi" w:cs="Times New Roman"/>
          <w:b/>
          <w:bCs/>
          <w:color w:val="002477"/>
        </w:rPr>
        <w:t>Will UnitedHealthcare cover the COVID-19 vaccine, and how will they cover the vaccine?</w:t>
      </w:r>
      <w:r w:rsidRPr="00817299">
        <w:rPr>
          <w:rFonts w:asciiTheme="majorHAnsi" w:eastAsia="Times New Roman" w:hAnsiTheme="majorHAnsi" w:cs="Times New Roman"/>
          <w:color w:val="002477"/>
        </w:rPr>
        <w:t> </w:t>
      </w:r>
      <w:bookmarkStart w:id="36" w:name="_Hlk56541923"/>
      <w:r w:rsidR="007256C6">
        <w:rPr>
          <w:rFonts w:asciiTheme="majorHAnsi" w:eastAsia="Times New Roman" w:hAnsiTheme="majorHAnsi" w:cs="Times New Roman"/>
          <w:b/>
          <w:bCs/>
          <w:color w:val="C00000"/>
        </w:rPr>
        <w:t>Update 12/12</w:t>
      </w:r>
      <w:bookmarkEnd w:id="36"/>
    </w:p>
    <w:p w14:paraId="2E98E4ED" w14:textId="1C4D3E09" w:rsidR="00B2280C" w:rsidRPr="00817299" w:rsidRDefault="00984313" w:rsidP="00B2280C">
      <w:pPr>
        <w:pStyle w:val="NoSpacing"/>
        <w:tabs>
          <w:tab w:val="left" w:pos="360"/>
        </w:tabs>
        <w:spacing w:line="264" w:lineRule="auto"/>
        <w:rPr>
          <w:rFonts w:asciiTheme="majorHAnsi" w:eastAsia="Arial" w:hAnsiTheme="majorHAnsi" w:cs="Arial"/>
        </w:rPr>
      </w:pPr>
      <w:r w:rsidRPr="00817299">
        <w:rPr>
          <w:rFonts w:asciiTheme="majorHAnsi" w:eastAsia="Times New Roman" w:hAnsiTheme="majorHAnsi" w:cs="Times New Roman"/>
        </w:rPr>
        <w:t xml:space="preserve">Yes. </w:t>
      </w:r>
      <w:bookmarkStart w:id="37" w:name="_Hlk56778052"/>
      <w:bookmarkStart w:id="38" w:name="_Hlk56541866"/>
      <w:r w:rsidR="007256C6">
        <w:rPr>
          <w:rFonts w:asciiTheme="majorHAnsi" w:eastAsia="Times New Roman" w:hAnsiTheme="majorHAnsi" w:cs="Times New Roman"/>
        </w:rPr>
        <w:t>M</w:t>
      </w:r>
      <w:r w:rsidR="007256C6" w:rsidRPr="00C9502A">
        <w:rPr>
          <w:rFonts w:asciiTheme="majorHAnsi" w:eastAsia="Arial" w:hAnsiTheme="majorHAnsi" w:cs="Arial"/>
        </w:rPr>
        <w:t>embers will have $0 cost-share (copayment, coinsurance or deductible)</w:t>
      </w:r>
      <w:r w:rsidR="007256C6">
        <w:rPr>
          <w:rFonts w:asciiTheme="majorHAnsi" w:eastAsia="Arial" w:hAnsiTheme="majorHAnsi" w:cs="Arial"/>
        </w:rPr>
        <w:t xml:space="preserve"> for FDA-authorized COVID-19 vaccines</w:t>
      </w:r>
      <w:r w:rsidR="007256C6" w:rsidRPr="00C9502A">
        <w:rPr>
          <w:rFonts w:asciiTheme="majorHAnsi" w:eastAsia="Arial" w:hAnsiTheme="majorHAnsi" w:cs="Arial"/>
        </w:rPr>
        <w:t xml:space="preserve">, as outlined below, including when two doses are required:  </w:t>
      </w:r>
    </w:p>
    <w:p w14:paraId="3A931337" w14:textId="5A5193A5" w:rsidR="00B2280C" w:rsidRPr="00817299" w:rsidRDefault="00B2280C" w:rsidP="00D961FF">
      <w:pPr>
        <w:numPr>
          <w:ilvl w:val="0"/>
          <w:numId w:val="68"/>
        </w:numPr>
        <w:spacing w:after="0" w:line="264" w:lineRule="auto"/>
        <w:rPr>
          <w:rFonts w:asciiTheme="majorHAnsi" w:eastAsia="Arial" w:hAnsiTheme="majorHAnsi" w:cs="Arial"/>
          <w:lang w:eastAsia="ja-JP"/>
        </w:rPr>
      </w:pPr>
      <w:bookmarkStart w:id="39" w:name="_Hlk57038203"/>
      <w:r w:rsidRPr="00817299">
        <w:rPr>
          <w:rFonts w:asciiTheme="majorHAnsi" w:eastAsia="Arial" w:hAnsiTheme="majorHAnsi" w:cs="Arial"/>
          <w:lang w:eastAsia="ja-JP"/>
        </w:rPr>
        <w:t>For Employer and Individual health plans</w:t>
      </w:r>
      <w:r w:rsidR="00CB61C0" w:rsidRPr="00817299">
        <w:rPr>
          <w:rFonts w:asciiTheme="majorHAnsi" w:eastAsia="Arial" w:hAnsiTheme="majorHAnsi" w:cs="Arial"/>
          <w:lang w:eastAsia="ja-JP"/>
        </w:rPr>
        <w:t>*</w:t>
      </w:r>
      <w:r w:rsidRPr="00817299">
        <w:rPr>
          <w:rFonts w:asciiTheme="majorHAnsi" w:eastAsia="Arial" w:hAnsiTheme="majorHAnsi" w:cs="Arial"/>
          <w:lang w:eastAsia="ja-JP"/>
        </w:rPr>
        <w:t>, members have $0 cost-share at both in- and out-of-network providers through the national public health emergency period, currently scheduled to end Jan. 20, 2021. This applies to fully insured and self-funded commercial health plans.</w:t>
      </w:r>
    </w:p>
    <w:p w14:paraId="37550AE2" w14:textId="0699F983" w:rsidR="00B2280C" w:rsidRPr="00817299" w:rsidRDefault="00B2280C" w:rsidP="00D961FF">
      <w:pPr>
        <w:numPr>
          <w:ilvl w:val="0"/>
          <w:numId w:val="68"/>
        </w:numPr>
        <w:spacing w:after="0" w:line="264" w:lineRule="auto"/>
        <w:rPr>
          <w:rFonts w:asciiTheme="majorHAnsi" w:eastAsia="Arial" w:hAnsiTheme="majorHAnsi" w:cs="Arial"/>
          <w:lang w:eastAsia="ja-JP"/>
        </w:rPr>
      </w:pPr>
      <w:r w:rsidRPr="00817299">
        <w:rPr>
          <w:rFonts w:asciiTheme="majorHAnsi" w:eastAsia="Arial" w:hAnsiTheme="majorHAnsi" w:cs="Arial"/>
          <w:lang w:eastAsia="ja-JP"/>
        </w:rPr>
        <w:t xml:space="preserve">For Medicare plans, members have $0 cost-share on vaccines at both in- and out-of-network providers through 2021. </w:t>
      </w:r>
      <w:bookmarkEnd w:id="37"/>
    </w:p>
    <w:p w14:paraId="548F5B23" w14:textId="77777777" w:rsidR="00B2280C" w:rsidRPr="00817299" w:rsidRDefault="00B2280C" w:rsidP="00D961FF">
      <w:pPr>
        <w:numPr>
          <w:ilvl w:val="0"/>
          <w:numId w:val="68"/>
        </w:numPr>
        <w:spacing w:after="0" w:line="264" w:lineRule="auto"/>
        <w:rPr>
          <w:rFonts w:asciiTheme="majorHAnsi" w:eastAsia="Arial" w:hAnsiTheme="majorHAnsi" w:cs="Arial"/>
          <w:lang w:eastAsia="ja-JP"/>
        </w:rPr>
      </w:pPr>
      <w:r w:rsidRPr="00817299">
        <w:rPr>
          <w:rFonts w:asciiTheme="majorHAnsi" w:eastAsia="Arial" w:hAnsiTheme="majorHAnsi" w:cs="Arial"/>
          <w:lang w:eastAsia="ja-JP"/>
        </w:rPr>
        <w:t>F</w:t>
      </w:r>
      <w:r w:rsidRPr="00817299">
        <w:rPr>
          <w:rFonts w:asciiTheme="majorHAnsi" w:eastAsia="Times New Roman" w:hAnsiTheme="majorHAnsi" w:cs="Arial"/>
          <w:color w:val="333333"/>
          <w:lang w:eastAsia="ja-JP"/>
        </w:rPr>
        <w:t>or Medicaid individuals in UnitedHealthcare Community Plans, state variations and regulations may apply during this time. Please review the </w:t>
      </w:r>
      <w:hyperlink r:id="rId64" w:history="1">
        <w:r w:rsidRPr="00817299">
          <w:rPr>
            <w:rFonts w:asciiTheme="majorHAnsi" w:eastAsia="Times New Roman" w:hAnsiTheme="majorHAnsi" w:cs="Arial"/>
            <w:b/>
            <w:bCs/>
            <w:color w:val="196ECF"/>
            <w:lang w:eastAsia="ja-JP"/>
          </w:rPr>
          <w:t>UnitedHealthcare Community Plan website</w:t>
        </w:r>
      </w:hyperlink>
      <w:r w:rsidRPr="00817299">
        <w:rPr>
          <w:rFonts w:asciiTheme="majorHAnsi" w:eastAsia="Times New Roman" w:hAnsiTheme="majorHAnsi" w:cs="Arial"/>
          <w:color w:val="333333"/>
          <w:lang w:eastAsia="ja-JP"/>
        </w:rPr>
        <w:t> and your state’s site for the latest information. If no state-specific guidance is available, UnitedHealthcare plan guidelines will apply.</w:t>
      </w:r>
    </w:p>
    <w:bookmarkEnd w:id="39"/>
    <w:p w14:paraId="5A1887FE" w14:textId="50567126" w:rsidR="009F3AC9" w:rsidRPr="000F5ADF" w:rsidRDefault="00CB61C0" w:rsidP="00A249B2">
      <w:pPr>
        <w:pStyle w:val="NoSpacing"/>
        <w:numPr>
          <w:ilvl w:val="0"/>
          <w:numId w:val="70"/>
        </w:numPr>
        <w:tabs>
          <w:tab w:val="left" w:pos="360"/>
        </w:tabs>
        <w:spacing w:before="120"/>
        <w:rPr>
          <w:rFonts w:asciiTheme="majorHAnsi" w:eastAsia="Arial" w:hAnsiTheme="majorHAnsi" w:cs="Arial"/>
          <w:b/>
          <w:bCs/>
          <w:color w:val="002477"/>
        </w:rPr>
      </w:pPr>
      <w:r w:rsidRPr="000F5ADF">
        <w:rPr>
          <w:rFonts w:asciiTheme="majorHAnsi" w:eastAsia="Arial" w:hAnsiTheme="majorHAnsi" w:cs="Arial"/>
          <w:i/>
          <w:iCs/>
        </w:rPr>
        <w:lastRenderedPageBreak/>
        <w:t>Excludes Short Term Limited Duration (STLD) plans</w:t>
      </w:r>
    </w:p>
    <w:p w14:paraId="1F3F9AAB" w14:textId="77777777" w:rsidR="000F5ADF" w:rsidRPr="000F5ADF" w:rsidRDefault="000F5ADF" w:rsidP="000F5ADF">
      <w:pPr>
        <w:pStyle w:val="NoSpacing"/>
        <w:tabs>
          <w:tab w:val="left" w:pos="360"/>
        </w:tabs>
        <w:spacing w:before="120"/>
        <w:rPr>
          <w:rFonts w:asciiTheme="majorHAnsi" w:eastAsia="Arial" w:hAnsiTheme="majorHAnsi" w:cs="Arial"/>
          <w:b/>
          <w:bCs/>
          <w:color w:val="002477"/>
        </w:rPr>
      </w:pPr>
    </w:p>
    <w:p w14:paraId="6DBE7669" w14:textId="4324773B" w:rsidR="00D958A7" w:rsidRPr="00817299" w:rsidRDefault="0099346F" w:rsidP="008100E4">
      <w:pPr>
        <w:pStyle w:val="paragraph"/>
        <w:spacing w:before="120" w:beforeAutospacing="0" w:after="0" w:afterAutospacing="0"/>
        <w:textAlignment w:val="baseline"/>
        <w:rPr>
          <w:rFonts w:asciiTheme="majorHAnsi" w:hAnsiTheme="majorHAnsi" w:cs="Arial"/>
          <w:color w:val="002477"/>
          <w:sz w:val="22"/>
          <w:szCs w:val="22"/>
        </w:rPr>
      </w:pPr>
      <w:bookmarkStart w:id="40" w:name="_Hlk58912445"/>
      <w:r w:rsidRPr="00CB371B">
        <w:rPr>
          <w:rStyle w:val="normaltextrun"/>
          <w:rFonts w:asciiTheme="majorHAnsi" w:hAnsiTheme="majorHAnsi"/>
          <w:b/>
          <w:bCs/>
          <w:color w:val="003DA1"/>
          <w:sz w:val="22"/>
          <w:szCs w:val="22"/>
          <w:highlight w:val="yellow"/>
        </w:rPr>
        <w:t>What is the process for approving FDA-authorized vaccines and then h</w:t>
      </w:r>
      <w:r w:rsidR="00D958A7" w:rsidRPr="00CB371B">
        <w:rPr>
          <w:rStyle w:val="normaltextrun"/>
          <w:rFonts w:asciiTheme="majorHAnsi" w:hAnsiTheme="majorHAnsi"/>
          <w:b/>
          <w:bCs/>
          <w:color w:val="003DA1"/>
          <w:sz w:val="22"/>
          <w:szCs w:val="22"/>
          <w:highlight w:val="yellow"/>
        </w:rPr>
        <w:t>ow do members know if they are eligible for a COVID-19 vaccine and where can they get a vaccine?</w:t>
      </w:r>
      <w:r w:rsidR="00D958A7" w:rsidRPr="00CB371B">
        <w:rPr>
          <w:rStyle w:val="eop"/>
          <w:rFonts w:asciiTheme="majorHAnsi" w:hAnsiTheme="majorHAnsi"/>
          <w:color w:val="003DA1"/>
          <w:sz w:val="22"/>
          <w:szCs w:val="22"/>
          <w:highlight w:val="yellow"/>
        </w:rPr>
        <w:t> </w:t>
      </w:r>
      <w:r w:rsidR="00010B8B" w:rsidRPr="00CB371B">
        <w:rPr>
          <w:rFonts w:asciiTheme="majorHAnsi" w:hAnsiTheme="majorHAnsi"/>
          <w:b/>
          <w:bCs/>
          <w:color w:val="C00000"/>
          <w:sz w:val="22"/>
          <w:szCs w:val="22"/>
          <w:highlight w:val="yellow"/>
        </w:rPr>
        <w:t>Update 12/1</w:t>
      </w:r>
      <w:r w:rsidR="0052126D" w:rsidRPr="00CB371B">
        <w:rPr>
          <w:rFonts w:asciiTheme="majorHAnsi" w:hAnsiTheme="majorHAnsi"/>
          <w:b/>
          <w:bCs/>
          <w:color w:val="C00000"/>
          <w:sz w:val="22"/>
          <w:szCs w:val="22"/>
          <w:highlight w:val="yellow"/>
        </w:rPr>
        <w:t>3</w:t>
      </w:r>
    </w:p>
    <w:bookmarkEnd w:id="40"/>
    <w:p w14:paraId="6378F28C" w14:textId="32A86423" w:rsidR="00740705" w:rsidRPr="00AF2BA4" w:rsidRDefault="007256C6" w:rsidP="008100E4">
      <w:pPr>
        <w:pStyle w:val="paragraph"/>
        <w:spacing w:before="120" w:beforeAutospacing="0" w:after="0" w:afterAutospacing="0"/>
        <w:textAlignment w:val="baseline"/>
        <w:rPr>
          <w:rFonts w:asciiTheme="majorHAnsi" w:hAnsiTheme="majorHAnsi" w:cs="Arial"/>
          <w:sz w:val="22"/>
          <w:szCs w:val="22"/>
          <w:highlight w:val="yellow"/>
        </w:rPr>
      </w:pPr>
      <w:r w:rsidRPr="00AF2BA4">
        <w:rPr>
          <w:rFonts w:asciiTheme="majorHAnsi" w:hAnsiTheme="majorHAnsi" w:cs="Arial"/>
          <w:sz w:val="22"/>
          <w:szCs w:val="22"/>
          <w:highlight w:val="yellow"/>
        </w:rPr>
        <w:t>As</w:t>
      </w:r>
      <w:r w:rsidR="00740705" w:rsidRPr="00AF2BA4">
        <w:rPr>
          <w:rFonts w:asciiTheme="majorHAnsi" w:hAnsiTheme="majorHAnsi" w:cs="Arial"/>
          <w:sz w:val="22"/>
          <w:szCs w:val="22"/>
          <w:highlight w:val="yellow"/>
        </w:rPr>
        <w:t xml:space="preserve"> a COVID-19 vaccine</w:t>
      </w:r>
      <w:r w:rsidR="008968AD" w:rsidRPr="00AF2BA4">
        <w:rPr>
          <w:rFonts w:asciiTheme="majorHAnsi" w:hAnsiTheme="majorHAnsi" w:cs="Arial"/>
          <w:sz w:val="22"/>
          <w:szCs w:val="22"/>
          <w:highlight w:val="yellow"/>
        </w:rPr>
        <w:t>s are</w:t>
      </w:r>
      <w:r w:rsidR="00740705" w:rsidRPr="00AF2BA4">
        <w:rPr>
          <w:rFonts w:asciiTheme="majorHAnsi" w:hAnsiTheme="majorHAnsi" w:cs="Arial"/>
          <w:sz w:val="22"/>
          <w:szCs w:val="22"/>
          <w:highlight w:val="yellow"/>
        </w:rPr>
        <w:t xml:space="preserve"> FDA</w:t>
      </w:r>
      <w:r w:rsidR="0099346F" w:rsidRPr="00AF2BA4">
        <w:rPr>
          <w:rFonts w:asciiTheme="majorHAnsi" w:hAnsiTheme="majorHAnsi" w:cs="Arial"/>
          <w:sz w:val="22"/>
          <w:szCs w:val="22"/>
          <w:highlight w:val="yellow"/>
        </w:rPr>
        <w:t xml:space="preserve"> </w:t>
      </w:r>
      <w:hyperlink r:id="rId65" w:history="1">
        <w:r w:rsidR="0099346F" w:rsidRPr="00AF2BA4">
          <w:rPr>
            <w:rStyle w:val="Hyperlink"/>
            <w:rFonts w:asciiTheme="majorHAnsi" w:hAnsiTheme="majorHAnsi" w:cs="Arial"/>
            <w:sz w:val="22"/>
            <w:szCs w:val="22"/>
            <w:highlight w:val="yellow"/>
          </w:rPr>
          <w:t>authorized for emergency use</w:t>
        </w:r>
      </w:hyperlink>
      <w:r w:rsidR="0099346F" w:rsidRPr="00AF2BA4">
        <w:rPr>
          <w:rFonts w:asciiTheme="majorHAnsi" w:hAnsiTheme="majorHAnsi" w:cs="Arial"/>
          <w:sz w:val="22"/>
          <w:szCs w:val="22"/>
          <w:highlight w:val="yellow"/>
        </w:rPr>
        <w:t xml:space="preserve">, the </w:t>
      </w:r>
      <w:r w:rsidR="00740705" w:rsidRPr="00AF2BA4">
        <w:rPr>
          <w:rFonts w:asciiTheme="majorHAnsi" w:hAnsiTheme="majorHAnsi" w:cs="Arial"/>
          <w:sz w:val="22"/>
          <w:szCs w:val="22"/>
          <w:highlight w:val="yellow"/>
        </w:rPr>
        <w:t xml:space="preserve"> </w:t>
      </w:r>
      <w:hyperlink r:id="rId66" w:history="1">
        <w:r w:rsidR="0099346F" w:rsidRPr="00AF2BA4">
          <w:rPr>
            <w:rFonts w:asciiTheme="majorHAnsi" w:eastAsia="Arial" w:hAnsiTheme="majorHAnsi" w:cs="Arial"/>
            <w:color w:val="0000FF"/>
            <w:sz w:val="22"/>
            <w:szCs w:val="22"/>
            <w:highlight w:val="yellow"/>
            <w:u w:val="single"/>
          </w:rPr>
          <w:t>Advisory Committee of Immunization Practices (ACIP)</w:t>
        </w:r>
      </w:hyperlink>
      <w:r w:rsidR="0099346F" w:rsidRPr="00AF2BA4">
        <w:rPr>
          <w:rFonts w:asciiTheme="majorHAnsi" w:eastAsia="Arial" w:hAnsiTheme="majorHAnsi" w:cs="Arial"/>
          <w:sz w:val="22"/>
          <w:szCs w:val="22"/>
          <w:highlight w:val="yellow"/>
        </w:rPr>
        <w:t xml:space="preserve"> meets to recommend it, </w:t>
      </w:r>
      <w:r w:rsidR="0099346F" w:rsidRPr="00AF2BA4">
        <w:rPr>
          <w:rFonts w:asciiTheme="majorHAnsi" w:hAnsiTheme="majorHAnsi" w:cs="Arial"/>
          <w:sz w:val="22"/>
          <w:szCs w:val="22"/>
          <w:highlight w:val="yellow"/>
        </w:rPr>
        <w:t xml:space="preserve">and </w:t>
      </w:r>
      <w:r w:rsidR="00607EE8" w:rsidRPr="00AF2BA4">
        <w:rPr>
          <w:rFonts w:asciiTheme="majorHAnsi" w:hAnsiTheme="majorHAnsi" w:cs="Arial"/>
          <w:sz w:val="22"/>
          <w:szCs w:val="22"/>
          <w:highlight w:val="yellow"/>
        </w:rPr>
        <w:t xml:space="preserve">if recommended </w:t>
      </w:r>
      <w:r w:rsidR="0099346F" w:rsidRPr="00AF2BA4">
        <w:rPr>
          <w:rFonts w:asciiTheme="majorHAnsi" w:hAnsiTheme="majorHAnsi" w:cs="Arial"/>
          <w:sz w:val="22"/>
          <w:szCs w:val="22"/>
          <w:highlight w:val="yellow"/>
        </w:rPr>
        <w:t xml:space="preserve"> the </w:t>
      </w:r>
      <w:hyperlink r:id="rId67" w:history="1">
        <w:r w:rsidR="00740705" w:rsidRPr="00AF2BA4">
          <w:rPr>
            <w:rStyle w:val="Hyperlink"/>
            <w:rFonts w:asciiTheme="majorHAnsi" w:hAnsiTheme="majorHAnsi" w:cs="Arial"/>
            <w:sz w:val="22"/>
            <w:szCs w:val="22"/>
            <w:highlight w:val="yellow"/>
          </w:rPr>
          <w:t>Centers for Disease Control and Prevention (CDC)</w:t>
        </w:r>
      </w:hyperlink>
      <w:r w:rsidR="00740705" w:rsidRPr="00AF2BA4">
        <w:rPr>
          <w:rFonts w:asciiTheme="majorHAnsi" w:hAnsiTheme="majorHAnsi" w:cs="Arial"/>
          <w:sz w:val="22"/>
          <w:szCs w:val="22"/>
          <w:highlight w:val="yellow"/>
        </w:rPr>
        <w:t xml:space="preserve"> </w:t>
      </w:r>
      <w:r w:rsidR="0099346F" w:rsidRPr="00AF2BA4">
        <w:rPr>
          <w:rFonts w:asciiTheme="majorHAnsi" w:hAnsiTheme="majorHAnsi" w:cs="Arial"/>
          <w:sz w:val="22"/>
          <w:szCs w:val="22"/>
          <w:highlight w:val="yellow"/>
        </w:rPr>
        <w:t xml:space="preserve">Director </w:t>
      </w:r>
      <w:r w:rsidR="00607EE8" w:rsidRPr="00AF2BA4">
        <w:rPr>
          <w:rFonts w:asciiTheme="majorHAnsi" w:hAnsiTheme="majorHAnsi" w:cs="Arial"/>
          <w:sz w:val="22"/>
          <w:szCs w:val="22"/>
          <w:highlight w:val="yellow"/>
        </w:rPr>
        <w:t xml:space="preserve">will review </w:t>
      </w:r>
      <w:r w:rsidR="0099346F" w:rsidRPr="00AF2BA4">
        <w:rPr>
          <w:rFonts w:asciiTheme="majorHAnsi" w:hAnsiTheme="majorHAnsi" w:cs="Arial"/>
          <w:sz w:val="22"/>
          <w:szCs w:val="22"/>
          <w:highlight w:val="yellow"/>
        </w:rPr>
        <w:t>approve</w:t>
      </w:r>
      <w:r w:rsidR="00607EE8" w:rsidRPr="00AF2BA4">
        <w:rPr>
          <w:rFonts w:asciiTheme="majorHAnsi" w:hAnsiTheme="majorHAnsi" w:cs="Arial"/>
          <w:sz w:val="22"/>
          <w:szCs w:val="22"/>
          <w:highlight w:val="yellow"/>
        </w:rPr>
        <w:t xml:space="preserve"> </w:t>
      </w:r>
      <w:r w:rsidR="00740705" w:rsidRPr="00AF2BA4">
        <w:rPr>
          <w:rFonts w:asciiTheme="majorHAnsi" w:hAnsiTheme="majorHAnsi" w:cs="Arial"/>
          <w:sz w:val="22"/>
          <w:szCs w:val="22"/>
          <w:highlight w:val="yellow"/>
        </w:rPr>
        <w:t xml:space="preserve">who should get the </w:t>
      </w:r>
      <w:r w:rsidR="00607EE8" w:rsidRPr="00AF2BA4">
        <w:rPr>
          <w:rFonts w:asciiTheme="majorHAnsi" w:hAnsiTheme="majorHAnsi" w:cs="Arial"/>
          <w:sz w:val="22"/>
          <w:szCs w:val="22"/>
          <w:highlight w:val="yellow"/>
        </w:rPr>
        <w:t>vaccine</w:t>
      </w:r>
      <w:r w:rsidR="00740705" w:rsidRPr="00AF2BA4">
        <w:rPr>
          <w:rFonts w:asciiTheme="majorHAnsi" w:hAnsiTheme="majorHAnsi" w:cs="Arial"/>
          <w:sz w:val="22"/>
          <w:szCs w:val="22"/>
          <w:highlight w:val="yellow"/>
        </w:rPr>
        <w:t xml:space="preserve"> first. </w:t>
      </w:r>
    </w:p>
    <w:p w14:paraId="2ADFA3E4" w14:textId="66DEAF63" w:rsidR="00740705" w:rsidRPr="00AF2BA4" w:rsidRDefault="00D958A7" w:rsidP="008100E4">
      <w:pPr>
        <w:pStyle w:val="paragraph"/>
        <w:spacing w:before="120" w:beforeAutospacing="0" w:after="0" w:afterAutospacing="0"/>
        <w:textAlignment w:val="baseline"/>
        <w:rPr>
          <w:rFonts w:asciiTheme="majorHAnsi" w:hAnsiTheme="majorHAnsi" w:cs="Arial"/>
          <w:color w:val="000000"/>
          <w:sz w:val="22"/>
          <w:szCs w:val="22"/>
          <w:highlight w:val="yellow"/>
        </w:rPr>
      </w:pPr>
      <w:r w:rsidRPr="00AF2BA4">
        <w:rPr>
          <w:rFonts w:asciiTheme="majorHAnsi" w:hAnsiTheme="majorHAnsi" w:cs="Arial"/>
          <w:color w:val="000000"/>
          <w:sz w:val="22"/>
          <w:szCs w:val="22"/>
          <w:highlight w:val="yellow"/>
        </w:rPr>
        <w:t xml:space="preserve">It is likely the vaccine will first be made available to health care </w:t>
      </w:r>
      <w:r w:rsidR="008968AD" w:rsidRPr="00AF2BA4">
        <w:rPr>
          <w:rFonts w:asciiTheme="majorHAnsi" w:eastAsia="Calibri" w:hAnsiTheme="majorHAnsi" w:cs="Arial"/>
          <w:highlight w:val="yellow"/>
        </w:rPr>
        <w:t>workers and residents of long-term care facilities, then</w:t>
      </w:r>
      <w:r w:rsidR="008968AD" w:rsidRPr="00AF2BA4">
        <w:rPr>
          <w:rFonts w:asciiTheme="majorHAnsi" w:hAnsiTheme="majorHAnsi" w:cs="Arial"/>
          <w:color w:val="000000"/>
          <w:sz w:val="22"/>
          <w:szCs w:val="22"/>
          <w:highlight w:val="yellow"/>
        </w:rPr>
        <w:t xml:space="preserve"> </w:t>
      </w:r>
      <w:r w:rsidRPr="00AF2BA4">
        <w:rPr>
          <w:rFonts w:asciiTheme="majorHAnsi" w:hAnsiTheme="majorHAnsi" w:cs="Arial"/>
          <w:color w:val="000000"/>
          <w:sz w:val="22"/>
          <w:szCs w:val="22"/>
          <w:highlight w:val="yellow"/>
        </w:rPr>
        <w:t xml:space="preserve">essential workers and people at high risk, such as those over 65 years old or with </w:t>
      </w:r>
      <w:r w:rsidR="00740705" w:rsidRPr="00AF2BA4">
        <w:rPr>
          <w:rFonts w:asciiTheme="majorHAnsi" w:hAnsiTheme="majorHAnsi" w:cs="Arial"/>
          <w:color w:val="000000"/>
          <w:sz w:val="22"/>
          <w:szCs w:val="22"/>
          <w:highlight w:val="yellow"/>
        </w:rPr>
        <w:t>certain</w:t>
      </w:r>
      <w:r w:rsidRPr="00AF2BA4">
        <w:rPr>
          <w:rFonts w:asciiTheme="majorHAnsi" w:hAnsiTheme="majorHAnsi" w:cs="Arial"/>
          <w:color w:val="000000"/>
          <w:sz w:val="22"/>
          <w:szCs w:val="22"/>
          <w:highlight w:val="yellow"/>
        </w:rPr>
        <w:t xml:space="preserve"> </w:t>
      </w:r>
      <w:r w:rsidR="00740705" w:rsidRPr="00AF2BA4">
        <w:rPr>
          <w:rFonts w:asciiTheme="majorHAnsi" w:hAnsiTheme="majorHAnsi" w:cs="Arial"/>
          <w:color w:val="000000"/>
          <w:sz w:val="22"/>
          <w:szCs w:val="22"/>
          <w:highlight w:val="yellow"/>
        </w:rPr>
        <w:t>medical</w:t>
      </w:r>
      <w:r w:rsidRPr="00AF2BA4">
        <w:rPr>
          <w:rFonts w:asciiTheme="majorHAnsi" w:hAnsiTheme="majorHAnsi" w:cs="Arial"/>
          <w:color w:val="000000"/>
          <w:sz w:val="22"/>
          <w:szCs w:val="22"/>
          <w:highlight w:val="yellow"/>
        </w:rPr>
        <w:t xml:space="preserve"> condition</w:t>
      </w:r>
      <w:r w:rsidR="00740705" w:rsidRPr="00AF2BA4">
        <w:rPr>
          <w:rFonts w:asciiTheme="majorHAnsi" w:hAnsiTheme="majorHAnsi" w:cs="Arial"/>
          <w:color w:val="000000"/>
          <w:sz w:val="22"/>
          <w:szCs w:val="22"/>
          <w:highlight w:val="yellow"/>
        </w:rPr>
        <w:t>s</w:t>
      </w:r>
      <w:r w:rsidRPr="00AF2BA4">
        <w:rPr>
          <w:rFonts w:asciiTheme="majorHAnsi" w:hAnsiTheme="majorHAnsi" w:cs="Arial"/>
          <w:color w:val="000000"/>
          <w:sz w:val="22"/>
          <w:szCs w:val="22"/>
          <w:highlight w:val="yellow"/>
        </w:rPr>
        <w:t xml:space="preserve">. </w:t>
      </w:r>
    </w:p>
    <w:p w14:paraId="5E206DDA" w14:textId="77777777" w:rsidR="0052126D" w:rsidRPr="00AF2BA4" w:rsidRDefault="00D958A7" w:rsidP="008100E4">
      <w:pPr>
        <w:spacing w:before="120" w:after="0" w:line="240" w:lineRule="auto"/>
        <w:rPr>
          <w:rFonts w:asciiTheme="majorHAnsi" w:hAnsiTheme="majorHAnsi" w:cs="Arial"/>
          <w:highlight w:val="yellow"/>
        </w:rPr>
      </w:pPr>
      <w:r w:rsidRPr="00AF2BA4">
        <w:rPr>
          <w:rFonts w:asciiTheme="majorHAnsi" w:hAnsiTheme="majorHAnsi" w:cs="Arial"/>
          <w:color w:val="000000"/>
          <w:highlight w:val="yellow"/>
        </w:rPr>
        <w:t>At first</w:t>
      </w:r>
      <w:r w:rsidRPr="00AF2BA4">
        <w:rPr>
          <w:rFonts w:asciiTheme="majorHAnsi" w:hAnsiTheme="majorHAnsi" w:cs="Arial"/>
          <w:highlight w:val="yellow"/>
        </w:rPr>
        <w:t xml:space="preserve">, we expect the vaccine to be at limited health care sites because of storage needs and availability. </w:t>
      </w:r>
    </w:p>
    <w:p w14:paraId="22DA73FC" w14:textId="510012B8" w:rsidR="0052126D" w:rsidRPr="00AF2BA4" w:rsidRDefault="00D958A7" w:rsidP="008100E4">
      <w:pPr>
        <w:pStyle w:val="paragraph"/>
        <w:spacing w:before="120" w:beforeAutospacing="0" w:after="0" w:afterAutospacing="0"/>
        <w:textAlignment w:val="baseline"/>
        <w:rPr>
          <w:rFonts w:asciiTheme="majorHAnsi" w:eastAsia="Calibri" w:hAnsiTheme="majorHAnsi" w:cs="Arial"/>
          <w:highlight w:val="yellow"/>
        </w:rPr>
      </w:pPr>
      <w:r w:rsidRPr="00AF2BA4">
        <w:rPr>
          <w:rStyle w:val="normaltextrun"/>
          <w:rFonts w:asciiTheme="majorHAnsi" w:hAnsiTheme="majorHAnsi"/>
          <w:sz w:val="22"/>
          <w:szCs w:val="22"/>
          <w:highlight w:val="yellow"/>
        </w:rPr>
        <w:t xml:space="preserve">Members who are selected to be in the first groups to get a COVID-19 vaccine can go </w:t>
      </w:r>
      <w:r w:rsidR="002678A4" w:rsidRPr="00AF2BA4">
        <w:rPr>
          <w:rFonts w:asciiTheme="majorHAnsi" w:eastAsia="Calibri" w:hAnsiTheme="majorHAnsi" w:cs="Arial"/>
          <w:highlight w:val="yellow"/>
        </w:rPr>
        <w:t xml:space="preserve">their </w:t>
      </w:r>
      <w:hyperlink r:id="rId68" w:history="1">
        <w:r w:rsidR="002678A4" w:rsidRPr="00AF2BA4">
          <w:rPr>
            <w:rFonts w:asciiTheme="majorHAnsi" w:eastAsia="Calibri" w:hAnsiTheme="majorHAnsi" w:cs="Arial"/>
            <w:color w:val="0563C1"/>
            <w:highlight w:val="yellow"/>
            <w:u w:val="single"/>
          </w:rPr>
          <w:t>state health department</w:t>
        </w:r>
      </w:hyperlink>
      <w:r w:rsidR="002678A4" w:rsidRPr="00AF2BA4">
        <w:rPr>
          <w:rFonts w:asciiTheme="majorHAnsi" w:eastAsia="Calibri" w:hAnsiTheme="majorHAnsi" w:cs="Arial"/>
          <w:color w:val="0563C1"/>
          <w:highlight w:val="yellow"/>
          <w:u w:val="single"/>
        </w:rPr>
        <w:t xml:space="preserve"> </w:t>
      </w:r>
      <w:r w:rsidRPr="00AF2BA4">
        <w:rPr>
          <w:rStyle w:val="normaltextrun"/>
          <w:rFonts w:asciiTheme="majorHAnsi" w:hAnsiTheme="majorHAnsi"/>
          <w:sz w:val="22"/>
          <w:szCs w:val="22"/>
          <w:highlight w:val="yellow"/>
        </w:rPr>
        <w:t> to find vaccine providers. Members can also speak to their primary care provider or other health care professional to better understand what they should do given their specific health conditions.</w:t>
      </w:r>
      <w:r w:rsidRPr="00AF2BA4">
        <w:rPr>
          <w:rStyle w:val="scxw24137"/>
          <w:rFonts w:asciiTheme="majorHAnsi" w:hAnsiTheme="majorHAnsi" w:cs="Arial"/>
          <w:sz w:val="22"/>
          <w:szCs w:val="22"/>
          <w:highlight w:val="yellow"/>
        </w:rPr>
        <w:t> </w:t>
      </w:r>
      <w:r w:rsidRPr="00AF2BA4">
        <w:rPr>
          <w:rStyle w:val="eop"/>
          <w:rFonts w:asciiTheme="majorHAnsi" w:hAnsiTheme="majorHAnsi"/>
          <w:sz w:val="22"/>
          <w:szCs w:val="22"/>
          <w:highlight w:val="yellow"/>
        </w:rPr>
        <w:t> </w:t>
      </w:r>
    </w:p>
    <w:p w14:paraId="253876D7" w14:textId="51A8E5FE" w:rsidR="0052126D" w:rsidRPr="00AF2BA4" w:rsidRDefault="0052126D" w:rsidP="008100E4">
      <w:pPr>
        <w:spacing w:before="120" w:after="0" w:line="240" w:lineRule="auto"/>
        <w:rPr>
          <w:rFonts w:asciiTheme="majorHAnsi" w:eastAsia="Calibri" w:hAnsiTheme="majorHAnsi" w:cs="Arial"/>
          <w:highlight w:val="yellow"/>
        </w:rPr>
      </w:pPr>
      <w:r w:rsidRPr="00AF2BA4">
        <w:rPr>
          <w:rFonts w:asciiTheme="majorHAnsi" w:hAnsiTheme="majorHAnsi" w:cs="Arial"/>
          <w:color w:val="252423"/>
          <w:highlight w:val="yellow"/>
          <w:shd w:val="clear" w:color="auto" w:fill="FFFFFF"/>
        </w:rPr>
        <w:t xml:space="preserve">COVID-19 vaccines may be more available in the spring to mid-year time frame as additional vaccines are FDA-authorized, produced and distributed. The goal will be for people to get the COVID-19 vaccine easily and conveniently as recommended by their health care provider. </w:t>
      </w:r>
      <w:r w:rsidRPr="00AF2BA4">
        <w:rPr>
          <w:rFonts w:asciiTheme="majorHAnsi" w:eastAsia="Calibri" w:hAnsiTheme="majorHAnsi" w:cs="Arial"/>
          <w:highlight w:val="yellow"/>
        </w:rPr>
        <w:t xml:space="preserve">We will keep </w:t>
      </w:r>
      <w:hyperlink r:id="rId69" w:history="1">
        <w:r w:rsidRPr="00AF2BA4">
          <w:rPr>
            <w:rFonts w:asciiTheme="majorHAnsi" w:eastAsia="Calibri" w:hAnsiTheme="majorHAnsi" w:cs="Arial"/>
            <w:color w:val="0563C1"/>
            <w:highlight w:val="yellow"/>
            <w:u w:val="single"/>
          </w:rPr>
          <w:t>uhc.com</w:t>
        </w:r>
      </w:hyperlink>
      <w:r w:rsidRPr="00AF2BA4">
        <w:rPr>
          <w:rFonts w:asciiTheme="majorHAnsi" w:eastAsia="Calibri" w:hAnsiTheme="majorHAnsi" w:cs="Arial"/>
          <w:highlight w:val="yellow"/>
        </w:rPr>
        <w:t xml:space="preserve"> updated as more information on locations becomes available.</w:t>
      </w:r>
    </w:p>
    <w:p w14:paraId="0C72F20B" w14:textId="77777777" w:rsidR="0052126D" w:rsidRPr="00AF2BA4" w:rsidRDefault="0052126D" w:rsidP="009F3AC9">
      <w:pPr>
        <w:spacing w:before="120" w:after="0" w:line="240" w:lineRule="auto"/>
        <w:textAlignment w:val="baseline"/>
        <w:rPr>
          <w:rFonts w:asciiTheme="majorHAnsi" w:eastAsia="Arial" w:hAnsiTheme="majorHAnsi" w:cs="Arial"/>
          <w:b/>
          <w:bCs/>
          <w:color w:val="002477"/>
          <w:highlight w:val="yellow"/>
        </w:rPr>
      </w:pPr>
    </w:p>
    <w:p w14:paraId="397ECE17" w14:textId="0ADAF197" w:rsidR="00A9589C" w:rsidRPr="00AF2BA4" w:rsidRDefault="00A9589C" w:rsidP="009F3AC9">
      <w:pPr>
        <w:spacing w:before="120" w:after="0" w:line="240" w:lineRule="auto"/>
        <w:textAlignment w:val="baseline"/>
        <w:rPr>
          <w:rFonts w:asciiTheme="majorHAnsi" w:eastAsia="Arial" w:hAnsiTheme="majorHAnsi" w:cs="Arial"/>
          <w:b/>
          <w:bCs/>
          <w:color w:val="E91B18" w:themeColor="accent5"/>
          <w:highlight w:val="yellow"/>
        </w:rPr>
      </w:pPr>
      <w:r w:rsidRPr="00AF2BA4">
        <w:rPr>
          <w:rFonts w:asciiTheme="majorHAnsi" w:eastAsia="Arial" w:hAnsiTheme="majorHAnsi" w:cs="Arial"/>
          <w:b/>
          <w:bCs/>
          <w:color w:val="002477"/>
          <w:highlight w:val="yellow"/>
        </w:rPr>
        <w:t>What do we know about the COVID-19 vaccines in development?</w:t>
      </w:r>
      <w:r w:rsidRPr="00AF2BA4">
        <w:rPr>
          <w:rFonts w:asciiTheme="majorHAnsi" w:eastAsia="Arial" w:hAnsiTheme="majorHAnsi" w:cs="Arial"/>
          <w:b/>
          <w:bCs/>
          <w:color w:val="E91B18" w:themeColor="accent5"/>
          <w:highlight w:val="yellow"/>
        </w:rPr>
        <w:t xml:space="preserve"> </w:t>
      </w:r>
      <w:r w:rsidR="0040603F" w:rsidRPr="00AF2BA4">
        <w:rPr>
          <w:rFonts w:asciiTheme="majorHAnsi" w:eastAsia="Times New Roman" w:hAnsiTheme="majorHAnsi" w:cs="Times New Roman"/>
          <w:b/>
          <w:bCs/>
          <w:color w:val="C00000"/>
          <w:highlight w:val="yellow"/>
        </w:rPr>
        <w:t>Update 12/12</w:t>
      </w:r>
    </w:p>
    <w:p w14:paraId="16F48D1C" w14:textId="76B7404D" w:rsidR="00B2280C" w:rsidRPr="00AF2BA4" w:rsidRDefault="00B2280C" w:rsidP="00D961FF">
      <w:pPr>
        <w:spacing w:line="264" w:lineRule="auto"/>
        <w:rPr>
          <w:rFonts w:asciiTheme="majorHAnsi" w:eastAsia="Times New Roman" w:hAnsiTheme="majorHAnsi" w:cs="Times New Roman"/>
          <w:highlight w:val="yellow"/>
        </w:rPr>
      </w:pPr>
      <w:r w:rsidRPr="00AF2BA4">
        <w:rPr>
          <w:rFonts w:asciiTheme="majorHAnsi" w:eastAsia="Times New Roman" w:hAnsiTheme="majorHAnsi" w:cs="Times New Roman"/>
          <w:highlight w:val="yellow"/>
        </w:rPr>
        <w:t>The COVID-19 vaccine situation is changing quickly.</w:t>
      </w:r>
      <w:r w:rsidR="00D961FF" w:rsidRPr="00AF2BA4">
        <w:rPr>
          <w:rFonts w:asciiTheme="majorHAnsi" w:eastAsia="Times New Roman" w:hAnsiTheme="majorHAnsi" w:cs="Times New Roman"/>
          <w:highlight w:val="yellow"/>
        </w:rPr>
        <w:t xml:space="preserve"> </w:t>
      </w:r>
      <w:r w:rsidR="007256C6" w:rsidRPr="00AF2BA4">
        <w:rPr>
          <w:rFonts w:asciiTheme="majorHAnsi" w:eastAsia="Times New Roman" w:hAnsiTheme="majorHAnsi" w:cs="Times New Roman"/>
          <w:highlight w:val="yellow"/>
        </w:rPr>
        <w:t xml:space="preserve">The first vaccine has been </w:t>
      </w:r>
      <w:r w:rsidR="008968AD" w:rsidRPr="00AF2BA4">
        <w:rPr>
          <w:rFonts w:asciiTheme="majorHAnsi" w:eastAsia="Times New Roman" w:hAnsiTheme="majorHAnsi" w:cs="Times New Roman"/>
          <w:highlight w:val="yellow"/>
        </w:rPr>
        <w:t xml:space="preserve">emergency use </w:t>
      </w:r>
      <w:r w:rsidR="007256C6" w:rsidRPr="00AF2BA4">
        <w:rPr>
          <w:rFonts w:asciiTheme="majorHAnsi" w:eastAsia="Times New Roman" w:hAnsiTheme="majorHAnsi" w:cs="Times New Roman"/>
          <w:highlight w:val="yellow"/>
        </w:rPr>
        <w:t xml:space="preserve">authorized and a second vaccine </w:t>
      </w:r>
      <w:r w:rsidR="0040603F" w:rsidRPr="00AF2BA4">
        <w:rPr>
          <w:rFonts w:asciiTheme="majorHAnsi" w:eastAsia="Times New Roman" w:hAnsiTheme="majorHAnsi" w:cs="Times New Roman"/>
          <w:highlight w:val="yellow"/>
        </w:rPr>
        <w:t xml:space="preserve">has applied for EUA authorization. Several other COVID-19 vaccines are in late stage trials. </w:t>
      </w:r>
      <w:r w:rsidR="0040603F" w:rsidRPr="00AF2BA4">
        <w:rPr>
          <w:rFonts w:asciiTheme="majorHAnsi" w:eastAsia="Calibri" w:hAnsiTheme="majorHAnsi" w:cs="Arial"/>
          <w:highlight w:val="yellow"/>
        </w:rPr>
        <w:t>T</w:t>
      </w:r>
      <w:r w:rsidR="00D961FF" w:rsidRPr="00AF2BA4">
        <w:rPr>
          <w:rFonts w:asciiTheme="majorHAnsi" w:eastAsia="Calibri" w:hAnsiTheme="majorHAnsi" w:cs="Arial"/>
          <w:highlight w:val="yellow"/>
        </w:rPr>
        <w:t>he first FDA-authorized COVID-19 vaccine require</w:t>
      </w:r>
      <w:r w:rsidR="0040603F" w:rsidRPr="00AF2BA4">
        <w:rPr>
          <w:rFonts w:asciiTheme="majorHAnsi" w:eastAsia="Calibri" w:hAnsiTheme="majorHAnsi" w:cs="Arial"/>
          <w:highlight w:val="yellow"/>
        </w:rPr>
        <w:t>s</w:t>
      </w:r>
      <w:r w:rsidR="00D961FF" w:rsidRPr="00AF2BA4">
        <w:rPr>
          <w:rFonts w:asciiTheme="majorHAnsi" w:eastAsia="Calibri" w:hAnsiTheme="majorHAnsi" w:cs="Arial"/>
          <w:highlight w:val="yellow"/>
        </w:rPr>
        <w:t xml:space="preserve"> two doses several weeks apart. </w:t>
      </w:r>
      <w:r w:rsidRPr="00AF2BA4">
        <w:rPr>
          <w:rFonts w:asciiTheme="majorHAnsi" w:eastAsia="Times New Roman" w:hAnsiTheme="majorHAnsi" w:cs="Times New Roman"/>
          <w:highlight w:val="yellow"/>
        </w:rPr>
        <w:t xml:space="preserve">Members will need to plan to make sure they get both doses at the right time. </w:t>
      </w:r>
    </w:p>
    <w:p w14:paraId="50B517A1" w14:textId="57F96DC2" w:rsidR="00A9589C" w:rsidRPr="00AF2BA4" w:rsidRDefault="00A9589C" w:rsidP="00A9589C">
      <w:pPr>
        <w:pStyle w:val="NoSpacing"/>
        <w:spacing w:before="120"/>
        <w:rPr>
          <w:rFonts w:asciiTheme="majorHAnsi" w:eastAsia="Arial" w:hAnsiTheme="majorHAnsi" w:cs="Arial"/>
          <w:highlight w:val="yellow"/>
        </w:rPr>
      </w:pPr>
      <w:r w:rsidRPr="00AF2BA4">
        <w:rPr>
          <w:rFonts w:asciiTheme="majorHAnsi" w:eastAsia="Arial" w:hAnsiTheme="majorHAnsi" w:cs="Arial"/>
          <w:highlight w:val="yellow"/>
        </w:rPr>
        <w:t xml:space="preserve">Current vaccine information can be found at the </w:t>
      </w:r>
      <w:hyperlink r:id="rId70" w:history="1">
        <w:r w:rsidRPr="00AF2BA4">
          <w:rPr>
            <w:rStyle w:val="Hyperlink"/>
            <w:rFonts w:asciiTheme="majorHAnsi" w:eastAsia="Arial" w:hAnsiTheme="majorHAnsi" w:cs="Arial"/>
            <w:highlight w:val="yellow"/>
          </w:rPr>
          <w:t>FDA emergency preparedness and response site for COVID-19</w:t>
        </w:r>
      </w:hyperlink>
      <w:r w:rsidRPr="00AF2BA4">
        <w:rPr>
          <w:rFonts w:asciiTheme="majorHAnsi" w:eastAsia="Arial" w:hAnsiTheme="majorHAnsi" w:cs="Arial"/>
          <w:highlight w:val="yellow"/>
        </w:rPr>
        <w:t xml:space="preserve">. </w:t>
      </w:r>
    </w:p>
    <w:p w14:paraId="4E585C12" w14:textId="77777777" w:rsidR="00A9589C" w:rsidRPr="00AF2BA4" w:rsidRDefault="00A9589C" w:rsidP="00A9589C">
      <w:pPr>
        <w:spacing w:before="120" w:after="0" w:line="240" w:lineRule="auto"/>
        <w:textAlignment w:val="baseline"/>
        <w:rPr>
          <w:rFonts w:asciiTheme="majorHAnsi" w:eastAsia="Times New Roman" w:hAnsiTheme="majorHAnsi" w:cs="Arial"/>
          <w:highlight w:val="yellow"/>
        </w:rPr>
      </w:pPr>
      <w:r w:rsidRPr="00AF2BA4">
        <w:rPr>
          <w:rFonts w:asciiTheme="majorHAnsi" w:eastAsia="Times New Roman" w:hAnsiTheme="majorHAnsi" w:cs="Arial"/>
          <w:highlight w:val="yellow"/>
        </w:rPr>
        <w:t xml:space="preserve">Additional vaccine information can be found at: </w:t>
      </w:r>
    </w:p>
    <w:p w14:paraId="2ED0FD8D" w14:textId="77777777" w:rsidR="00A9589C" w:rsidRPr="00AF2BA4" w:rsidRDefault="00E2578E" w:rsidP="00A9589C">
      <w:pPr>
        <w:spacing w:before="120" w:after="0" w:line="240" w:lineRule="auto"/>
        <w:ind w:left="720"/>
        <w:textAlignment w:val="baseline"/>
        <w:rPr>
          <w:rFonts w:asciiTheme="majorHAnsi" w:eastAsia="Calibri" w:hAnsiTheme="majorHAnsi" w:cs="Arial"/>
          <w:color w:val="0070C0"/>
          <w:highlight w:val="yellow"/>
          <w:u w:val="single"/>
        </w:rPr>
      </w:pPr>
      <w:hyperlink r:id="rId71" w:history="1">
        <w:r w:rsidR="00A9589C" w:rsidRPr="00AF2BA4">
          <w:rPr>
            <w:rFonts w:asciiTheme="majorHAnsi" w:eastAsia="Calibri" w:hAnsiTheme="majorHAnsi" w:cs="Arial"/>
            <w:color w:val="0070C0"/>
            <w:highlight w:val="yellow"/>
            <w:u w:val="single"/>
          </w:rPr>
          <w:t>CDC COVID-19 Vaccines</w:t>
        </w:r>
      </w:hyperlink>
    </w:p>
    <w:p w14:paraId="229BC9FD" w14:textId="77777777" w:rsidR="00A9589C" w:rsidRPr="00AF2BA4" w:rsidRDefault="00E2578E" w:rsidP="00A9589C">
      <w:pPr>
        <w:spacing w:before="120" w:after="0" w:line="240" w:lineRule="auto"/>
        <w:ind w:left="720"/>
        <w:textAlignment w:val="baseline"/>
        <w:rPr>
          <w:rFonts w:asciiTheme="majorHAnsi" w:eastAsia="Calibri" w:hAnsiTheme="majorHAnsi" w:cs="Arial"/>
          <w:color w:val="0070C0"/>
          <w:highlight w:val="yellow"/>
        </w:rPr>
      </w:pPr>
      <w:hyperlink r:id="rId72" w:history="1">
        <w:r w:rsidR="00A9589C" w:rsidRPr="00AF2BA4">
          <w:rPr>
            <w:rStyle w:val="Hyperlink"/>
            <w:rFonts w:asciiTheme="majorHAnsi" w:eastAsia="Times New Roman" w:hAnsiTheme="majorHAnsi" w:cs="Arial"/>
            <w:color w:val="0070C0"/>
            <w:highlight w:val="yellow"/>
          </w:rPr>
          <w:t>CDC COVID-19 vaccine safety site</w:t>
        </w:r>
      </w:hyperlink>
    </w:p>
    <w:p w14:paraId="4DA0B87D" w14:textId="77777777" w:rsidR="00A9589C" w:rsidRPr="00817299" w:rsidRDefault="00E2578E" w:rsidP="00A9589C">
      <w:pPr>
        <w:spacing w:before="120" w:after="0" w:line="240" w:lineRule="auto"/>
        <w:ind w:left="720"/>
        <w:textAlignment w:val="baseline"/>
        <w:rPr>
          <w:rFonts w:asciiTheme="majorHAnsi" w:eastAsia="Calibri" w:hAnsiTheme="majorHAnsi" w:cs="Arial"/>
          <w:color w:val="0070C0"/>
        </w:rPr>
      </w:pPr>
      <w:hyperlink r:id="rId73" w:history="1">
        <w:r w:rsidR="00A9589C" w:rsidRPr="00AF2BA4">
          <w:rPr>
            <w:rFonts w:asciiTheme="majorHAnsi" w:eastAsia="Calibri" w:hAnsiTheme="majorHAnsi" w:cs="Arial"/>
            <w:color w:val="0070C0"/>
            <w:highlight w:val="yellow"/>
            <w:u w:val="single"/>
          </w:rPr>
          <w:t>CDC COVID-19 Things You Need to Know</w:t>
        </w:r>
      </w:hyperlink>
    </w:p>
    <w:p w14:paraId="29D27B7D" w14:textId="77777777" w:rsidR="00A9589C" w:rsidRPr="00817299" w:rsidRDefault="00A9589C" w:rsidP="00A9589C">
      <w:pPr>
        <w:spacing w:before="120" w:after="0" w:line="240" w:lineRule="auto"/>
        <w:rPr>
          <w:rFonts w:asciiTheme="majorHAnsi" w:eastAsia="Calibri" w:hAnsiTheme="majorHAnsi" w:cs="Arial"/>
        </w:rPr>
      </w:pPr>
    </w:p>
    <w:p w14:paraId="0AD8295A" w14:textId="2B85F2A2" w:rsidR="00A9589C" w:rsidRPr="00817299" w:rsidRDefault="00A9589C" w:rsidP="009F3AC9">
      <w:p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b/>
          <w:bCs/>
          <w:color w:val="002477"/>
        </w:rPr>
        <w:t>Which COVID-19 vaccine will be recommended for members?</w:t>
      </w:r>
      <w:r w:rsidRPr="00817299">
        <w:rPr>
          <w:rFonts w:asciiTheme="majorHAnsi" w:eastAsia="Times New Roman" w:hAnsiTheme="majorHAnsi" w:cs="Arial"/>
        </w:rPr>
        <w:t>  </w:t>
      </w:r>
      <w:r w:rsidRPr="00817299">
        <w:rPr>
          <w:rFonts w:asciiTheme="majorHAnsi" w:eastAsia="Times New Roman" w:hAnsiTheme="majorHAnsi" w:cs="Arial"/>
          <w:b/>
          <w:bCs/>
          <w:color w:val="C00000"/>
        </w:rPr>
        <w:t>New 11/2</w:t>
      </w:r>
      <w:r w:rsidR="00CB61C0" w:rsidRPr="00817299">
        <w:rPr>
          <w:rFonts w:asciiTheme="majorHAnsi" w:eastAsia="Times New Roman" w:hAnsiTheme="majorHAnsi" w:cs="Arial"/>
          <w:b/>
          <w:bCs/>
          <w:color w:val="C00000"/>
        </w:rPr>
        <w:t>5</w:t>
      </w:r>
      <w:r w:rsidRPr="00817299">
        <w:rPr>
          <w:rFonts w:asciiTheme="majorHAnsi" w:eastAsia="Times New Roman" w:hAnsiTheme="majorHAnsi" w:cs="Arial"/>
        </w:rPr>
        <w:br/>
        <w:t>Upon authorization, a member’s primary care provider or other health care professional can help a member understand which COVID-19 vaccine might be right for them.  </w:t>
      </w:r>
    </w:p>
    <w:p w14:paraId="21B72B5A" w14:textId="77777777" w:rsidR="00A9589C" w:rsidRPr="00817299" w:rsidRDefault="00A9589C" w:rsidP="009F3AC9">
      <w:pPr>
        <w:spacing w:before="120" w:after="0" w:line="240" w:lineRule="auto"/>
        <w:textAlignment w:val="baseline"/>
        <w:rPr>
          <w:rFonts w:asciiTheme="majorHAnsi" w:hAnsiTheme="majorHAnsi" w:cs="Arial"/>
        </w:rPr>
      </w:pPr>
      <w:r w:rsidRPr="00817299">
        <w:rPr>
          <w:rFonts w:asciiTheme="majorHAnsi" w:hAnsiTheme="majorHAnsi" w:cs="Arial"/>
        </w:rPr>
        <w:lastRenderedPageBreak/>
        <w:t xml:space="preserve">The </w:t>
      </w:r>
      <w:hyperlink r:id="rId74" w:history="1">
        <w:r w:rsidRPr="00817299">
          <w:rPr>
            <w:rStyle w:val="Hyperlink"/>
            <w:rFonts w:asciiTheme="majorHAnsi" w:hAnsiTheme="majorHAnsi" w:cs="Arial"/>
          </w:rPr>
          <w:t>CDC website</w:t>
        </w:r>
      </w:hyperlink>
      <w:r w:rsidRPr="00817299">
        <w:rPr>
          <w:rFonts w:asciiTheme="majorHAnsi" w:hAnsiTheme="majorHAnsi" w:cs="Arial"/>
        </w:rPr>
        <w:t xml:space="preserve"> continues to be the best resource for COVID-19 information. Visit </w:t>
      </w:r>
      <w:hyperlink r:id="rId75" w:history="1">
        <w:r w:rsidRPr="00817299">
          <w:rPr>
            <w:rStyle w:val="Hyperlink"/>
            <w:rFonts w:asciiTheme="majorHAnsi" w:hAnsiTheme="majorHAnsi" w:cs="Arial"/>
          </w:rPr>
          <w:t>uhc.com</w:t>
        </w:r>
      </w:hyperlink>
      <w:r w:rsidRPr="00817299">
        <w:rPr>
          <w:rFonts w:asciiTheme="majorHAnsi" w:hAnsiTheme="majorHAnsi" w:cs="Arial"/>
        </w:rPr>
        <w:t xml:space="preserve"> for COVID-19 resources available through your health plan.</w:t>
      </w: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r w:rsidRPr="00817299">
        <w:rPr>
          <w:rFonts w:asciiTheme="majorHAnsi" w:eastAsia="Times New Roman" w:hAnsiTheme="majorHAnsi" w:cs="Arial"/>
        </w:rPr>
        <w:t> </w:t>
      </w:r>
    </w:p>
    <w:p w14:paraId="561123E3" w14:textId="6527A550"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bookmarkStart w:id="41" w:name="_Hlk56697510"/>
      <w:r w:rsidRPr="008968AD">
        <w:rPr>
          <w:rFonts w:asciiTheme="majorHAnsi" w:eastAsia="Times New Roman" w:hAnsiTheme="majorHAnsi" w:cs="Arial"/>
          <w:b/>
          <w:bCs/>
          <w:color w:val="00BCD6" w:themeColor="accent3"/>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6A9A9800" w:rsidR="00A9589C" w:rsidRPr="00817299" w:rsidRDefault="00A9589C" w:rsidP="000F4DDF">
      <w:pPr>
        <w:spacing w:before="120" w:after="0" w:line="240" w:lineRule="auto"/>
        <w:textAlignment w:val="baseline"/>
        <w:rPr>
          <w:rFonts w:asciiTheme="majorHAnsi" w:eastAsia="Times New Roman" w:hAnsiTheme="majorHAnsi" w:cs="Arial"/>
          <w:b/>
          <w:bCs/>
          <w:color w:val="C00000"/>
        </w:rPr>
      </w:pPr>
      <w:r w:rsidRPr="00817299">
        <w:rPr>
          <w:rFonts w:asciiTheme="majorHAnsi" w:eastAsia="Times New Roman" w:hAnsiTheme="majorHAnsi" w:cs="Arial"/>
          <w:b/>
          <w:bCs/>
          <w:color w:val="002477"/>
        </w:rPr>
        <w:t>How are COVID-19 vaccines covered?</w:t>
      </w:r>
      <w:r w:rsidRPr="00817299">
        <w:rPr>
          <w:rFonts w:asciiTheme="majorHAnsi" w:eastAsia="Times New Roman" w:hAnsiTheme="majorHAnsi" w:cs="Arial"/>
          <w:color w:val="002477"/>
        </w:rPr>
        <w:t>  </w:t>
      </w:r>
      <w:r w:rsidR="0065579D" w:rsidRPr="00817299">
        <w:rPr>
          <w:rFonts w:asciiTheme="majorHAnsi" w:eastAsia="Times New Roman" w:hAnsiTheme="majorHAnsi" w:cs="Arial"/>
          <w:b/>
          <w:bCs/>
          <w:color w:val="C00000"/>
        </w:rPr>
        <w:t>Update 12/10</w:t>
      </w:r>
    </w:p>
    <w:p w14:paraId="709D6FE4" w14:textId="77777777" w:rsidR="009F3AC9" w:rsidRPr="00817299" w:rsidRDefault="009F3AC9" w:rsidP="000F4DDF">
      <w:pPr>
        <w:pStyle w:val="null"/>
        <w:spacing w:before="120" w:beforeAutospacing="0" w:after="0" w:afterAutospacing="0"/>
        <w:rPr>
          <w:rFonts w:asciiTheme="majorHAnsi" w:eastAsia="Arial" w:hAnsiTheme="majorHAnsi" w:cs="Arial"/>
        </w:rPr>
      </w:pPr>
      <w:r w:rsidRPr="00817299">
        <w:rPr>
          <w:rFonts w:asciiTheme="majorHAnsi" w:eastAsia="Arial" w:hAnsiTheme="majorHAnsi" w:cs="Arial"/>
        </w:rPr>
        <w:t xml:space="preserve">The COVID-19 vaccine serum will initially be paid by the government. </w:t>
      </w:r>
    </w:p>
    <w:p w14:paraId="54BAFE25" w14:textId="601A081F" w:rsidR="00CB61C0" w:rsidRPr="00817299" w:rsidRDefault="00B2280C" w:rsidP="000F4DDF">
      <w:pPr>
        <w:spacing w:before="120" w:after="0" w:line="240" w:lineRule="auto"/>
        <w:rPr>
          <w:rFonts w:asciiTheme="majorHAnsi" w:hAnsiTheme="majorHAnsi" w:cs="Arial"/>
        </w:rPr>
      </w:pPr>
      <w:r w:rsidRPr="00817299">
        <w:rPr>
          <w:rFonts w:asciiTheme="majorHAnsi" w:hAnsiTheme="majorHAnsi" w:cs="Arial"/>
        </w:rPr>
        <w:t xml:space="preserve">For </w:t>
      </w:r>
      <w:r w:rsidRPr="00817299">
        <w:rPr>
          <w:rFonts w:asciiTheme="majorHAnsi" w:hAnsiTheme="majorHAnsi" w:cs="Arial"/>
          <w:b/>
          <w:bCs/>
        </w:rPr>
        <w:t>Employer and Individual health plans</w:t>
      </w:r>
      <w:r w:rsidR="00CB61C0" w:rsidRPr="00817299">
        <w:rPr>
          <w:rFonts w:asciiTheme="majorHAnsi" w:hAnsiTheme="majorHAnsi" w:cs="Arial"/>
          <w:b/>
          <w:bCs/>
        </w:rPr>
        <w:t>*</w:t>
      </w:r>
      <w:r w:rsidRPr="00817299">
        <w:rPr>
          <w:rFonts w:asciiTheme="majorHAnsi" w:hAnsiTheme="majorHAnsi" w:cs="Arial"/>
        </w:rPr>
        <w:t>, UnitedHealthcare and self-funded customers will</w:t>
      </w:r>
      <w:r w:rsidRPr="00817299">
        <w:rPr>
          <w:rFonts w:asciiTheme="majorHAnsi" w:hAnsiTheme="majorHAnsi" w:cs="Arial"/>
          <w:b/>
          <w:bCs/>
        </w:rPr>
        <w:t xml:space="preserve"> </w:t>
      </w:r>
      <w:r w:rsidRPr="00817299">
        <w:rPr>
          <w:rFonts w:asciiTheme="majorHAnsi" w:hAnsiTheme="majorHAnsi" w:cs="Arial"/>
        </w:rPr>
        <w:t>cover the administration of COVID-19 vaccines with no cost share for in-and out-of-network providers, during the national public health emergency period. </w:t>
      </w:r>
      <w:bookmarkStart w:id="42" w:name="_Hlk57126443"/>
      <w:r w:rsidR="0061655E" w:rsidRPr="00817299">
        <w:rPr>
          <w:rStyle w:val="null1"/>
          <w:rFonts w:asciiTheme="majorHAnsi" w:hAnsiTheme="majorHAnsi" w:cs="Arial"/>
        </w:rPr>
        <w:t xml:space="preserve"> </w:t>
      </w:r>
      <w:bookmarkEnd w:id="42"/>
      <w:r w:rsidR="000F4DDF" w:rsidRPr="00817299">
        <w:rPr>
          <w:rFonts w:asciiTheme="majorHAnsi" w:eastAsia="Times New Roman" w:hAnsiTheme="majorHAnsi" w:cs="Arial"/>
        </w:rPr>
        <w:t>Administration fees for in-network providers will be based on contracted rates. Administration fees for out-of-network providers will be based on CMS published rates. </w:t>
      </w:r>
    </w:p>
    <w:p w14:paraId="64C5AC01" w14:textId="77777777" w:rsidR="00CB61C0" w:rsidRPr="00817299" w:rsidRDefault="00CB61C0" w:rsidP="000F4DDF">
      <w:pPr>
        <w:numPr>
          <w:ilvl w:val="0"/>
          <w:numId w:val="69"/>
        </w:numPr>
        <w:tabs>
          <w:tab w:val="left" w:pos="360"/>
        </w:tabs>
        <w:spacing w:before="120" w:after="0" w:line="240" w:lineRule="auto"/>
        <w:ind w:left="360"/>
        <w:rPr>
          <w:rFonts w:asciiTheme="majorHAnsi" w:eastAsia="Arial" w:hAnsiTheme="majorHAnsi" w:cs="Arial"/>
          <w:i/>
          <w:iCs/>
          <w:lang w:eastAsia="ja-JP"/>
        </w:rPr>
      </w:pPr>
      <w:r w:rsidRPr="00817299">
        <w:rPr>
          <w:rFonts w:asciiTheme="majorHAnsi" w:eastAsia="Arial" w:hAnsiTheme="majorHAnsi" w:cs="Arial"/>
          <w:i/>
          <w:iCs/>
          <w:lang w:eastAsia="ja-JP"/>
        </w:rPr>
        <w:t>Excludes Short Term Limited Duration (STLD) plans</w:t>
      </w:r>
    </w:p>
    <w:p w14:paraId="31C5B245" w14:textId="77777777" w:rsidR="000F4DDF" w:rsidRPr="00817299" w:rsidRDefault="000F4DDF" w:rsidP="000F4DDF">
      <w:pPr>
        <w:spacing w:before="120" w:after="0" w:line="240" w:lineRule="auto"/>
        <w:rPr>
          <w:rFonts w:asciiTheme="majorHAnsi" w:hAnsiTheme="majorHAnsi" w:cs="Arial"/>
          <w:b/>
          <w:bCs/>
        </w:rPr>
      </w:pPr>
    </w:p>
    <w:p w14:paraId="4BA320D7" w14:textId="77777777" w:rsidR="0065579D" w:rsidRPr="00817299" w:rsidRDefault="0065579D" w:rsidP="0065579D">
      <w:pPr>
        <w:spacing w:after="120" w:line="264" w:lineRule="auto"/>
        <w:rPr>
          <w:rFonts w:asciiTheme="majorHAnsi" w:eastAsia="Calibri" w:hAnsiTheme="majorHAnsi" w:cs="Arial"/>
        </w:rPr>
      </w:pPr>
      <w:r w:rsidRPr="00817299">
        <w:rPr>
          <w:rFonts w:asciiTheme="majorHAnsi" w:eastAsia="Calibri" w:hAnsiTheme="majorHAnsi" w:cs="Arial"/>
          <w:b/>
          <w:bCs/>
        </w:rPr>
        <w:t>For Medicare Advantage health plans</w:t>
      </w:r>
      <w:r w:rsidRPr="00817299">
        <w:rPr>
          <w:rFonts w:asciiTheme="majorHAnsi" w:eastAsia="Calibri" w:hAnsiTheme="majorHAnsi" w:cs="Arial"/>
        </w:rPr>
        <w:t xml:space="preserve">, charges for COVID-19 vaccine administration should be billed to the CMS Medicare Administrative Contractor (MAC). The MAC will reimburse claims for Medicare members with no cost share for the remainder of 2020 and through 2021. For more information, visit the CMS </w:t>
      </w:r>
      <w:hyperlink r:id="rId76" w:history="1">
        <w:r w:rsidRPr="00817299">
          <w:rPr>
            <w:rFonts w:asciiTheme="majorHAnsi" w:eastAsia="Calibri" w:hAnsiTheme="majorHAnsi" w:cs="Arial"/>
            <w:color w:val="0000FF"/>
            <w:u w:val="single"/>
          </w:rPr>
          <w:t>COVID-19 Insurers Toolkit</w:t>
        </w:r>
      </w:hyperlink>
      <w:r w:rsidRPr="00817299">
        <w:rPr>
          <w:rFonts w:asciiTheme="majorHAnsi" w:eastAsia="Calibri" w:hAnsiTheme="majorHAnsi" w:cs="Arial"/>
        </w:rPr>
        <w:t xml:space="preserve">. </w:t>
      </w:r>
    </w:p>
    <w:p w14:paraId="4C2FB82A" w14:textId="77777777" w:rsidR="0065579D" w:rsidRPr="0065579D" w:rsidRDefault="0065579D" w:rsidP="0065579D">
      <w:pPr>
        <w:spacing w:after="120" w:line="264" w:lineRule="auto"/>
        <w:ind w:left="1080"/>
        <w:contextualSpacing/>
        <w:rPr>
          <w:rFonts w:asciiTheme="majorHAnsi" w:eastAsia="Calibri" w:hAnsiTheme="majorHAnsi" w:cs="Arial"/>
        </w:rPr>
      </w:pPr>
    </w:p>
    <w:p w14:paraId="00C96274" w14:textId="77777777" w:rsidR="0065579D" w:rsidRPr="00817299" w:rsidRDefault="0065579D" w:rsidP="0065579D">
      <w:pPr>
        <w:spacing w:after="0" w:line="240" w:lineRule="auto"/>
        <w:rPr>
          <w:rFonts w:asciiTheme="majorHAnsi" w:hAnsiTheme="majorHAnsi" w:cs="Arial"/>
          <w:color w:val="1F3377"/>
        </w:rPr>
      </w:pPr>
      <w:r w:rsidRPr="00817299">
        <w:rPr>
          <w:rFonts w:asciiTheme="majorHAnsi" w:hAnsiTheme="majorHAnsi" w:cs="Arial"/>
          <w:b/>
          <w:bCs/>
        </w:rPr>
        <w:t>For Medicaid</w:t>
      </w:r>
      <w:r w:rsidRPr="00817299">
        <w:rPr>
          <w:rFonts w:asciiTheme="majorHAnsi" w:hAnsiTheme="majorHAnsi" w:cs="Arial"/>
        </w:rPr>
        <w:t xml:space="preserve">, Medicaid state-specific rules and other state regulations may apply. For Medicaid and other state-specific regulations, please refer to your state-specific website or your </w:t>
      </w:r>
      <w:hyperlink r:id="rId77" w:history="1">
        <w:r w:rsidRPr="00817299">
          <w:rPr>
            <w:rStyle w:val="Hyperlink"/>
            <w:rFonts w:asciiTheme="majorHAnsi" w:hAnsiTheme="majorHAnsi" w:cs="Arial"/>
          </w:rPr>
          <w:t>state’s UnitedHealthcare Community Plan website</w:t>
        </w:r>
      </w:hyperlink>
      <w:r w:rsidRPr="00817299">
        <w:rPr>
          <w:rFonts w:asciiTheme="majorHAnsi" w:hAnsiTheme="majorHAnsi" w:cs="Arial"/>
        </w:rPr>
        <w:t>, if applicable. UnitedHealthcare will pay administration fees at CMS published rates unless otherwise specified.</w:t>
      </w:r>
    </w:p>
    <w:p w14:paraId="4D8C3B0C" w14:textId="10738ACD" w:rsidR="00A9589C" w:rsidRPr="00817299" w:rsidRDefault="00A9589C" w:rsidP="0065579D">
      <w:pPr>
        <w:pStyle w:val="null"/>
        <w:spacing w:before="0" w:beforeAutospacing="0" w:after="0" w:afterAutospacing="0"/>
        <w:ind w:left="-300"/>
        <w:rPr>
          <w:rFonts w:asciiTheme="majorHAnsi" w:hAnsiTheme="majorHAnsi"/>
          <w:color w:val="003DA1"/>
        </w:rPr>
      </w:pPr>
    </w:p>
    <w:bookmarkEnd w:id="41"/>
    <w:p w14:paraId="58536BAF" w14:textId="226FD581" w:rsidR="0065579D" w:rsidRPr="00817299" w:rsidRDefault="0065579D" w:rsidP="0065579D">
      <w:pPr>
        <w:spacing w:before="120" w:after="0" w:line="240" w:lineRule="auto"/>
        <w:textAlignment w:val="baseline"/>
        <w:rPr>
          <w:rFonts w:asciiTheme="majorHAnsi" w:eastAsia="Times New Roman" w:hAnsiTheme="majorHAnsi" w:cs="Arial"/>
          <w:b/>
          <w:bCs/>
          <w:color w:val="C00000"/>
        </w:rPr>
      </w:pPr>
      <w:r w:rsidRPr="00817299">
        <w:rPr>
          <w:rFonts w:asciiTheme="majorHAnsi" w:eastAsia="Times New Roman" w:hAnsiTheme="majorHAnsi" w:cs="Arial"/>
          <w:b/>
          <w:bCs/>
          <w:color w:val="003DA1"/>
        </w:rPr>
        <w:t xml:space="preserve">How will vaccines be adjudicated if administered during an office visit? </w:t>
      </w:r>
      <w:r w:rsidRPr="00817299">
        <w:rPr>
          <w:rFonts w:asciiTheme="majorHAnsi" w:eastAsia="Times New Roman" w:hAnsiTheme="majorHAnsi" w:cs="Arial"/>
          <w:b/>
          <w:bCs/>
          <w:color w:val="C00000"/>
        </w:rPr>
        <w:t>New 12/10</w:t>
      </w:r>
    </w:p>
    <w:p w14:paraId="3B189386" w14:textId="77777777" w:rsidR="0065579D" w:rsidRPr="00817299" w:rsidRDefault="0065579D" w:rsidP="0065579D">
      <w:pPr>
        <w:pStyle w:val="ListParagraph"/>
        <w:spacing w:before="120" w:after="0" w:line="240" w:lineRule="auto"/>
        <w:ind w:left="0"/>
        <w:contextualSpacing w:val="0"/>
        <w:rPr>
          <w:rFonts w:asciiTheme="majorHAnsi" w:eastAsia="Times New Roman" w:hAnsiTheme="majorHAnsi" w:cs="Arial"/>
        </w:rPr>
      </w:pPr>
      <w:r w:rsidRPr="00817299">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B538C0" w:rsidRDefault="00B538C0" w:rsidP="0065579D">
      <w:pPr>
        <w:spacing w:before="120" w:after="0" w:line="240" w:lineRule="auto"/>
        <w:textAlignment w:val="baseline"/>
        <w:rPr>
          <w:rFonts w:asciiTheme="majorHAnsi" w:eastAsia="Times New Roman" w:hAnsiTheme="majorHAnsi" w:cs="Arial"/>
          <w:b/>
          <w:bCs/>
          <w:color w:val="C00000"/>
        </w:rPr>
      </w:pPr>
      <w:r>
        <w:rPr>
          <w:rFonts w:asciiTheme="majorHAnsi" w:eastAsia="Times New Roman" w:hAnsiTheme="majorHAnsi" w:cs="Arial"/>
          <w:b/>
          <w:bCs/>
          <w:color w:val="002477"/>
        </w:rPr>
        <w:t xml:space="preserve">What is the current CMS published rate for administering the vaccine? </w:t>
      </w:r>
      <w:r w:rsidRPr="00B538C0">
        <w:rPr>
          <w:rFonts w:asciiTheme="majorHAnsi" w:eastAsia="Times New Roman" w:hAnsiTheme="majorHAnsi" w:cs="Arial"/>
          <w:b/>
          <w:bCs/>
          <w:color w:val="C00000"/>
        </w:rPr>
        <w:t>Update 12/12</w:t>
      </w:r>
    </w:p>
    <w:p w14:paraId="24A53F7D" w14:textId="298AA5C0" w:rsidR="00B538C0" w:rsidRPr="00B538C0" w:rsidRDefault="00B538C0" w:rsidP="00B538C0">
      <w:pPr>
        <w:spacing w:after="0" w:line="264" w:lineRule="auto"/>
        <w:textAlignment w:val="baseline"/>
        <w:rPr>
          <w:rFonts w:ascii="UHC Sans Medium" w:eastAsia="Arial" w:hAnsi="UHC Sans Medium" w:cs="Arial"/>
        </w:rPr>
      </w:pPr>
      <w:r w:rsidRPr="00B538C0">
        <w:rPr>
          <w:rFonts w:ascii="UHC Sans Medium" w:eastAsia="Arial" w:hAnsi="UHC Sans Medium" w:cs="Arial"/>
        </w:rPr>
        <w:t xml:space="preserve">CMS published rates </w:t>
      </w:r>
      <w:r>
        <w:rPr>
          <w:rFonts w:ascii="UHC Sans Medium" w:eastAsia="Arial" w:hAnsi="UHC Sans Medium" w:cs="Arial"/>
        </w:rPr>
        <w:t xml:space="preserve">for </w:t>
      </w:r>
      <w:r w:rsidRPr="00B538C0">
        <w:rPr>
          <w:rFonts w:ascii="UHC Sans Medium" w:eastAsia="Arial" w:hAnsi="UHC Sans Medium" w:cs="Arial"/>
        </w:rPr>
        <w:t>administration</w:t>
      </w:r>
      <w:r>
        <w:rPr>
          <w:rFonts w:ascii="UHC Sans Medium" w:eastAsia="Arial" w:hAnsi="UHC Sans Medium" w:cs="Arial"/>
        </w:rPr>
        <w:t xml:space="preserve"> of the vaccine</w:t>
      </w:r>
      <w:r w:rsidRPr="00B538C0">
        <w:rPr>
          <w:rFonts w:ascii="UHC Sans Medium" w:eastAsia="Arial" w:hAnsi="UHC Sans Medium" w:cs="Arial"/>
        </w:rPr>
        <w:t>:  For single dose, $28.39. For 2 doses, $16.94 for initial dose and $28.39 for second dose.)</w:t>
      </w:r>
    </w:p>
    <w:p w14:paraId="72816DD5" w14:textId="77777777" w:rsidR="00B538C0" w:rsidRPr="00B538C0" w:rsidRDefault="00B538C0" w:rsidP="00B538C0">
      <w:pPr>
        <w:spacing w:after="0" w:line="264" w:lineRule="auto"/>
        <w:rPr>
          <w:rFonts w:ascii="UHC Sans Medium" w:eastAsia="Times New Roman" w:hAnsi="UHC Sans Medium" w:cs="Arial"/>
          <w:color w:val="1F3377"/>
        </w:rPr>
      </w:pPr>
      <w:r w:rsidRPr="00B538C0">
        <w:rPr>
          <w:rFonts w:ascii="UHC Sans Medium" w:eastAsia="Times New Roman" w:hAnsi="UHC Sans Medium" w:cs="Arial"/>
        </w:rPr>
        <w:t xml:space="preserve">For COVID-19 vaccine administration billing and reimbursement information, go to the </w:t>
      </w:r>
      <w:hyperlink r:id="rId78" w:history="1">
        <w:r w:rsidRPr="00B538C0">
          <w:rPr>
            <w:rFonts w:ascii="UHC Sans Medium" w:eastAsia="Times New Roman" w:hAnsi="UHC Sans Medium" w:cs="Arial"/>
            <w:color w:val="0000FF"/>
            <w:u w:val="single"/>
          </w:rPr>
          <w:t>uhcprovider.com</w:t>
        </w:r>
      </w:hyperlink>
      <w:r w:rsidRPr="00B538C0">
        <w:rPr>
          <w:rFonts w:ascii="UHC Sans Medium" w:eastAsia="Times New Roman" w:hAnsi="UHC Sans Medium" w:cs="Arial"/>
        </w:rPr>
        <w:t xml:space="preserve">. </w:t>
      </w:r>
    </w:p>
    <w:p w14:paraId="6EE135EA" w14:textId="77777777" w:rsidR="00B538C0" w:rsidRPr="00B538C0" w:rsidRDefault="00B538C0" w:rsidP="00B538C0">
      <w:pPr>
        <w:spacing w:before="120" w:after="0" w:line="240" w:lineRule="auto"/>
        <w:textAlignment w:val="baseline"/>
        <w:rPr>
          <w:rFonts w:asciiTheme="majorHAnsi" w:eastAsia="Times New Roman" w:hAnsiTheme="majorHAnsi" w:cs="Arial"/>
          <w:b/>
          <w:bCs/>
          <w:color w:val="002477"/>
        </w:rPr>
      </w:pPr>
    </w:p>
    <w:p w14:paraId="2DF4DFBD" w14:textId="20739ED4" w:rsidR="0065579D" w:rsidRPr="00817299" w:rsidRDefault="00817299" w:rsidP="0065579D">
      <w:pPr>
        <w:pStyle w:val="Heading2"/>
        <w:rPr>
          <w:color w:val="00BCD6" w:themeColor="accent3"/>
          <w:sz w:val="24"/>
          <w:szCs w:val="24"/>
        </w:rPr>
      </w:pPr>
      <w:bookmarkStart w:id="43" w:name="_Toc58853550"/>
      <w:bookmarkEnd w:id="38"/>
      <w:r w:rsidRPr="00817299">
        <w:rPr>
          <w:color w:val="00BCD6" w:themeColor="accent3"/>
          <w:sz w:val="24"/>
          <w:szCs w:val="24"/>
        </w:rPr>
        <w:t xml:space="preserve">VACCINE </w:t>
      </w:r>
      <w:r w:rsidR="0065579D" w:rsidRPr="00817299">
        <w:rPr>
          <w:color w:val="00BCD6" w:themeColor="accent3"/>
          <w:sz w:val="24"/>
          <w:szCs w:val="24"/>
        </w:rPr>
        <w:t>CLAIM, BILLING AND CODING</w:t>
      </w:r>
      <w:bookmarkEnd w:id="43"/>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303BCE1D" w14:textId="64EE044C" w:rsidR="0065579D" w:rsidRPr="00817299" w:rsidRDefault="0065579D" w:rsidP="0065579D">
      <w:pPr>
        <w:spacing w:after="0" w:line="240" w:lineRule="auto"/>
        <w:rPr>
          <w:rFonts w:asciiTheme="majorHAnsi" w:eastAsia="Calibri" w:hAnsiTheme="majorHAnsi" w:cs="Arial"/>
          <w:b/>
          <w:bCs/>
          <w:color w:val="C00000"/>
        </w:rPr>
      </w:pPr>
      <w:bookmarkStart w:id="44" w:name="_Hlk58420178"/>
      <w:r w:rsidRPr="00817299">
        <w:rPr>
          <w:rFonts w:asciiTheme="majorHAnsi" w:eastAsia="Calibri" w:hAnsiTheme="majorHAnsi" w:cs="Arial"/>
          <w:b/>
          <w:bCs/>
          <w:color w:val="003DA1"/>
        </w:rPr>
        <w:t xml:space="preserve">How will participating providers and pharmacist bill vaccine administration? </w:t>
      </w:r>
      <w:r w:rsidRPr="00817299">
        <w:rPr>
          <w:rFonts w:asciiTheme="majorHAnsi" w:eastAsia="Calibri" w:hAnsiTheme="majorHAnsi" w:cs="Arial"/>
          <w:b/>
          <w:bCs/>
          <w:color w:val="C00000"/>
        </w:rPr>
        <w:t>New 12/10</w:t>
      </w:r>
    </w:p>
    <w:p w14:paraId="4978DD56" w14:textId="1D17AC5B" w:rsidR="0065579D" w:rsidRPr="0065579D" w:rsidRDefault="0065579D" w:rsidP="0065579D">
      <w:pPr>
        <w:spacing w:after="0" w:line="240" w:lineRule="auto"/>
        <w:rPr>
          <w:rFonts w:asciiTheme="majorHAnsi" w:eastAsia="Calibri" w:hAnsiTheme="majorHAnsi" w:cs="Arial"/>
        </w:rPr>
      </w:pPr>
      <w:r w:rsidRPr="0065579D">
        <w:rPr>
          <w:rFonts w:asciiTheme="majorHAnsi" w:eastAsia="Calibri" w:hAnsiTheme="majorHAnsi" w:cs="Arial"/>
        </w:rPr>
        <w:lastRenderedPageBreak/>
        <w:t xml:space="preserve">Participating providers may bill the UnitedHealthcare medical benefit through our </w:t>
      </w:r>
      <w:hyperlink r:id="rId79" w:history="1">
        <w:r w:rsidRPr="0065579D">
          <w:rPr>
            <w:rFonts w:asciiTheme="majorHAnsi" w:eastAsia="Calibri" w:hAnsiTheme="majorHAnsi" w:cs="Arial"/>
            <w:color w:val="0000FF"/>
            <w:u w:val="single"/>
          </w:rPr>
          <w:t>standard claims process.</w:t>
        </w:r>
      </w:hyperlink>
      <w:r w:rsidRPr="0065579D">
        <w:rPr>
          <w:rFonts w:asciiTheme="majorHAnsi" w:eastAsia="Calibri" w:hAnsiTheme="majorHAnsi" w:cs="Arial"/>
        </w:rPr>
        <w:t xml:space="preserve"> Pharmacist should submit to their claims pharmacy platform.</w:t>
      </w:r>
      <w:bookmarkEnd w:id="44"/>
      <w:r w:rsidRPr="0065579D">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65579D" w:rsidRDefault="0065579D" w:rsidP="0065579D">
      <w:pPr>
        <w:spacing w:after="0" w:line="240" w:lineRule="auto"/>
        <w:ind w:left="720"/>
        <w:rPr>
          <w:rFonts w:asciiTheme="majorHAnsi" w:eastAsia="Calibri" w:hAnsiTheme="majorHAnsi" w:cs="Arial"/>
        </w:rPr>
      </w:pPr>
    </w:p>
    <w:p w14:paraId="16A5415A" w14:textId="3BCE57A0" w:rsidR="0065579D" w:rsidRPr="0065579D" w:rsidRDefault="0065579D" w:rsidP="0065579D">
      <w:pPr>
        <w:spacing w:after="0" w:line="240" w:lineRule="auto"/>
        <w:rPr>
          <w:rFonts w:asciiTheme="majorHAnsi" w:eastAsia="Calibri" w:hAnsiTheme="majorHAnsi" w:cs="Arial"/>
        </w:rPr>
      </w:pPr>
      <w:r w:rsidRPr="0065579D">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65579D">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65579D" w:rsidRDefault="0065579D" w:rsidP="0065579D">
      <w:pPr>
        <w:spacing w:after="0" w:line="240" w:lineRule="auto"/>
        <w:rPr>
          <w:rFonts w:asciiTheme="majorHAnsi" w:eastAsia="Times New Roman" w:hAnsiTheme="majorHAnsi" w:cs="Arial"/>
          <w:b/>
          <w:bCs/>
        </w:rPr>
      </w:pPr>
    </w:p>
    <w:p w14:paraId="1F2BDA62" w14:textId="6B025A57" w:rsidR="0065579D" w:rsidRPr="0065579D" w:rsidRDefault="004E2F0A" w:rsidP="004E2F0A">
      <w:pPr>
        <w:spacing w:before="120" w:after="0" w:line="240" w:lineRule="auto"/>
        <w:rPr>
          <w:rFonts w:asciiTheme="majorHAnsi" w:eastAsia="Times New Roman" w:hAnsiTheme="majorHAnsi" w:cs="Arial"/>
          <w:b/>
          <w:bCs/>
          <w:color w:val="C00000"/>
        </w:rPr>
      </w:pPr>
      <w:r w:rsidRPr="00817299">
        <w:rPr>
          <w:rFonts w:asciiTheme="majorHAnsi" w:eastAsia="Times New Roman" w:hAnsiTheme="majorHAnsi" w:cs="Arial"/>
          <w:b/>
          <w:bCs/>
          <w:color w:val="003DA1"/>
        </w:rPr>
        <w:t xml:space="preserve">When will UnitedHealthcare begin paying COVID-19 vaccine administrative claims? </w:t>
      </w:r>
      <w:r w:rsidRPr="00817299">
        <w:rPr>
          <w:rFonts w:asciiTheme="majorHAnsi" w:eastAsia="Times New Roman" w:hAnsiTheme="majorHAnsi" w:cs="Arial"/>
          <w:b/>
          <w:bCs/>
          <w:color w:val="C00000"/>
        </w:rPr>
        <w:t>New 12/10</w:t>
      </w:r>
    </w:p>
    <w:p w14:paraId="7065996C" w14:textId="77777777" w:rsidR="0065579D" w:rsidRPr="0065579D" w:rsidRDefault="0065579D" w:rsidP="004E2F0A">
      <w:pPr>
        <w:spacing w:before="120" w:after="0" w:line="240" w:lineRule="auto"/>
        <w:rPr>
          <w:rFonts w:asciiTheme="majorHAnsi" w:eastAsia="Times New Roman" w:hAnsiTheme="majorHAnsi" w:cs="Arial"/>
        </w:rPr>
      </w:pPr>
      <w:r w:rsidRPr="0065579D">
        <w:rPr>
          <w:rFonts w:asciiTheme="majorHAnsi" w:eastAsia="Times New Roman" w:hAnsiTheme="majorHAnsi" w:cs="Arial"/>
        </w:rPr>
        <w:t xml:space="preserve">UnitedHealthcare will begin paying COVID-19 vaccine administration claims once CMS rates are published. </w:t>
      </w:r>
    </w:p>
    <w:p w14:paraId="40E6778E" w14:textId="77777777" w:rsidR="004E2F0A" w:rsidRPr="00817299" w:rsidRDefault="004E2F0A" w:rsidP="004E2F0A">
      <w:pPr>
        <w:spacing w:after="0" w:line="240" w:lineRule="auto"/>
        <w:rPr>
          <w:rFonts w:asciiTheme="majorHAnsi" w:eastAsia="Times New Roman" w:hAnsiTheme="majorHAnsi" w:cs="Arial"/>
        </w:rPr>
      </w:pPr>
    </w:p>
    <w:p w14:paraId="2E865B3D" w14:textId="3F073876" w:rsidR="0065579D" w:rsidRPr="0065579D" w:rsidRDefault="004E2F0A" w:rsidP="004E2F0A">
      <w:pPr>
        <w:spacing w:before="120" w:after="0" w:line="240" w:lineRule="auto"/>
        <w:rPr>
          <w:rFonts w:asciiTheme="majorHAnsi" w:eastAsia="Calibri" w:hAnsiTheme="majorHAnsi" w:cs="Arial"/>
          <w:b/>
          <w:bCs/>
          <w:color w:val="003DA1"/>
        </w:rPr>
      </w:pPr>
      <w:r w:rsidRPr="00817299">
        <w:rPr>
          <w:rFonts w:asciiTheme="majorHAnsi" w:eastAsia="Times New Roman" w:hAnsiTheme="majorHAnsi" w:cs="Arial"/>
          <w:b/>
          <w:bCs/>
          <w:color w:val="003DA1"/>
        </w:rPr>
        <w:t>What is the m</w:t>
      </w:r>
      <w:r w:rsidR="0065579D" w:rsidRPr="0065579D">
        <w:rPr>
          <w:rFonts w:asciiTheme="majorHAnsi" w:eastAsia="Calibri" w:hAnsiTheme="majorHAnsi" w:cs="Arial"/>
          <w:b/>
          <w:bCs/>
          <w:color w:val="003DA1"/>
        </w:rPr>
        <w:t xml:space="preserve">ember and </w:t>
      </w:r>
      <w:r w:rsidRPr="00817299">
        <w:rPr>
          <w:rFonts w:asciiTheme="majorHAnsi" w:eastAsia="Calibri" w:hAnsiTheme="majorHAnsi" w:cs="Arial"/>
          <w:b/>
          <w:bCs/>
          <w:color w:val="003DA1"/>
        </w:rPr>
        <w:t>p</w:t>
      </w:r>
      <w:r w:rsidR="0065579D" w:rsidRPr="0065579D">
        <w:rPr>
          <w:rFonts w:asciiTheme="majorHAnsi" w:eastAsia="Calibri" w:hAnsiTheme="majorHAnsi" w:cs="Arial"/>
          <w:b/>
          <w:bCs/>
          <w:color w:val="003DA1"/>
        </w:rPr>
        <w:t xml:space="preserve">lan </w:t>
      </w:r>
      <w:r w:rsidRPr="00817299">
        <w:rPr>
          <w:rFonts w:asciiTheme="majorHAnsi" w:eastAsia="Calibri" w:hAnsiTheme="majorHAnsi" w:cs="Arial"/>
          <w:b/>
          <w:bCs/>
          <w:color w:val="003DA1"/>
        </w:rPr>
        <w:t>sp</w:t>
      </w:r>
      <w:r w:rsidR="0065579D" w:rsidRPr="0065579D">
        <w:rPr>
          <w:rFonts w:asciiTheme="majorHAnsi" w:eastAsia="Calibri" w:hAnsiTheme="majorHAnsi" w:cs="Arial"/>
          <w:b/>
          <w:bCs/>
          <w:color w:val="003DA1"/>
        </w:rPr>
        <w:t xml:space="preserve">onsor </w:t>
      </w:r>
      <w:r w:rsidRPr="00817299">
        <w:rPr>
          <w:rFonts w:asciiTheme="majorHAnsi" w:eastAsia="Calibri" w:hAnsiTheme="majorHAnsi" w:cs="Arial"/>
          <w:b/>
          <w:bCs/>
          <w:color w:val="003DA1"/>
        </w:rPr>
        <w:t>c</w:t>
      </w:r>
      <w:r w:rsidR="0065579D" w:rsidRPr="0065579D">
        <w:rPr>
          <w:rFonts w:asciiTheme="majorHAnsi" w:eastAsia="Calibri" w:hAnsiTheme="majorHAnsi" w:cs="Arial"/>
          <w:b/>
          <w:bCs/>
          <w:color w:val="003DA1"/>
        </w:rPr>
        <w:t xml:space="preserve">ost </w:t>
      </w:r>
      <w:r w:rsidRPr="00817299">
        <w:rPr>
          <w:rFonts w:asciiTheme="majorHAnsi" w:eastAsia="Calibri" w:hAnsiTheme="majorHAnsi" w:cs="Arial"/>
          <w:b/>
          <w:bCs/>
          <w:color w:val="003DA1"/>
        </w:rPr>
        <w:t>s</w:t>
      </w:r>
      <w:r w:rsidR="0065579D" w:rsidRPr="0065579D">
        <w:rPr>
          <w:rFonts w:asciiTheme="majorHAnsi" w:eastAsia="Calibri" w:hAnsiTheme="majorHAnsi" w:cs="Arial"/>
          <w:b/>
          <w:bCs/>
          <w:color w:val="003DA1"/>
        </w:rPr>
        <w:t>hare</w:t>
      </w:r>
      <w:r w:rsidRPr="00817299">
        <w:rPr>
          <w:rFonts w:asciiTheme="majorHAnsi" w:eastAsia="Calibri" w:hAnsiTheme="majorHAnsi" w:cs="Arial"/>
          <w:b/>
          <w:bCs/>
          <w:color w:val="003DA1"/>
        </w:rPr>
        <w:t>? New 12/10</w:t>
      </w:r>
    </w:p>
    <w:p w14:paraId="4F2EDB6D"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 xml:space="preserve">The COVID-19 vaccine serum will initially be paid by the government. Eligible members receiving the vaccine will not have any out-of-pocket costs. </w:t>
      </w:r>
    </w:p>
    <w:p w14:paraId="74F94006"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*Does not apply to short term duration health plans</w:t>
      </w:r>
    </w:p>
    <w:p w14:paraId="31880A42" w14:textId="77777777" w:rsidR="0065579D" w:rsidRPr="0065579D" w:rsidRDefault="0065579D" w:rsidP="0065579D">
      <w:pPr>
        <w:spacing w:after="0" w:line="240" w:lineRule="auto"/>
        <w:ind w:left="720"/>
        <w:rPr>
          <w:rFonts w:asciiTheme="majorHAnsi" w:eastAsia="Calibri" w:hAnsiTheme="majorHAnsi" w:cs="Arial"/>
        </w:rPr>
      </w:pPr>
    </w:p>
    <w:p w14:paraId="492C405F" w14:textId="1B0C86C2" w:rsidR="0065579D" w:rsidRPr="0065579D" w:rsidRDefault="004E2F0A" w:rsidP="004E2F0A">
      <w:pPr>
        <w:spacing w:before="120" w:after="0" w:line="240" w:lineRule="auto"/>
        <w:rPr>
          <w:rFonts w:asciiTheme="majorHAnsi" w:eastAsia="Calibri" w:hAnsiTheme="majorHAnsi" w:cs="Arial"/>
          <w:b/>
          <w:bCs/>
          <w:color w:val="003DA1"/>
        </w:rPr>
      </w:pPr>
      <w:r w:rsidRPr="00817299">
        <w:rPr>
          <w:rFonts w:asciiTheme="majorHAnsi" w:eastAsia="Calibri" w:hAnsiTheme="majorHAnsi" w:cs="Arial"/>
          <w:b/>
          <w:bCs/>
          <w:color w:val="003DA1"/>
        </w:rPr>
        <w:t xml:space="preserve">What is UnitedHealthcare approach for medical claims? </w:t>
      </w:r>
      <w:r w:rsidRPr="00817299">
        <w:rPr>
          <w:rFonts w:asciiTheme="majorHAnsi" w:eastAsia="Calibri" w:hAnsiTheme="majorHAnsi" w:cs="Arial"/>
          <w:b/>
          <w:bCs/>
          <w:color w:val="C00000"/>
        </w:rPr>
        <w:t>New 12/10</w:t>
      </w:r>
    </w:p>
    <w:p w14:paraId="572278A7"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7CE77817" w14:textId="77777777" w:rsidR="0065579D" w:rsidRPr="0065579D" w:rsidRDefault="0065579D" w:rsidP="004E2F0A">
      <w:pPr>
        <w:spacing w:before="120" w:after="0" w:line="240" w:lineRule="auto"/>
        <w:rPr>
          <w:rFonts w:asciiTheme="majorHAnsi" w:eastAsia="Calibri" w:hAnsiTheme="majorHAnsi" w:cs="Arial"/>
          <w:b/>
          <w:bCs/>
        </w:rPr>
      </w:pPr>
      <w:r w:rsidRPr="0065579D">
        <w:rPr>
          <w:rFonts w:asciiTheme="majorHAnsi" w:eastAsia="Calibri" w:hAnsiTheme="majorHAnsi" w:cs="Arial"/>
          <w:b/>
          <w:bCs/>
        </w:rPr>
        <w:t xml:space="preserve">Currently approved </w:t>
      </w:r>
      <w:hyperlink r:id="rId80" w:history="1">
        <w:r w:rsidRPr="0065579D">
          <w:rPr>
            <w:rFonts w:asciiTheme="majorHAnsi" w:eastAsia="Calibri" w:hAnsiTheme="majorHAnsi" w:cs="Arial"/>
            <w:b/>
            <w:bCs/>
            <w:color w:val="0000FF"/>
            <w:u w:val="single"/>
          </w:rPr>
          <w:t>AMA CPT Codes</w:t>
        </w:r>
      </w:hyperlink>
      <w:r w:rsidRPr="0065579D">
        <w:rPr>
          <w:rFonts w:asciiTheme="majorHAnsi" w:eastAsia="Calibri" w:hAnsiTheme="majorHAnsi" w:cs="Arial"/>
          <w:b/>
          <w:bCs/>
        </w:rPr>
        <w:t xml:space="preserve">: </w:t>
      </w:r>
    </w:p>
    <w:p w14:paraId="56F7181E" w14:textId="77777777" w:rsidR="0065579D" w:rsidRPr="0065579D" w:rsidRDefault="0065579D" w:rsidP="0065579D">
      <w:pPr>
        <w:spacing w:after="0" w:line="240" w:lineRule="auto"/>
        <w:ind w:left="720"/>
        <w:rPr>
          <w:rFonts w:asciiTheme="majorHAnsi" w:eastAsia="Calibri" w:hAnsiTheme="majorHAnsi" w:cs="Arial"/>
          <w:b/>
          <w:bCs/>
        </w:rPr>
      </w:pPr>
    </w:p>
    <w:tbl>
      <w:tblPr>
        <w:tblW w:w="9180" w:type="dxa"/>
        <w:tblInd w:w="260" w:type="dxa"/>
        <w:tblCellMar>
          <w:left w:w="0" w:type="dxa"/>
          <w:right w:w="0" w:type="dxa"/>
        </w:tblCellMar>
        <w:tblLook w:val="04A0" w:firstRow="1" w:lastRow="0" w:firstColumn="1" w:lastColumn="0" w:noHBand="0" w:noVBand="1"/>
      </w:tblPr>
      <w:tblGrid>
        <w:gridCol w:w="1800"/>
        <w:gridCol w:w="1530"/>
        <w:gridCol w:w="1438"/>
        <w:gridCol w:w="2072"/>
        <w:gridCol w:w="2340"/>
      </w:tblGrid>
      <w:tr w:rsidR="0065579D" w:rsidRPr="0065579D" w14:paraId="587E1C2A" w14:textId="77777777" w:rsidTr="0081729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52A36"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 xml:space="preserve">Manufacturer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1485D"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Vaccine Dose CPT</w:t>
            </w:r>
          </w:p>
        </w:tc>
        <w:tc>
          <w:tcPr>
            <w:tcW w:w="1438" w:type="dxa"/>
            <w:tcBorders>
              <w:top w:val="single" w:sz="8" w:space="0" w:color="auto"/>
              <w:left w:val="nil"/>
              <w:bottom w:val="single" w:sz="8" w:space="0" w:color="auto"/>
              <w:right w:val="single" w:sz="4" w:space="0" w:color="auto"/>
            </w:tcBorders>
            <w:hideMark/>
          </w:tcPr>
          <w:p w14:paraId="4611DD18"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National Drug Code</w:t>
            </w:r>
          </w:p>
        </w:tc>
        <w:tc>
          <w:tcPr>
            <w:tcW w:w="207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65BBC3C"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1</w:t>
            </w:r>
            <w:r w:rsidRPr="0065579D">
              <w:rPr>
                <w:rFonts w:asciiTheme="majorHAnsi" w:eastAsia="Calibri" w:hAnsiTheme="majorHAnsi" w:cs="Calibri"/>
                <w:b/>
                <w:bCs/>
                <w:vertAlign w:val="superscript"/>
              </w:rPr>
              <w:t>st</w:t>
            </w:r>
            <w:r w:rsidRPr="0065579D">
              <w:rPr>
                <w:rFonts w:asciiTheme="majorHAnsi" w:eastAsia="Calibri" w:hAnsiTheme="majorHAnsi" w:cs="Calibri"/>
                <w:b/>
                <w:bCs/>
              </w:rPr>
              <w:t xml:space="preserve"> Administration CPT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10D74"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2</w:t>
            </w:r>
            <w:r w:rsidRPr="0065579D">
              <w:rPr>
                <w:rFonts w:asciiTheme="majorHAnsi" w:eastAsia="Calibri" w:hAnsiTheme="majorHAnsi" w:cs="Calibri"/>
                <w:b/>
                <w:bCs/>
                <w:vertAlign w:val="superscript"/>
              </w:rPr>
              <w:t>nd</w:t>
            </w:r>
            <w:r w:rsidRPr="0065579D">
              <w:rPr>
                <w:rFonts w:asciiTheme="majorHAnsi" w:eastAsia="Calibri" w:hAnsiTheme="majorHAnsi" w:cs="Calibri"/>
                <w:b/>
                <w:bCs/>
              </w:rPr>
              <w:t xml:space="preserve"> Administration CPT</w:t>
            </w:r>
          </w:p>
        </w:tc>
      </w:tr>
      <w:tr w:rsidR="0065579D" w:rsidRPr="0065579D" w14:paraId="7C5C9BC1"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B6F5D"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Pfizer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BC4982"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91300</w:t>
            </w:r>
          </w:p>
        </w:tc>
        <w:tc>
          <w:tcPr>
            <w:tcW w:w="1438" w:type="dxa"/>
            <w:tcBorders>
              <w:top w:val="single" w:sz="8" w:space="0" w:color="auto"/>
              <w:left w:val="nil"/>
              <w:bottom w:val="single" w:sz="8" w:space="0" w:color="auto"/>
              <w:right w:val="single" w:sz="4" w:space="0" w:color="auto"/>
            </w:tcBorders>
            <w:hideMark/>
          </w:tcPr>
          <w:p w14:paraId="405CCA7B"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59267-1000-1</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D0AAB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A3347F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0002A</w:t>
            </w:r>
          </w:p>
        </w:tc>
      </w:tr>
      <w:tr w:rsidR="0065579D" w:rsidRPr="0065579D" w14:paraId="55749B76"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030D4"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Moderna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8EDF647"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91301</w:t>
            </w:r>
          </w:p>
        </w:tc>
        <w:tc>
          <w:tcPr>
            <w:tcW w:w="1438" w:type="dxa"/>
            <w:tcBorders>
              <w:top w:val="single" w:sz="8" w:space="0" w:color="auto"/>
              <w:left w:val="nil"/>
              <w:bottom w:val="single" w:sz="8" w:space="0" w:color="auto"/>
              <w:right w:val="single" w:sz="4" w:space="0" w:color="auto"/>
            </w:tcBorders>
            <w:hideMark/>
          </w:tcPr>
          <w:p w14:paraId="3C0DE3A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80777-273-10</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BE339A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728DB5E"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0012A</w:t>
            </w:r>
          </w:p>
        </w:tc>
      </w:tr>
    </w:tbl>
    <w:p w14:paraId="1D7C9F1D" w14:textId="77777777" w:rsidR="004E2F0A" w:rsidRPr="00817299" w:rsidRDefault="004E2F0A" w:rsidP="004E2F0A">
      <w:pPr>
        <w:rPr>
          <w:rFonts w:asciiTheme="majorHAnsi" w:eastAsia="Calibri" w:hAnsiTheme="majorHAnsi" w:cs="Arial"/>
        </w:rPr>
      </w:pPr>
    </w:p>
    <w:p w14:paraId="505538F8" w14:textId="4F4B7963" w:rsidR="0065579D" w:rsidRPr="0065579D" w:rsidRDefault="0065579D" w:rsidP="004E2F0A">
      <w:pPr>
        <w:rPr>
          <w:rFonts w:asciiTheme="majorHAnsi" w:eastAsia="Calibri" w:hAnsiTheme="majorHAnsi" w:cs="Arial"/>
        </w:rPr>
      </w:pPr>
      <w:r w:rsidRPr="0065579D">
        <w:rPr>
          <w:rFonts w:asciiTheme="majorHAnsi" w:eastAsia="Calibri" w:hAnsiTheme="majorHAnsi" w:cs="Arial"/>
        </w:rPr>
        <w:t xml:space="preserve">Additional codes will be added as they become available. </w:t>
      </w:r>
    </w:p>
    <w:p w14:paraId="70776BAA" w14:textId="77777777" w:rsidR="0065579D" w:rsidRPr="0065579D" w:rsidRDefault="0065579D" w:rsidP="004E2F0A">
      <w:pPr>
        <w:spacing w:before="120" w:after="0" w:line="240" w:lineRule="auto"/>
        <w:rPr>
          <w:rFonts w:asciiTheme="majorHAnsi" w:eastAsia="Calibri" w:hAnsiTheme="majorHAnsi" w:cs="Arial"/>
          <w:b/>
          <w:bCs/>
        </w:rPr>
      </w:pPr>
      <w:r w:rsidRPr="0065579D">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65579D">
        <w:rPr>
          <w:rFonts w:asciiTheme="majorHAnsi" w:eastAsia="Calibri" w:hAnsiTheme="majorHAnsi" w:cs="Arial"/>
          <w:b/>
          <w:bCs/>
        </w:rPr>
        <w:t xml:space="preserve"> </w:t>
      </w:r>
    </w:p>
    <w:p w14:paraId="306A5657" w14:textId="77777777" w:rsidR="0065579D" w:rsidRPr="0065579D" w:rsidRDefault="0065579D" w:rsidP="0065579D">
      <w:pPr>
        <w:spacing w:after="0" w:line="240" w:lineRule="auto"/>
        <w:ind w:left="720"/>
        <w:rPr>
          <w:rFonts w:asciiTheme="majorHAnsi" w:eastAsia="Calibri" w:hAnsiTheme="majorHAnsi" w:cs="Arial"/>
          <w:b/>
          <w:bCs/>
        </w:rPr>
      </w:pPr>
      <w:r w:rsidRPr="0065579D">
        <w:rPr>
          <w:rFonts w:asciiTheme="majorHAnsi" w:eastAsia="Calibri" w:hAnsiTheme="majorHAnsi" w:cs="Arial"/>
          <w:b/>
          <w:bCs/>
        </w:rPr>
        <w:t xml:space="preserve">Modifiers </w:t>
      </w:r>
    </w:p>
    <w:p w14:paraId="7A7F0B90" w14:textId="77777777" w:rsidR="0065579D" w:rsidRPr="0065579D" w:rsidRDefault="0065579D" w:rsidP="0065579D">
      <w:pPr>
        <w:spacing w:after="0" w:line="240" w:lineRule="auto"/>
        <w:ind w:left="720"/>
        <w:rPr>
          <w:rFonts w:asciiTheme="majorHAnsi" w:eastAsia="Calibri" w:hAnsiTheme="majorHAnsi" w:cs="Arial"/>
        </w:rPr>
      </w:pPr>
      <w:r w:rsidRPr="0065579D">
        <w:rPr>
          <w:rFonts w:asciiTheme="majorHAnsi" w:eastAsia="Calibri" w:hAnsiTheme="majorHAnsi" w:cs="Arial"/>
        </w:rPr>
        <w:lastRenderedPageBreak/>
        <w:t xml:space="preserve">Modifiers are not required when submitting administration COVID-19 vaccine or vaccine claims through medical.  </w:t>
      </w:r>
    </w:p>
    <w:p w14:paraId="76EB89D9" w14:textId="77777777" w:rsidR="0065579D" w:rsidRPr="0065579D" w:rsidRDefault="0065579D" w:rsidP="0065579D">
      <w:pPr>
        <w:spacing w:after="0" w:line="240" w:lineRule="auto"/>
        <w:ind w:left="720"/>
        <w:rPr>
          <w:rFonts w:asciiTheme="majorHAnsi" w:eastAsia="Calibri" w:hAnsiTheme="majorHAnsi" w:cs="Arial"/>
        </w:rPr>
      </w:pPr>
    </w:p>
    <w:p w14:paraId="412898ED" w14:textId="032842E2" w:rsidR="004E2F0A" w:rsidRPr="0065579D" w:rsidRDefault="004E2F0A" w:rsidP="004E2F0A">
      <w:pPr>
        <w:spacing w:before="120" w:after="0" w:line="240" w:lineRule="auto"/>
        <w:rPr>
          <w:rFonts w:asciiTheme="majorHAnsi" w:eastAsia="Calibri" w:hAnsiTheme="majorHAnsi" w:cs="Arial"/>
          <w:b/>
          <w:bCs/>
          <w:color w:val="003DA1"/>
        </w:rPr>
      </w:pPr>
      <w:r w:rsidRPr="00817299">
        <w:rPr>
          <w:rFonts w:asciiTheme="majorHAnsi" w:eastAsia="Calibri" w:hAnsiTheme="majorHAnsi" w:cs="Arial"/>
          <w:b/>
          <w:bCs/>
          <w:color w:val="003DA1"/>
        </w:rPr>
        <w:t xml:space="preserve">What is UnitedHealthcare approach for pharmacy claims and administrative costs? </w:t>
      </w:r>
      <w:r w:rsidRPr="00817299">
        <w:rPr>
          <w:rFonts w:asciiTheme="majorHAnsi" w:eastAsia="Calibri" w:hAnsiTheme="majorHAnsi" w:cs="Arial"/>
          <w:b/>
          <w:bCs/>
          <w:color w:val="C00000"/>
        </w:rPr>
        <w:t>New 12/10</w:t>
      </w:r>
    </w:p>
    <w:p w14:paraId="32BA3770" w14:textId="77777777" w:rsidR="0065579D" w:rsidRPr="0065579D" w:rsidRDefault="0065579D" w:rsidP="0065579D">
      <w:pPr>
        <w:spacing w:after="0" w:line="240" w:lineRule="auto"/>
        <w:ind w:left="720"/>
        <w:rPr>
          <w:rFonts w:asciiTheme="majorHAnsi" w:eastAsia="Calibri" w:hAnsiTheme="majorHAnsi" w:cs="Arial"/>
          <w:b/>
          <w:bCs/>
          <w:highlight w:val="yellow"/>
        </w:rPr>
      </w:pPr>
    </w:p>
    <w:p w14:paraId="2F545D29" w14:textId="77777777" w:rsidR="0065579D" w:rsidRPr="0065579D" w:rsidRDefault="0065579D" w:rsidP="004E2F0A">
      <w:pPr>
        <w:rPr>
          <w:rFonts w:asciiTheme="majorHAnsi" w:eastAsia="Calibri" w:hAnsiTheme="majorHAnsi" w:cs="Arial"/>
        </w:rPr>
      </w:pPr>
      <w:r w:rsidRPr="0065579D">
        <w:rPr>
          <w:rFonts w:asciiTheme="majorHAnsi" w:eastAsia="Calibri" w:hAnsiTheme="majorHAnsi" w:cs="Arial"/>
        </w:rPr>
        <w:t xml:space="preserve">Pharmacies will be allowed to bill UnitedHealthcare directly for the costs associated with the administration of COVID-19 vaccines. </w:t>
      </w:r>
      <w:r w:rsidRPr="0065579D">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65579D">
        <w:rPr>
          <w:rFonts w:asciiTheme="majorHAnsi" w:eastAsia="Calibri" w:hAnsiTheme="majorHAnsi" w:cs="Arial"/>
        </w:rPr>
        <w:t xml:space="preserve">CMS </w:t>
      </w:r>
      <w:hyperlink r:id="rId81" w:anchor="MapsandLists" w:history="1">
        <w:r w:rsidRPr="0065579D">
          <w:rPr>
            <w:rFonts w:asciiTheme="majorHAnsi" w:eastAsia="Calibri" w:hAnsiTheme="majorHAnsi" w:cs="Arial"/>
            <w:u w:val="single"/>
          </w:rPr>
          <w:t>Medicare Administrative Contractor (MAC)</w:t>
        </w:r>
      </w:hyperlink>
      <w:r w:rsidRPr="0065579D">
        <w:rPr>
          <w:rFonts w:asciiTheme="majorHAnsi" w:eastAsia="Calibri" w:hAnsiTheme="majorHAnsi" w:cs="Arial"/>
        </w:rPr>
        <w:t>. </w:t>
      </w:r>
    </w:p>
    <w:p w14:paraId="5286BE38" w14:textId="77777777" w:rsidR="0065579D" w:rsidRPr="0065579D" w:rsidRDefault="0065579D" w:rsidP="004E2F0A">
      <w:pPr>
        <w:spacing w:after="0" w:line="240" w:lineRule="auto"/>
        <w:rPr>
          <w:rFonts w:asciiTheme="majorHAnsi" w:eastAsia="Calibri" w:hAnsiTheme="majorHAnsi" w:cs="Arial"/>
        </w:rPr>
      </w:pPr>
      <w:r w:rsidRPr="0065579D">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65579D">
        <w:rPr>
          <w:rFonts w:asciiTheme="majorHAnsi" w:eastAsia="Calibri" w:hAnsiTheme="majorHAnsi" w:cs="Arial"/>
          <w:vertAlign w:val="superscript"/>
        </w:rPr>
        <w:t>®</w:t>
      </w:r>
      <w:r w:rsidRPr="0065579D">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65579D"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65579D"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65579D" w:rsidRDefault="0065579D" w:rsidP="0065579D">
            <w:pPr>
              <w:rPr>
                <w:rFonts w:asciiTheme="majorHAnsi" w:hAnsiTheme="majorHAnsi" w:cs="Arial"/>
                <w:b/>
                <w:bCs/>
              </w:rPr>
            </w:pPr>
            <w:r w:rsidRPr="0065579D">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65579D" w:rsidRDefault="0065579D" w:rsidP="0065579D">
            <w:pPr>
              <w:rPr>
                <w:rFonts w:asciiTheme="majorHAnsi" w:hAnsiTheme="majorHAnsi" w:cs="Arial"/>
                <w:b/>
                <w:bCs/>
              </w:rPr>
            </w:pPr>
            <w:r w:rsidRPr="0065579D">
              <w:rPr>
                <w:rFonts w:asciiTheme="majorHAnsi" w:hAnsiTheme="majorHAnsi"/>
                <w:b/>
                <w:bCs/>
              </w:rPr>
              <w:t>Description</w:t>
            </w:r>
          </w:p>
        </w:tc>
      </w:tr>
      <w:tr w:rsidR="0065579D" w:rsidRPr="0065579D"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65579D" w:rsidRDefault="0065579D" w:rsidP="0065579D">
            <w:pPr>
              <w:rPr>
                <w:rFonts w:asciiTheme="majorHAnsi" w:hAnsiTheme="majorHAnsi" w:cs="Arial"/>
              </w:rPr>
            </w:pPr>
            <w:r w:rsidRPr="0065579D">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65579D" w:rsidRDefault="0065579D" w:rsidP="0065579D">
            <w:pPr>
              <w:rPr>
                <w:rFonts w:asciiTheme="majorHAnsi" w:hAnsiTheme="majorHAnsi" w:cs="Arial"/>
              </w:rPr>
            </w:pPr>
            <w:r w:rsidRPr="0065579D">
              <w:rPr>
                <w:rFonts w:asciiTheme="majorHAnsi" w:hAnsiTheme="majorHAnsi"/>
              </w:rPr>
              <w:t>Indicates initial dose</w:t>
            </w:r>
          </w:p>
        </w:tc>
      </w:tr>
      <w:tr w:rsidR="0065579D" w:rsidRPr="0065579D"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65579D" w:rsidRDefault="0065579D" w:rsidP="0065579D">
            <w:pPr>
              <w:rPr>
                <w:rFonts w:asciiTheme="majorHAnsi" w:hAnsiTheme="majorHAnsi" w:cs="Arial"/>
              </w:rPr>
            </w:pPr>
            <w:r w:rsidRPr="0065579D">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65579D" w:rsidRDefault="0065579D" w:rsidP="0065579D">
            <w:pPr>
              <w:rPr>
                <w:rFonts w:asciiTheme="majorHAnsi" w:hAnsiTheme="majorHAnsi" w:cs="Arial"/>
              </w:rPr>
            </w:pPr>
            <w:r w:rsidRPr="0065579D">
              <w:rPr>
                <w:rFonts w:asciiTheme="majorHAnsi" w:hAnsiTheme="majorHAnsi"/>
              </w:rPr>
              <w:t>Indicates that the previous medication was a starter dose and additional medication is needed to continue treatment</w:t>
            </w:r>
          </w:p>
        </w:tc>
      </w:tr>
      <w:tr w:rsidR="0065579D" w:rsidRPr="0065579D"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65579D" w:rsidRDefault="0065579D" w:rsidP="0065579D">
            <w:pPr>
              <w:rPr>
                <w:rFonts w:asciiTheme="majorHAnsi" w:hAnsiTheme="majorHAnsi" w:cs="Arial"/>
              </w:rPr>
            </w:pPr>
            <w:r w:rsidRPr="0065579D">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65579D" w:rsidRDefault="0065579D" w:rsidP="0065579D">
            <w:pPr>
              <w:rPr>
                <w:rFonts w:asciiTheme="majorHAnsi" w:hAnsiTheme="majorHAnsi" w:cs="Arial"/>
              </w:rPr>
            </w:pPr>
            <w:r w:rsidRPr="0065579D">
              <w:rPr>
                <w:rFonts w:asciiTheme="majorHAnsi" w:hAnsiTheme="majorHAnsi"/>
              </w:rPr>
              <w:t>Indicates that pharmacies can submit claims with a DUR PPS code = MA to trigger an administration fee</w:t>
            </w:r>
          </w:p>
        </w:tc>
      </w:tr>
    </w:tbl>
    <w:p w14:paraId="62F8E190" w14:textId="77777777" w:rsidR="0065579D" w:rsidRPr="0065579D" w:rsidRDefault="0065579D" w:rsidP="004E2F0A">
      <w:pPr>
        <w:spacing w:after="0" w:line="240" w:lineRule="auto"/>
        <w:rPr>
          <w:rFonts w:asciiTheme="majorHAnsi" w:eastAsia="Calibri" w:hAnsiTheme="majorHAnsi" w:cs="Arial"/>
        </w:rPr>
      </w:pPr>
    </w:p>
    <w:p w14:paraId="00F23426" w14:textId="77777777" w:rsidR="0065579D" w:rsidRPr="0065579D" w:rsidRDefault="0065579D" w:rsidP="004E2F0A">
      <w:pPr>
        <w:spacing w:after="0" w:line="240" w:lineRule="auto"/>
        <w:rPr>
          <w:rFonts w:asciiTheme="majorHAnsi" w:eastAsia="Calibri" w:hAnsiTheme="majorHAnsi" w:cs="Arial"/>
          <w:color w:val="1F497D"/>
        </w:rPr>
      </w:pPr>
      <w:r w:rsidRPr="0065579D">
        <w:rPr>
          <w:rFonts w:asciiTheme="majorHAnsi" w:eastAsia="Calibri" w:hAnsiTheme="majorHAnsi" w:cs="Arial"/>
        </w:rPr>
        <w:t xml:space="preserve">Additional information on billing pharmacy claims can be found in the </w:t>
      </w:r>
      <w:hyperlink r:id="rId82" w:history="1">
        <w:r w:rsidRPr="0065579D">
          <w:rPr>
            <w:rFonts w:asciiTheme="majorHAnsi" w:eastAsia="Calibri" w:hAnsiTheme="majorHAnsi" w:cs="Arial"/>
            <w:color w:val="0070C0"/>
            <w:u w:val="single"/>
          </w:rPr>
          <w:t>NCPDP Emergency Preparedness Guidance –COVID-19 Vaccines guide</w:t>
        </w:r>
      </w:hyperlink>
      <w:r w:rsidRPr="0065579D">
        <w:rPr>
          <w:rFonts w:asciiTheme="majorHAnsi" w:eastAsia="Calibri" w:hAnsiTheme="majorHAnsi" w:cs="Arial"/>
          <w:color w:val="0070C0"/>
        </w:rPr>
        <w:t>.</w:t>
      </w:r>
    </w:p>
    <w:p w14:paraId="51ECD333" w14:textId="77777777" w:rsidR="0065579D" w:rsidRPr="00817299"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329A30C0" w14:textId="1CED2D3A" w:rsidR="00984313" w:rsidRPr="00817299" w:rsidRDefault="00740705" w:rsidP="00DA1BBC">
      <w:pPr>
        <w:spacing w:before="120" w:after="0" w:line="240" w:lineRule="auto"/>
        <w:textAlignment w:val="baseline"/>
        <w:rPr>
          <w:rFonts w:asciiTheme="majorHAnsi" w:eastAsia="Times New Roman" w:hAnsiTheme="majorHAnsi" w:cs="Times New Roman"/>
          <w:b/>
          <w:bCs/>
          <w:color w:val="001E50" w:themeColor="accent1" w:themeShade="80"/>
        </w:rPr>
      </w:pPr>
      <w:r w:rsidRPr="00817299">
        <w:rPr>
          <w:rFonts w:asciiTheme="majorHAnsi" w:eastAsia="Times New Roman" w:hAnsiTheme="majorHAnsi" w:cs="Times New Roman"/>
          <w:b/>
          <w:bCs/>
          <w:color w:val="001E50" w:themeColor="accent1" w:themeShade="80"/>
        </w:rPr>
        <w:t xml:space="preserve">Where can I go for more information? </w:t>
      </w:r>
      <w:r w:rsidRPr="00817299">
        <w:rPr>
          <w:rFonts w:asciiTheme="majorHAnsi" w:eastAsia="Times New Roman" w:hAnsiTheme="majorHAnsi" w:cs="Arial"/>
          <w:b/>
          <w:bCs/>
          <w:color w:val="C00000"/>
        </w:rPr>
        <w:t>New 11/2</w:t>
      </w:r>
      <w:r w:rsidR="00CB61C0" w:rsidRPr="00817299">
        <w:rPr>
          <w:rFonts w:asciiTheme="majorHAnsi" w:eastAsia="Times New Roman" w:hAnsiTheme="majorHAnsi" w:cs="Arial"/>
          <w:b/>
          <w:bCs/>
          <w:color w:val="C00000"/>
        </w:rPr>
        <w:t>5</w:t>
      </w:r>
    </w:p>
    <w:bookmarkStart w:id="45" w:name="_Hlk56676996"/>
    <w:p w14:paraId="604D0D0A" w14:textId="77777777" w:rsidR="00984313" w:rsidRPr="00817299" w:rsidRDefault="00984313" w:rsidP="00DA1BBC">
      <w:pPr>
        <w:spacing w:before="120" w:after="0" w:line="240" w:lineRule="auto"/>
        <w:textAlignment w:val="baseline"/>
        <w:rPr>
          <w:rFonts w:asciiTheme="majorHAnsi" w:eastAsia="Times New Roman" w:hAnsiTheme="majorHAnsi" w:cs="Times New Roman"/>
        </w:rPr>
      </w:pPr>
      <w:r w:rsidRPr="00817299">
        <w:rPr>
          <w:rFonts w:asciiTheme="majorHAnsi" w:eastAsia="Times New Roman" w:hAnsiTheme="majorHAnsi" w:cs="Times New Roman"/>
        </w:rPr>
        <w:fldChar w:fldCharType="begin"/>
      </w:r>
      <w:r w:rsidRPr="00817299">
        <w:rPr>
          <w:rFonts w:asciiTheme="majorHAnsi" w:eastAsia="Times New Roman" w:hAnsiTheme="majorHAnsi" w:cs="Times New Roman"/>
        </w:rPr>
        <w:instrText xml:space="preserve"> HYPERLINK "https://www.cdc.gov/coronavirus/2019-ncov/vaccines/index.html" </w:instrText>
      </w:r>
      <w:r w:rsidRPr="00817299">
        <w:rPr>
          <w:rFonts w:asciiTheme="majorHAnsi" w:eastAsia="Times New Roman" w:hAnsiTheme="majorHAnsi" w:cs="Times New Roman"/>
        </w:rPr>
        <w:fldChar w:fldCharType="separate"/>
      </w:r>
      <w:r w:rsidRPr="00817299">
        <w:rPr>
          <w:rFonts w:asciiTheme="majorHAnsi" w:eastAsia="Times New Roman" w:hAnsiTheme="majorHAnsi" w:cs="Times New Roman"/>
          <w:color w:val="0000FF"/>
          <w:u w:val="single"/>
        </w:rPr>
        <w:t>CDC COVID-19 Vaccines</w:t>
      </w:r>
      <w:r w:rsidRPr="00817299">
        <w:rPr>
          <w:rFonts w:asciiTheme="majorHAnsi" w:eastAsia="Times New Roman" w:hAnsiTheme="majorHAnsi" w:cs="Times New Roman"/>
        </w:rPr>
        <w:fldChar w:fldCharType="end"/>
      </w:r>
    </w:p>
    <w:p w14:paraId="06FA29EE" w14:textId="77777777" w:rsidR="00984313" w:rsidRPr="00817299" w:rsidRDefault="00E2578E" w:rsidP="00DA1BBC">
      <w:pPr>
        <w:spacing w:before="120" w:after="0" w:line="240" w:lineRule="auto"/>
        <w:textAlignment w:val="baseline"/>
        <w:rPr>
          <w:rFonts w:asciiTheme="majorHAnsi" w:eastAsia="Times New Roman" w:hAnsiTheme="majorHAnsi" w:cs="Times New Roman"/>
        </w:rPr>
      </w:pPr>
      <w:hyperlink r:id="rId83" w:history="1">
        <w:r w:rsidR="00984313" w:rsidRPr="00817299">
          <w:rPr>
            <w:rFonts w:asciiTheme="majorHAnsi" w:eastAsia="Times New Roman" w:hAnsiTheme="majorHAnsi" w:cs="Times New Roman"/>
            <w:color w:val="0000FF"/>
            <w:u w:val="single"/>
          </w:rPr>
          <w:t>CDC COVID-19 Things You Need to Know</w:t>
        </w:r>
      </w:hyperlink>
    </w:p>
    <w:p w14:paraId="46273526" w14:textId="77777777" w:rsidR="00984313" w:rsidRPr="00817299" w:rsidRDefault="00E2578E" w:rsidP="00DA1BBC">
      <w:pPr>
        <w:spacing w:before="120" w:after="0" w:line="240" w:lineRule="auto"/>
        <w:textAlignment w:val="baseline"/>
        <w:rPr>
          <w:rFonts w:asciiTheme="majorHAnsi" w:eastAsia="Times New Roman" w:hAnsiTheme="majorHAnsi" w:cs="Times New Roman"/>
        </w:rPr>
      </w:pPr>
      <w:hyperlink r:id="rId84" w:history="1">
        <w:r w:rsidR="00984313" w:rsidRPr="00817299">
          <w:rPr>
            <w:rFonts w:asciiTheme="majorHAnsi" w:eastAsia="Times New Roman" w:hAnsiTheme="majorHAnsi" w:cs="Times New Roman"/>
            <w:color w:val="0000FF"/>
            <w:u w:val="single"/>
          </w:rPr>
          <w:t>FDA COVID-19 Vaccines</w:t>
        </w:r>
      </w:hyperlink>
      <w:r w:rsidR="00984313" w:rsidRPr="00817299">
        <w:rPr>
          <w:rFonts w:asciiTheme="majorHAnsi" w:eastAsia="Times New Roman" w:hAnsiTheme="majorHAnsi" w:cs="Times New Roman"/>
        </w:rPr>
        <w:t xml:space="preserve"> </w:t>
      </w:r>
    </w:p>
    <w:p w14:paraId="692EDAA7" w14:textId="6A5D4445" w:rsidR="00984313" w:rsidRPr="00817299" w:rsidRDefault="00E2578E" w:rsidP="00DA1BBC">
      <w:pPr>
        <w:spacing w:before="120" w:after="0" w:line="240" w:lineRule="auto"/>
        <w:textAlignment w:val="baseline"/>
        <w:rPr>
          <w:rFonts w:asciiTheme="majorHAnsi" w:eastAsia="Times New Roman" w:hAnsiTheme="majorHAnsi" w:cs="Times New Roman"/>
        </w:rPr>
      </w:pPr>
      <w:hyperlink r:id="rId85" w:history="1">
        <w:r w:rsidR="00984313" w:rsidRPr="00817299">
          <w:rPr>
            <w:rStyle w:val="Hyperlink"/>
            <w:rFonts w:asciiTheme="majorHAnsi" w:eastAsia="Times New Roman" w:hAnsiTheme="majorHAnsi" w:cs="Times New Roman"/>
          </w:rPr>
          <w:t>UnitedHealthcare COVID-19 Member Resource Center</w:t>
        </w:r>
      </w:hyperlink>
      <w:r w:rsidR="00984313" w:rsidRPr="00817299">
        <w:rPr>
          <w:rFonts w:asciiTheme="majorHAnsi" w:eastAsia="Times New Roman" w:hAnsiTheme="majorHAnsi" w:cs="Times New Roman"/>
        </w:rPr>
        <w:t xml:space="preserve"> </w:t>
      </w:r>
    </w:p>
    <w:bookmarkEnd w:id="45"/>
    <w:p w14:paraId="40A764EA" w14:textId="7F26AA64" w:rsidR="004E2F0A" w:rsidRPr="00817299" w:rsidRDefault="004E2F0A" w:rsidP="00DA1BBC">
      <w:pPr>
        <w:spacing w:before="120" w:after="0" w:line="240" w:lineRule="auto"/>
        <w:rPr>
          <w:rFonts w:asciiTheme="majorHAnsi" w:hAnsiTheme="majorHAnsi"/>
          <w:b/>
          <w:bCs/>
        </w:rPr>
      </w:pPr>
      <w:r w:rsidRPr="00817299">
        <w:rPr>
          <w:rFonts w:asciiTheme="majorHAnsi" w:hAnsiTheme="majorHAnsi"/>
          <w:b/>
          <w:bCs/>
        </w:rPr>
        <w:t>Provider Resources</w:t>
      </w:r>
    </w:p>
    <w:p w14:paraId="76C60C77" w14:textId="77777777" w:rsidR="004E2F0A" w:rsidRPr="004E2F0A" w:rsidRDefault="00E2578E" w:rsidP="00DA1BBC">
      <w:pPr>
        <w:spacing w:before="120" w:after="0" w:line="240" w:lineRule="auto"/>
        <w:ind w:left="720"/>
        <w:rPr>
          <w:rFonts w:asciiTheme="majorHAnsi" w:eastAsia="Calibri" w:hAnsiTheme="majorHAnsi" w:cs="Arial"/>
        </w:rPr>
      </w:pPr>
      <w:hyperlink r:id="rId86" w:history="1">
        <w:r w:rsidR="004E2F0A" w:rsidRPr="004E2F0A">
          <w:rPr>
            <w:rFonts w:asciiTheme="majorHAnsi" w:eastAsia="Calibri" w:hAnsiTheme="majorHAnsi" w:cs="Arial"/>
            <w:color w:val="0000FF"/>
            <w:u w:val="single"/>
          </w:rPr>
          <w:t>CMS Enrollment for Administering COVID-19 Vaccine Shots</w:t>
        </w:r>
      </w:hyperlink>
    </w:p>
    <w:p w14:paraId="26D91D21" w14:textId="77777777" w:rsidR="004E2F0A" w:rsidRPr="004E2F0A" w:rsidRDefault="00E2578E" w:rsidP="00DA1BBC">
      <w:pPr>
        <w:spacing w:before="120" w:after="0" w:line="240" w:lineRule="auto"/>
        <w:ind w:left="720"/>
        <w:rPr>
          <w:rFonts w:asciiTheme="majorHAnsi" w:eastAsia="Calibri" w:hAnsiTheme="majorHAnsi" w:cs="Arial"/>
        </w:rPr>
      </w:pPr>
      <w:hyperlink r:id="rId87" w:history="1">
        <w:r w:rsidR="004E2F0A" w:rsidRPr="004E2F0A">
          <w:rPr>
            <w:rFonts w:asciiTheme="majorHAnsi" w:eastAsia="Calibri" w:hAnsiTheme="majorHAnsi" w:cs="Arial"/>
            <w:color w:val="0000FF"/>
            <w:u w:val="single"/>
          </w:rPr>
          <w:t>CMS Medicare Billing for COVID-19 Vaccine Shot Administration</w:t>
        </w:r>
      </w:hyperlink>
    </w:p>
    <w:p w14:paraId="723F440A" w14:textId="77777777" w:rsidR="004E2F0A" w:rsidRPr="004E2F0A" w:rsidRDefault="00E2578E" w:rsidP="00DA1BBC">
      <w:pPr>
        <w:spacing w:before="120" w:after="0" w:line="240" w:lineRule="auto"/>
        <w:ind w:left="720"/>
        <w:rPr>
          <w:rFonts w:asciiTheme="majorHAnsi" w:eastAsia="Calibri" w:hAnsiTheme="majorHAnsi" w:cs="Arial"/>
        </w:rPr>
      </w:pPr>
      <w:hyperlink r:id="rId88" w:history="1">
        <w:r w:rsidR="004E2F0A" w:rsidRPr="004E2F0A">
          <w:rPr>
            <w:rFonts w:asciiTheme="majorHAnsi" w:eastAsia="Calibri" w:hAnsiTheme="majorHAnsi" w:cs="Arial"/>
            <w:color w:val="0000FF"/>
            <w:u w:val="single"/>
          </w:rPr>
          <w:t>CMS Coding for COVID-19 Vaccine Shots</w:t>
        </w:r>
      </w:hyperlink>
    </w:p>
    <w:p w14:paraId="002237A9" w14:textId="77777777" w:rsidR="004E2F0A" w:rsidRPr="004E2F0A" w:rsidRDefault="00E2578E" w:rsidP="00DA1BBC">
      <w:pPr>
        <w:spacing w:before="120" w:after="0" w:line="240" w:lineRule="auto"/>
        <w:ind w:left="720"/>
        <w:rPr>
          <w:rFonts w:asciiTheme="majorHAnsi" w:eastAsia="Calibri" w:hAnsiTheme="majorHAnsi" w:cs="Arial"/>
        </w:rPr>
      </w:pPr>
      <w:hyperlink r:id="rId89" w:history="1">
        <w:r w:rsidR="004E2F0A" w:rsidRPr="004E2F0A">
          <w:rPr>
            <w:rFonts w:asciiTheme="majorHAnsi" w:eastAsia="Calibri" w:hAnsiTheme="majorHAnsi" w:cs="Arial"/>
            <w:color w:val="0000FF"/>
            <w:u w:val="single"/>
          </w:rPr>
          <w:t>CMS COVID-19 Vaccine Shot Payment</w:t>
        </w:r>
      </w:hyperlink>
      <w:r w:rsidR="004E2F0A" w:rsidRPr="004E2F0A">
        <w:rPr>
          <w:rFonts w:asciiTheme="majorHAnsi" w:eastAsia="Calibri" w:hAnsiTheme="majorHAnsi" w:cs="Arial"/>
        </w:rPr>
        <w:t xml:space="preserve"> </w:t>
      </w:r>
    </w:p>
    <w:p w14:paraId="3BBE03F8" w14:textId="77777777" w:rsidR="004E2F0A" w:rsidRPr="004E2F0A" w:rsidRDefault="00E2578E" w:rsidP="00DA1BBC">
      <w:pPr>
        <w:spacing w:before="120" w:after="0" w:line="240" w:lineRule="auto"/>
        <w:ind w:left="720"/>
        <w:rPr>
          <w:rFonts w:asciiTheme="majorHAnsi" w:eastAsia="Calibri" w:hAnsiTheme="majorHAnsi" w:cs="Arial"/>
        </w:rPr>
      </w:pPr>
      <w:hyperlink r:id="rId90" w:history="1">
        <w:r w:rsidR="004E2F0A" w:rsidRPr="004E2F0A">
          <w:rPr>
            <w:rFonts w:asciiTheme="majorHAnsi" w:eastAsia="Calibri" w:hAnsiTheme="majorHAnsi" w:cs="Arial"/>
            <w:color w:val="0000FF"/>
            <w:u w:val="single"/>
          </w:rPr>
          <w:t>Roster Billing Guidance</w:t>
        </w:r>
      </w:hyperlink>
    </w:p>
    <w:p w14:paraId="03AB1611" w14:textId="77777777" w:rsidR="004E2F0A" w:rsidRPr="004E2F0A" w:rsidRDefault="00E2578E" w:rsidP="00DA1BBC">
      <w:pPr>
        <w:spacing w:before="120" w:after="0" w:line="240" w:lineRule="auto"/>
        <w:ind w:left="720"/>
        <w:rPr>
          <w:rFonts w:asciiTheme="majorHAnsi" w:eastAsia="Calibri" w:hAnsiTheme="majorHAnsi" w:cs="Calibri"/>
        </w:rPr>
      </w:pPr>
      <w:hyperlink r:id="rId91" w:history="1">
        <w:r w:rsidR="004E2F0A" w:rsidRPr="004E2F0A">
          <w:rPr>
            <w:rFonts w:asciiTheme="majorHAnsi" w:eastAsia="Calibri" w:hAnsiTheme="majorHAnsi" w:cs="Calibri"/>
            <w:color w:val="0000FF"/>
            <w:u w:val="single"/>
          </w:rPr>
          <w:t>UnitedHealthcare COVID-19 Billing Guide</w:t>
        </w:r>
      </w:hyperlink>
    </w:p>
    <w:p w14:paraId="7BD45521" w14:textId="6317027A" w:rsidR="00984313" w:rsidRPr="00817299" w:rsidRDefault="004E2F0A" w:rsidP="00DA1BBC">
      <w:pPr>
        <w:spacing w:before="120" w:after="0" w:line="240" w:lineRule="auto"/>
        <w:ind w:left="720"/>
        <w:rPr>
          <w:rFonts w:asciiTheme="majorHAnsi" w:eastAsiaTheme="majorEastAsia" w:hAnsiTheme="majorHAnsi" w:cstheme="majorBidi"/>
          <w:b/>
          <w:bCs/>
          <w:color w:val="00BCD6" w:themeColor="accent3"/>
        </w:rPr>
      </w:pPr>
      <w:r w:rsidRPr="00817299">
        <w:rPr>
          <w:rFonts w:asciiTheme="majorHAnsi" w:eastAsia="Calibri" w:hAnsiTheme="majorHAnsi" w:cs="Times New Roman"/>
          <w:color w:val="FF0000"/>
        </w:rPr>
        <w:lastRenderedPageBreak/>
        <w:t xml:space="preserve"> </w:t>
      </w:r>
      <w:hyperlink r:id="rId92" w:history="1">
        <w:r w:rsidRPr="00817299">
          <w:rPr>
            <w:rFonts w:asciiTheme="majorHAnsi" w:eastAsia="Calibri" w:hAnsiTheme="majorHAnsi" w:cs="Times New Roman"/>
            <w:color w:val="0000FF"/>
            <w:u w:val="single"/>
          </w:rPr>
          <w:t>COVID-19 Vaccine Member Center</w:t>
        </w:r>
      </w:hyperlink>
      <w:bookmarkEnd w:id="13"/>
      <w:r w:rsidR="00984313" w:rsidRPr="00817299">
        <w:rPr>
          <w:rFonts w:asciiTheme="majorHAnsi" w:hAnsiTheme="majorHAnsi"/>
          <w:b/>
          <w:bCs/>
        </w:rPr>
        <w:br w:type="page"/>
      </w:r>
    </w:p>
    <w:p w14:paraId="4B808840" w14:textId="0A7D167C" w:rsidR="00457C5F" w:rsidRPr="00842B36" w:rsidRDefault="00457C5F" w:rsidP="00457C5F">
      <w:pPr>
        <w:pStyle w:val="Heading1"/>
      </w:pPr>
      <w:bookmarkStart w:id="46" w:name="_Toc58853551"/>
      <w:bookmarkEnd w:id="14"/>
      <w:r>
        <w:lastRenderedPageBreak/>
        <w:t>FEDERAL GUIDANCE</w:t>
      </w:r>
      <w:bookmarkEnd w:id="46"/>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5"/>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09C84F2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Jan 20, 2021.</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E2578E" w:rsidP="003C786D">
      <w:pPr>
        <w:rPr>
          <w:rFonts w:asciiTheme="majorHAnsi" w:hAnsiTheme="majorHAnsi"/>
          <w:b/>
          <w:bCs/>
        </w:rPr>
      </w:pPr>
      <w:hyperlink r:id="rId93"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6"/>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47" w:name="_Toc39586340"/>
      <w:bookmarkStart w:id="48" w:name="_Toc58853552"/>
      <w:r w:rsidRPr="00457C5F">
        <w:rPr>
          <w:rFonts w:eastAsia="Calibri"/>
        </w:rPr>
        <w:t>BACK TO WORKSITE</w:t>
      </w:r>
      <w:bookmarkEnd w:id="47"/>
      <w:bookmarkEnd w:id="48"/>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49"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94"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49"/>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95"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96"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50"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97"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50"/>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51" w:name="_Toc58853553"/>
      <w:r w:rsidRPr="0084463F">
        <w:t>CLINICAL</w:t>
      </w:r>
      <w:bookmarkEnd w:id="51"/>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98"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99"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w:t>
      </w:r>
      <w:r w:rsidRPr="003E4011">
        <w:rPr>
          <w:rFonts w:ascii="UHC Sans Medium" w:hAnsi="UHC Sans Medium" w:cs="Arial"/>
          <w:color w:val="000000" w:themeColor="text1"/>
        </w:rPr>
        <w:lastRenderedPageBreak/>
        <w:t xml:space="preserve">experience would suggest it will be at least a year before one is commercially available to the general public. Please refer to </w:t>
      </w:r>
      <w:hyperlink r:id="rId100"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01"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02"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03"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104"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105"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106"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107"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108"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109"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110"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111"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2"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52"/>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11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Statistica</w:t>
      </w:r>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medRxiv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53" w:name="_Toc58853554"/>
      <w:bookmarkEnd w:id="17"/>
      <w:r w:rsidR="00423702">
        <w:t>PRIOR AUTHORIZATION AND UTILIZATION MANAGEMENT</w:t>
      </w:r>
      <w:bookmarkEnd w:id="53"/>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D961FF">
      <w:pPr>
        <w:numPr>
          <w:ilvl w:val="1"/>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D961FF">
      <w:pPr>
        <w:numPr>
          <w:ilvl w:val="0"/>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D961FF">
      <w:pPr>
        <w:numPr>
          <w:ilvl w:val="1"/>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113"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54" w:name="_Toc58853555"/>
      <w:bookmarkStart w:id="55" w:name="_Hlk51159496"/>
      <w:bookmarkStart w:id="56" w:name="_Hlk37188742"/>
      <w:bookmarkStart w:id="57" w:name="_Hlk37192675"/>
      <w:r w:rsidRPr="0009510D">
        <w:t>MEMBER SUPPORT</w:t>
      </w:r>
      <w:bookmarkEnd w:id="54"/>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114"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115"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D961FF">
      <w:pPr>
        <w:pStyle w:val="ListParagraph"/>
        <w:numPr>
          <w:ilvl w:val="0"/>
          <w:numId w:val="36"/>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116"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117"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118"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58"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58"/>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119"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P</w:t>
      </w:r>
      <w:r w:rsidRPr="00911CB7">
        <w:rPr>
          <w:rFonts w:ascii="UHC Sans Medium" w:eastAsia="+mn-ea" w:hAnsi="UHC Sans Medium" w:cs="+mn-cs"/>
          <w:color w:val="000000"/>
          <w:kern w:val="24"/>
        </w:rPr>
        <w:t xml:space="preserve">lan ahead to get a flu shot. Talk to your health care provider or find a flu shot location </w:t>
      </w:r>
      <w:hyperlink r:id="rId120"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121"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122"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59" w:name="_Toc58853556"/>
      <w:bookmarkStart w:id="60" w:name="_Hlk40368245"/>
      <w:bookmarkEnd w:id="55"/>
      <w:r w:rsidRPr="003735EF">
        <w:t>COBRA</w:t>
      </w:r>
      <w:bookmarkEnd w:id="59"/>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61" w:name="_Hlk36914003"/>
      <w:r w:rsidRPr="009C1C42">
        <w:rPr>
          <w:rFonts w:asciiTheme="majorHAnsi" w:eastAsia="UHC Sans" w:hAnsiTheme="majorHAnsi" w:cs="UHC Sans"/>
          <w:b/>
          <w:color w:val="C00000"/>
        </w:rPr>
        <w:t>New 4/4</w:t>
      </w:r>
      <w:bookmarkEnd w:id="61"/>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123"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124"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125"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126"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127"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128"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62"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Under recent final rule guidance issued in response to COVID, this timetable has changed. </w:t>
      </w:r>
    </w:p>
    <w:p w14:paraId="4AEBE415"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D961FF">
      <w:pPr>
        <w:numPr>
          <w:ilvl w:val="0"/>
          <w:numId w:val="20"/>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129"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62"/>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63"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63"/>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130"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131"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132"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64"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E2578E" w:rsidP="009C1C42">
      <w:pPr>
        <w:spacing w:before="120" w:after="0" w:line="240" w:lineRule="auto"/>
        <w:rPr>
          <w:rFonts w:asciiTheme="majorHAnsi" w:eastAsia="Calibri" w:hAnsiTheme="majorHAnsi" w:cs="Calibri"/>
        </w:rPr>
      </w:pPr>
      <w:hyperlink r:id="rId133"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E2578E" w:rsidP="009C1C42">
      <w:pPr>
        <w:spacing w:before="120" w:after="0" w:line="240" w:lineRule="auto"/>
        <w:rPr>
          <w:rFonts w:asciiTheme="majorHAnsi" w:eastAsia="Calibri" w:hAnsiTheme="majorHAnsi" w:cs="Calibri"/>
        </w:rPr>
      </w:pPr>
      <w:hyperlink r:id="rId134"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E2578E" w:rsidP="009C1C42">
      <w:pPr>
        <w:spacing w:before="120" w:after="0" w:line="240" w:lineRule="auto"/>
        <w:rPr>
          <w:rFonts w:asciiTheme="majorHAnsi" w:eastAsia="Calibri" w:hAnsiTheme="majorHAnsi" w:cs="Calibri"/>
        </w:rPr>
      </w:pPr>
      <w:hyperlink r:id="rId135"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64"/>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136"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137"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E2578E" w:rsidP="009C1C42">
      <w:pPr>
        <w:spacing w:before="120" w:after="0" w:line="240" w:lineRule="auto"/>
        <w:rPr>
          <w:rFonts w:asciiTheme="majorHAnsi" w:eastAsia="UHC Sans" w:hAnsiTheme="majorHAnsi" w:cs="Arial"/>
        </w:rPr>
      </w:pPr>
      <w:hyperlink r:id="rId138"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elect COBRA has been extended to at least 60 days after the end of the Outbreak Period</w:t>
      </w:r>
    </w:p>
    <w:p w14:paraId="5E1B81E3"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139"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65"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66" w:name="_Hlk40254105"/>
      <w:bookmarkEnd w:id="65"/>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66"/>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67"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67"/>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68"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68"/>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69"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69"/>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70"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70"/>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D961FF">
      <w:pPr>
        <w:pStyle w:val="ListParagraph"/>
        <w:numPr>
          <w:ilvl w:val="0"/>
          <w:numId w:val="66"/>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D961FF">
      <w:pPr>
        <w:pStyle w:val="ListParagraph"/>
        <w:numPr>
          <w:ilvl w:val="0"/>
          <w:numId w:val="66"/>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D961FF">
      <w:pPr>
        <w:numPr>
          <w:ilvl w:val="0"/>
          <w:numId w:val="19"/>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56"/>
    <w:bookmarkEnd w:id="60"/>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71" w:name="_Toc58853557"/>
      <w:bookmarkStart w:id="72" w:name="_Hlk47108473"/>
      <w:bookmarkStart w:id="73" w:name="_Hlk40019904"/>
      <w:bookmarkStart w:id="74" w:name="_Hlk37428919"/>
      <w:bookmarkStart w:id="75" w:name="_Hlk37189080"/>
      <w:bookmarkEnd w:id="57"/>
      <w:r w:rsidRPr="00250FD4">
        <w:t>TESTING</w:t>
      </w:r>
      <w:bookmarkEnd w:id="71"/>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3C8C07B0"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DB12F1">
        <w:rPr>
          <w:rFonts w:ascii="UHC Sans Medium" w:eastAsia="Calibri" w:hAnsi="UHC Sans Medium" w:cs="Calibri"/>
          <w:color w:val="000000"/>
          <w:lang w:val="en"/>
        </w:rPr>
        <w:t>Jan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at no cost share, when ordered by a physician or appropriately licensed health care professional for purposes of the diagnosis or treatment of an individual member.</w:t>
      </w:r>
    </w:p>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76" w:name="_Toc58853558"/>
      <w:bookmarkStart w:id="77" w:name="_Hlk58483788"/>
      <w:r w:rsidRPr="003F1C21">
        <w:rPr>
          <w:color w:val="00BCD6" w:themeColor="accent3"/>
        </w:rPr>
        <w:t>DIAGNOSIC TESTING</w:t>
      </w:r>
      <w:bookmarkEnd w:id="76"/>
      <w:r w:rsidRPr="003F1C21">
        <w:rPr>
          <w:color w:val="00BCD6" w:themeColor="accent3"/>
        </w:rPr>
        <w:t xml:space="preserve">  </w:t>
      </w:r>
    </w:p>
    <w:bookmarkEnd w:id="77"/>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1ABC47CB"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78" w:name="_Hlk37422726"/>
      <w:r w:rsidR="00954839" w:rsidRPr="00954839">
        <w:rPr>
          <w:rFonts w:ascii="UHC Sans Medium" w:hAnsi="UHC Sans Medium" w:cs="Arial"/>
          <w:b/>
          <w:color w:val="C00000"/>
        </w:rPr>
        <w:t xml:space="preserve">Update </w:t>
      </w:r>
      <w:bookmarkEnd w:id="78"/>
      <w:r w:rsidR="00DB12F1">
        <w:rPr>
          <w:rFonts w:ascii="UHC Sans Medium" w:hAnsi="UHC Sans Medium" w:cs="Arial"/>
          <w:b/>
          <w:color w:val="C00000"/>
        </w:rPr>
        <w:t>10/</w:t>
      </w:r>
      <w:r w:rsidR="00B56A97">
        <w:rPr>
          <w:rFonts w:ascii="UHC Sans Medium" w:hAnsi="UHC Sans Medium" w:cs="Arial"/>
          <w:b/>
          <w:color w:val="C00000"/>
        </w:rPr>
        <w:t>8</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C827954" w:rsidR="00EC1473" w:rsidRPr="00EC1473" w:rsidRDefault="00EC1473" w:rsidP="00EC1473">
      <w:pPr>
        <w:spacing w:before="120" w:after="0" w:line="240" w:lineRule="auto"/>
        <w:rPr>
          <w:rFonts w:ascii="UHC Sans Medium" w:eastAsia="Times New Roman" w:hAnsi="UHC Sans Medium" w:cs="Arial"/>
        </w:rPr>
      </w:pPr>
      <w:bookmarkStart w:id="79"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DB12F1">
        <w:rPr>
          <w:rFonts w:ascii="UHC Sans Medium" w:eastAsia="Calibri" w:hAnsi="UHC Sans Medium" w:cs="Calibri"/>
          <w:color w:val="000000"/>
        </w:rPr>
        <w:t xml:space="preserve">January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79"/>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140"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80"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80"/>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141"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81" w:name="_Hlk38376614"/>
      <w:r w:rsidRPr="00CC04BE">
        <w:rPr>
          <w:rFonts w:ascii="UHC Sans Medium" w:eastAsia="Calibri" w:hAnsi="UHC Sans Medium" w:cs="Times New Roman"/>
        </w:rPr>
        <w:t>–</w:t>
      </w:r>
      <w:bookmarkEnd w:id="81"/>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82"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83" w:name="_Hlk38698565"/>
      <w:bookmarkEnd w:id="82"/>
      <w:r w:rsidRPr="009273B6">
        <w:rPr>
          <w:rFonts w:ascii="UHC Sans Medium" w:hAnsi="UHC Sans Medium" w:cs="Arial"/>
          <w:bCs/>
          <w:color w:val="000000" w:themeColor="text1"/>
        </w:rPr>
        <w:t xml:space="preserve">For specific codes related to COVID-19 related to testing, treatment, coding and reimbursement visit </w:t>
      </w:r>
      <w:hyperlink r:id="rId142"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83"/>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143"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84"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84"/>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85"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85"/>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86"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86"/>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E2578E" w:rsidP="00F7078E">
      <w:pPr>
        <w:spacing w:before="120" w:after="0" w:line="240" w:lineRule="auto"/>
        <w:rPr>
          <w:rFonts w:ascii="UHC Sans Medium" w:eastAsia="Calibri" w:hAnsi="UHC Sans Medium" w:cs="Calibri"/>
          <w:color w:val="000000"/>
        </w:rPr>
      </w:pPr>
      <w:hyperlink r:id="rId144"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72"/>
    </w:p>
    <w:p w14:paraId="40E873F6" w14:textId="1E3F4E9E" w:rsidR="00D22798" w:rsidRPr="00075F8C" w:rsidRDefault="00D22798" w:rsidP="00D22798">
      <w:pPr>
        <w:pStyle w:val="Heading2"/>
        <w:rPr>
          <w:color w:val="00BCD6" w:themeColor="accent3"/>
          <w:sz w:val="24"/>
          <w:szCs w:val="24"/>
        </w:rPr>
      </w:pPr>
      <w:bookmarkStart w:id="87" w:name="_Toc58853559"/>
      <w:r w:rsidRPr="00075F8C">
        <w:rPr>
          <w:color w:val="00BCD6" w:themeColor="accent3"/>
          <w:sz w:val="24"/>
          <w:szCs w:val="24"/>
        </w:rPr>
        <w:t>ANTIBODY TESTING</w:t>
      </w:r>
      <w:bookmarkEnd w:id="87"/>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88" w:name="_Hlk38953938"/>
      <w:bookmarkStart w:id="89" w:name="_Hlk38997000"/>
    </w:p>
    <w:p w14:paraId="33690836" w14:textId="1E822D02"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DB12F1">
        <w:rPr>
          <w:rFonts w:ascii="UHC Sans" w:eastAsia="UHC Sans" w:hAnsi="UHC Sans" w:cs="Times New Roman"/>
          <w:color w:val="C00000"/>
          <w:lang w:val="en"/>
        </w:rPr>
        <w:t>10/5</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90" w:name="_Hlk39248542"/>
      <w:bookmarkStart w:id="91"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45"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92"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93"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90"/>
    <w:bookmarkEnd w:id="93"/>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AAAD3E5"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DB12F1">
        <w:rPr>
          <w:rFonts w:ascii="UHC Sans Medium" w:eastAsia="+mn-ea" w:hAnsi="UHC Sans Medium" w:cs="+mn-cs"/>
          <w:color w:val="000000"/>
          <w:kern w:val="24"/>
        </w:rPr>
        <w:t>January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92"/>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94"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91"/>
    <w:bookmarkEnd w:id="94"/>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146"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147"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95"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95"/>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96"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96"/>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63652AD3"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DB12F1">
        <w:rPr>
          <w:rFonts w:ascii="UHC Sans Medium" w:eastAsia="Calibri" w:hAnsi="UHC Sans Medium" w:cs="Calibri"/>
          <w:b/>
          <w:bCs/>
          <w:color w:val="C00000"/>
        </w:rPr>
        <w:t>10/5</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97" w:name="_Hlk39752411"/>
      <w:bookmarkEnd w:id="88"/>
      <w:bookmarkEnd w:id="89"/>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48"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5E25AA04"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on </w:t>
      </w:r>
      <w:r w:rsidR="00DB12F1">
        <w:rPr>
          <w:rFonts w:ascii="UHC Sans Medium" w:eastAsia="Calibri" w:hAnsi="UHC Sans Medium" w:cs="Calibri"/>
        </w:rPr>
        <w:t>January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73"/>
    <w:bookmarkEnd w:id="97"/>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98" w:name="_Toc35990219"/>
      <w:bookmarkStart w:id="99" w:name="_Toc58853560"/>
      <w:bookmarkStart w:id="100" w:name="_Hlk42719702"/>
      <w:bookmarkStart w:id="101" w:name="_Hlk52286342"/>
      <w:bookmarkStart w:id="102" w:name="_Hlk37190690"/>
      <w:bookmarkStart w:id="103" w:name="_Hlk37166858"/>
      <w:bookmarkEnd w:id="74"/>
      <w:bookmarkEnd w:id="75"/>
      <w:r w:rsidRPr="00ED3B32">
        <w:rPr>
          <w:rFonts w:eastAsia="Times New Roman"/>
        </w:rPr>
        <w:t>VIRTUAL VISITS AND TELEHEALTH</w:t>
      </w:r>
      <w:bookmarkEnd w:id="98"/>
      <w:bookmarkEnd w:id="99"/>
    </w:p>
    <w:p w14:paraId="3F7D28CD" w14:textId="6ACF2097"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January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00"/>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30EDE624" w:rsidR="005E519B" w:rsidRPr="005E519B" w:rsidRDefault="005E519B" w:rsidP="005E519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6F6CAE">
        <w:rPr>
          <w:rFonts w:ascii="UHC Sans Medium" w:eastAsia="Times New Roman" w:hAnsi="UHC Sans Medium" w:cs="Arial"/>
          <w:b/>
          <w:color w:val="C00000"/>
          <w:kern w:val="36"/>
          <w:lang w:val="en"/>
        </w:rPr>
        <w:t>11/3</w:t>
      </w:r>
    </w:p>
    <w:p w14:paraId="613FACF0" w14:textId="77777777" w:rsidR="005E519B" w:rsidRPr="005E519B" w:rsidRDefault="005E519B" w:rsidP="005E519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Default="005E519B" w:rsidP="00D961FF">
      <w:pPr>
        <w:numPr>
          <w:ilvl w:val="0"/>
          <w:numId w:val="65"/>
        </w:numPr>
        <w:spacing w:before="120" w:after="0" w:line="240" w:lineRule="auto"/>
        <w:rPr>
          <w:rFonts w:ascii="UHC Sans Medium" w:eastAsia="Calibri" w:hAnsi="UHC Sans Medium" w:cs="Arial"/>
        </w:rPr>
      </w:pPr>
      <w:r w:rsidRPr="005E519B">
        <w:rPr>
          <w:rFonts w:ascii="UHC Sans Medium" w:eastAsia="Calibri" w:hAnsi="UHC Sans Medium" w:cs="Times New Roman"/>
          <w:b/>
          <w:bCs/>
        </w:rPr>
        <w:t>COVID-19 and non-COVID-19 in-network telehealth visits:</w:t>
      </w:r>
      <w:r w:rsidRPr="005E519B">
        <w:rPr>
          <w:rFonts w:ascii="UHC Sans Medium" w:eastAsia="Calibri" w:hAnsi="UHC Sans Medium" w:cs="Times New Roman"/>
        </w:rPr>
        <w:t xml:space="preserve"> The expansion of telehealth access is extended through Dec. 31, 2020. </w:t>
      </w:r>
      <w:r w:rsidRPr="005E519B">
        <w:rPr>
          <w:rFonts w:ascii="UHC Sans Medium" w:eastAsia="Calibri" w:hAnsi="UHC Sans Medium"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32B8B70A" w:rsidR="006F6CAE" w:rsidRDefault="006F6CAE" w:rsidP="00D961FF">
      <w:pPr>
        <w:numPr>
          <w:ilvl w:val="0"/>
          <w:numId w:val="65"/>
        </w:numPr>
        <w:spacing w:before="120" w:after="0" w:line="240" w:lineRule="auto"/>
        <w:rPr>
          <w:rFonts w:ascii="UHC Sans Medium" w:eastAsia="Calibri" w:hAnsi="UHC Sans Medium" w:cs="Arial"/>
        </w:rPr>
      </w:pPr>
      <w:bookmarkStart w:id="104" w:name="_Hlk55376304"/>
      <w:r>
        <w:rPr>
          <w:rFonts w:ascii="UHC Sans Medium" w:eastAsia="Calibri" w:hAnsi="UHC Sans Medium" w:cs="Times New Roman"/>
          <w:b/>
          <w:bCs/>
        </w:rPr>
        <w:t>For COVID-</w:t>
      </w:r>
      <w:r>
        <w:rPr>
          <w:rFonts w:ascii="UHC Sans Medium" w:eastAsia="Calibri" w:hAnsi="UHC Sans Medium" w:cs="Arial"/>
        </w:rPr>
        <w:t>19 in and out-of-network COVID-19 diagnostic test-related telehealth visit, cost share is waived through the national public health emergency, currently Jan. 20, 2021.</w:t>
      </w:r>
    </w:p>
    <w:p w14:paraId="5491051E" w14:textId="678E9EBB" w:rsidR="006F6CAE" w:rsidRPr="005E519B" w:rsidRDefault="006F6CAE" w:rsidP="00D961FF">
      <w:pPr>
        <w:numPr>
          <w:ilvl w:val="0"/>
          <w:numId w:val="65"/>
        </w:numPr>
        <w:spacing w:before="120" w:after="0" w:line="240" w:lineRule="auto"/>
        <w:rPr>
          <w:rFonts w:ascii="UHC Sans Medium" w:eastAsia="Calibri" w:hAnsi="UHC Sans Medium" w:cs="Arial"/>
        </w:rPr>
      </w:pPr>
      <w:r>
        <w:rPr>
          <w:rFonts w:ascii="UHC Sans Medium" w:eastAsia="Calibri" w:hAnsi="UHC Sans Medium" w:cs="Times New Roman"/>
          <w:b/>
          <w:bCs/>
        </w:rPr>
        <w:t>For COVID-</w:t>
      </w:r>
      <w:r>
        <w:rPr>
          <w:rFonts w:ascii="UHC Sans Medium" w:eastAsia="Calibri" w:hAnsi="UHC Sans Medium" w:cs="Arial"/>
        </w:rPr>
        <w:t>19 in network telehealth treatment, cost share is waived through Dec. 31, 2020.</w:t>
      </w:r>
    </w:p>
    <w:bookmarkEnd w:id="104"/>
    <w:p w14:paraId="6EA3F65D" w14:textId="3EB72BD0"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telehealth access ends Oct. 22, 2020. As of Oct. 23, 2020, out-of-network telehealth services are covered according to the member’s benefit plan and UnitedHealthcare’s telehealth reimbursement policy.</w:t>
      </w:r>
    </w:p>
    <w:p w14:paraId="6B853F52" w14:textId="77777777" w:rsidR="00823300"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Non-COVID-19 out-of-network telehealth visits:</w:t>
      </w:r>
      <w:r w:rsidRPr="005E519B">
        <w:rPr>
          <w:rFonts w:ascii="UHC Sans Medium" w:eastAsia="Calibri" w:hAnsi="UHC Sans Medium" w:cs="Times New Roman"/>
        </w:rPr>
        <w:t xml:space="preserve"> The expansion of telehealth access ended July 24, 2020. </w:t>
      </w:r>
    </w:p>
    <w:p w14:paraId="232F429A" w14:textId="66D3EF03"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rPr>
        <w:t>As of July 25, 2020, out-of-network telehealth services are covered according to the member’s benefit plan and UnitedHealthcare’s telehealth reimbursement policy.</w:t>
      </w:r>
    </w:p>
    <w:p w14:paraId="0983920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0EB43F4B"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EE4C82">
        <w:rPr>
          <w:rFonts w:ascii="UHC Sans Medium" w:eastAsia="Calibri" w:hAnsi="UHC Sans Medium" w:cs="Times New Roman"/>
          <w:b/>
          <w:bCs/>
          <w:color w:val="C00000"/>
          <w:lang w:val="en"/>
        </w:rPr>
        <w:t>11/3</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05"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D961FF">
      <w:pPr>
        <w:numPr>
          <w:ilvl w:val="0"/>
          <w:numId w:val="60"/>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06"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06"/>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D961FF">
      <w:pPr>
        <w:numPr>
          <w:ilvl w:val="0"/>
          <w:numId w:val="60"/>
        </w:numPr>
        <w:spacing w:before="120" w:after="0" w:line="240" w:lineRule="auto"/>
      </w:pPr>
      <w:bookmarkStart w:id="107"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D961FF">
      <w:pPr>
        <w:numPr>
          <w:ilvl w:val="0"/>
          <w:numId w:val="60"/>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bookmarkEnd w:id="107"/>
    <w:p w14:paraId="4D16B21A" w14:textId="77777777"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bookmarkStart w:id="108" w:name="_Hlk42546037"/>
      <w:bookmarkStart w:id="109"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Teladoc. Beginning October 1, the member will pay the copay upfront and will be reimbursed for the copay for COVID-19 diagnosis claims once the claim has been reprocessed. </w:t>
      </w:r>
    </w:p>
    <w:p w14:paraId="00EB7C68"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05"/>
    <w:bookmarkEnd w:id="108"/>
    <w:bookmarkEnd w:id="109"/>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Doctor On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7A89637F"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EE4C82">
        <w:rPr>
          <w:rFonts w:ascii="UHC Sans Medium" w:eastAsia="Calibri" w:hAnsi="UHC Sans Medium" w:cs="Arial"/>
          <w:b/>
          <w:color w:val="C00000"/>
          <w:lang w:val="en"/>
        </w:rPr>
        <w:t>11/3</w:t>
      </w:r>
    </w:p>
    <w:p w14:paraId="74A63A84" w14:textId="531AA0BF"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bookmarkStart w:id="110" w:name="_Hlk43412079"/>
      <w:bookmarkStart w:id="111"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currently January 20, 2021</w:t>
      </w:r>
      <w:r w:rsidRPr="005E519B">
        <w:rPr>
          <w:rFonts w:ascii="UHC Sans Medium" w:eastAsia="Calibri" w:hAnsi="UHC Sans Medium" w:cs="Times New Roman"/>
          <w:shd w:val="clear" w:color="auto" w:fill="FFFFFF"/>
        </w:rPr>
        <w:t xml:space="preserve">. </w:t>
      </w:r>
      <w:bookmarkEnd w:id="110"/>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12" w:name="_Hlk42702266"/>
      <w:r w:rsidRPr="005E519B">
        <w:rPr>
          <w:rFonts w:ascii="UHC Sans Medium" w:eastAsia="Calibri" w:hAnsi="UHC Sans Medium" w:cs="Times New Roman"/>
          <w:shd w:val="clear" w:color="auto" w:fill="FFFFFF"/>
        </w:rPr>
        <w:t xml:space="preserve">with opt-in available for self-funded employers. </w:t>
      </w:r>
    </w:p>
    <w:bookmarkEnd w:id="112"/>
    <w:p w14:paraId="12ACA63F"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111"/>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Doctor On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Update 9/28</w:t>
      </w:r>
    </w:p>
    <w:p w14:paraId="5E782D0E" w14:textId="54A2FB17" w:rsidR="005E519B" w:rsidRPr="005E519B" w:rsidRDefault="005E519B" w:rsidP="005E519B">
      <w:pPr>
        <w:spacing w:before="120" w:after="0" w:line="240" w:lineRule="auto"/>
        <w:rPr>
          <w:rFonts w:ascii="UHC Sans Medium" w:eastAsia="Calibri" w:hAnsi="UHC Sans Medium" w:cs="Calibri"/>
          <w:color w:val="000000"/>
        </w:rPr>
      </w:pPr>
      <w:bookmarkStart w:id="113"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currently January 20, 2021</w:t>
      </w:r>
      <w:r w:rsidRPr="005E519B">
        <w:rPr>
          <w:rFonts w:ascii="UHC Sans Medium" w:eastAsia="Calibri" w:hAnsi="UHC Sans Medium" w:cs="Calibri"/>
          <w:color w:val="000000"/>
        </w:rPr>
        <w:t xml:space="preserve">.   </w:t>
      </w:r>
      <w:bookmarkStart w:id="114"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14"/>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13"/>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15"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15"/>
    <w:p w14:paraId="3BD84378"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D961FF">
      <w:pPr>
        <w:numPr>
          <w:ilvl w:val="0"/>
          <w:numId w:val="60"/>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16" w:name="_Hlk46780057"/>
      <w:bookmarkStart w:id="117"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18"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18"/>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16"/>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17"/>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D961FF">
      <w:pPr>
        <w:numPr>
          <w:ilvl w:val="1"/>
          <w:numId w:val="26"/>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D961FF">
      <w:pPr>
        <w:numPr>
          <w:ilvl w:val="1"/>
          <w:numId w:val="26"/>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D961FF">
      <w:pPr>
        <w:numPr>
          <w:ilvl w:val="0"/>
          <w:numId w:val="25"/>
        </w:numPr>
        <w:spacing w:before="120" w:after="0" w:line="240" w:lineRule="auto"/>
        <w:rPr>
          <w:rFonts w:ascii="UHC Sans Medium" w:eastAsia="UHC Sans" w:hAnsi="UHC Sans Medium" w:cs="UHC Sans"/>
          <w:b/>
          <w:color w:val="000000"/>
        </w:rPr>
      </w:pPr>
      <w:bookmarkStart w:id="119"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19"/>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D961FF">
      <w:pPr>
        <w:numPr>
          <w:ilvl w:val="0"/>
          <w:numId w:val="24"/>
        </w:numPr>
        <w:spacing w:before="120" w:after="0" w:line="240" w:lineRule="auto"/>
        <w:rPr>
          <w:rFonts w:ascii="UHC Sans Medium" w:eastAsia="UHC Sans" w:hAnsi="UHC Sans Medium" w:cs="UHC Sans"/>
          <w:color w:val="000000"/>
        </w:rPr>
      </w:pPr>
      <w:bookmarkStart w:id="120"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20"/>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vello services, contact your UnitedHealthcare representative. Sanvello’s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21" w:name="_Hlk41422096"/>
    </w:p>
    <w:bookmarkEnd w:id="121"/>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01"/>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22" w:name="_Toc58853561"/>
      <w:bookmarkStart w:id="123" w:name="_Hlk37189569"/>
      <w:bookmarkEnd w:id="102"/>
      <w:bookmarkEnd w:id="103"/>
      <w:r>
        <w:t>T</w:t>
      </w:r>
      <w:r w:rsidR="00A92D90">
        <w:t xml:space="preserve">REATMENT </w:t>
      </w:r>
      <w:r>
        <w:t xml:space="preserve">AND </w:t>
      </w:r>
      <w:r w:rsidR="00776F53" w:rsidRPr="00776F53">
        <w:t>COVERAGE</w:t>
      </w:r>
      <w:bookmarkEnd w:id="122"/>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124" w:name="_Toc58853562"/>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124"/>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482686F8"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25" w:name="_Hlk37244703"/>
      <w:r w:rsidR="00243FCF">
        <w:rPr>
          <w:rFonts w:ascii="UHC Sans Medium" w:eastAsia="Times New Roman" w:hAnsi="UHC Sans Medium" w:cs="Arial"/>
          <w:b/>
          <w:bCs/>
          <w:color w:val="C00000"/>
          <w:lang w:val="en"/>
        </w:rPr>
        <w:t>10/2</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73A4708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w:t>
      </w:r>
      <w:r w:rsidR="00243FCF">
        <w:rPr>
          <w:rFonts w:ascii="UHC Sans Medium" w:eastAsia="Times New Roman" w:hAnsi="UHC Sans Medium" w:cs="Arial"/>
          <w:color w:val="2D2D39"/>
          <w:lang w:val="en"/>
        </w:rPr>
        <w:t>in</w:t>
      </w:r>
      <w:r w:rsidR="00EF6CAE">
        <w:rPr>
          <w:rFonts w:ascii="UHC Sans Medium" w:eastAsia="Times New Roman" w:hAnsi="UHC Sans Medium" w:cs="Arial"/>
          <w:color w:val="2D2D39"/>
          <w:lang w:val="en"/>
        </w:rPr>
        <w:t xml:space="preserve"> network treatment through December 31, 2020, </w:t>
      </w:r>
      <w:r w:rsidR="00243FCF">
        <w:rPr>
          <w:rFonts w:ascii="UHC Sans Medium" w:eastAsia="Times New Roman" w:hAnsi="UHC Sans Medium" w:cs="Arial"/>
          <w:color w:val="2D2D39"/>
          <w:lang w:val="en"/>
        </w:rPr>
        <w:t xml:space="preserve">and out of network </w:t>
      </w:r>
      <w:r w:rsidRPr="00264D9A">
        <w:rPr>
          <w:rFonts w:ascii="UHC Sans Medium" w:eastAsia="Times New Roman" w:hAnsi="UHC Sans Medium" w:cs="Arial"/>
          <w:color w:val="2D2D39"/>
          <w:lang w:val="en"/>
        </w:rPr>
        <w:t xml:space="preserve">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Individual and Group Market fully insured health plans. We work</w:t>
      </w:r>
      <w:r w:rsidR="00243FCF">
        <w:rPr>
          <w:rFonts w:ascii="UHC Sans Medium" w:eastAsia="Times New Roman" w:hAnsi="UHC Sans Medium" w:cs="Arial"/>
          <w:color w:val="2D2D39"/>
          <w:lang w:val="en"/>
        </w:rPr>
        <w:t>ed</w:t>
      </w:r>
      <w:r w:rsidRPr="00264D9A">
        <w:rPr>
          <w:rFonts w:ascii="UHC Sans Medium" w:eastAsia="Times New Roman" w:hAnsi="UHC Sans Medium" w:cs="Arial"/>
          <w:color w:val="2D2D39"/>
          <w:lang w:val="en"/>
        </w:rPr>
        <w:t xml:space="preserve"> with self-funded customers who want us to implement a similar approach on their behalf.</w:t>
      </w:r>
    </w:p>
    <w:p w14:paraId="3FBECA1E" w14:textId="202CD998"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w:t>
      </w:r>
      <w:r w:rsidR="00EF6CAE">
        <w:rPr>
          <w:rFonts w:ascii="UHC Sans Medium" w:eastAsia="Times New Roman" w:hAnsi="UHC Sans Medium" w:cs="Arial"/>
          <w:color w:val="2D2D39"/>
          <w:lang w:val="en"/>
        </w:rPr>
        <w:t xml:space="preserve"> network</w:t>
      </w:r>
      <w:r w:rsidRPr="00264D9A">
        <w:rPr>
          <w:rFonts w:ascii="UHC Sans Medium" w:eastAsia="Times New Roman" w:hAnsi="UHC Sans Medium" w:cs="Arial"/>
          <w:color w:val="2D2D39"/>
          <w:lang w:val="en"/>
        </w:rPr>
        <w:t xml:space="preserve"> </w:t>
      </w:r>
      <w:hyperlink r:id="rId149"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EF6CAE">
        <w:rPr>
          <w:rFonts w:ascii="UHC Sans Medium" w:eastAsia="Times New Roman" w:hAnsi="UHC Sans Medium" w:cs="Arial"/>
          <w:color w:val="2D2D39"/>
          <w:lang w:val="en"/>
        </w:rPr>
        <w:t xml:space="preserve">December 31, 2020 or out of network COVID-19 treatment through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r w:rsidR="00EF6CAE">
        <w:rPr>
          <w:rFonts w:ascii="UHC Sans Medium" w:eastAsia="Times New Roman" w:hAnsi="UHC Sans Medium" w:cs="Arial"/>
          <w:color w:val="2D2D39"/>
          <w:lang w:val="en"/>
        </w:rPr>
        <w:t>:</w:t>
      </w:r>
    </w:p>
    <w:p w14:paraId="155CB16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133CDD24" w14:textId="77777777" w:rsidR="00243FCF" w:rsidRDefault="00243FCF" w:rsidP="005B0C6F">
      <w:pPr>
        <w:spacing w:before="120" w:after="0" w:line="240" w:lineRule="auto"/>
        <w:rPr>
          <w:rFonts w:ascii="UHC Sans Medium" w:eastAsia="Times New Roman" w:hAnsi="UHC Sans Medium" w:cs="Arial"/>
          <w:b/>
          <w:bCs/>
          <w:color w:val="003DA1"/>
          <w:lang w:val="en"/>
        </w:rPr>
      </w:pPr>
    </w:p>
    <w:p w14:paraId="794C1301" w14:textId="47649001"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126"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 xml:space="preserve">Update </w:t>
      </w:r>
      <w:r w:rsidR="008E7924">
        <w:rPr>
          <w:rFonts w:ascii="UHC Sans Medium" w:eastAsia="Times New Roman" w:hAnsi="UHC Sans Medium" w:cs="Arial"/>
          <w:b/>
          <w:bCs/>
          <w:color w:val="C00000"/>
          <w:lang w:val="en"/>
        </w:rPr>
        <w:t>8/14</w:t>
      </w:r>
    </w:p>
    <w:p w14:paraId="768214C1" w14:textId="7E43AB7A"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 xml:space="preserve">e will waive cost sharing (copays, coinsurance and deductibles) for ground emergency and medically </w:t>
      </w:r>
      <w:r w:rsidR="008E7924">
        <w:rPr>
          <w:rFonts w:ascii="UHC Sans Medium" w:eastAsia="Calibri" w:hAnsi="UHC Sans Medium" w:cs="Calibri"/>
        </w:rPr>
        <w:t>appropriate</w:t>
      </w:r>
      <w:r w:rsidR="005B0C6F" w:rsidRPr="005B0C6F">
        <w:rPr>
          <w:rFonts w:ascii="UHC Sans Medium" w:eastAsia="Calibri" w:hAnsi="UHC Sans Medium" w:cs="Calibri"/>
        </w:rPr>
        <w:t xml:space="preserve">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27" w:name="_Hlk38645700"/>
      <w:bookmarkEnd w:id="125"/>
      <w:bookmarkEnd w:id="126"/>
    </w:p>
    <w:p w14:paraId="348ED62C" w14:textId="4417EACD"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w:t>
      </w:r>
      <w:r w:rsidR="00EF6CAE">
        <w:rPr>
          <w:rFonts w:ascii="UHC Sans Medium" w:eastAsia="Calibri" w:hAnsi="UHC Sans Medium" w:cs="Calibri"/>
          <w:b/>
          <w:bCs/>
          <w:color w:val="C00000"/>
        </w:rPr>
        <w:t>5</w:t>
      </w:r>
    </w:p>
    <w:p w14:paraId="66BB24BB" w14:textId="2AFB1FA8"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w:t>
      </w:r>
      <w:r w:rsidR="00243FCF">
        <w:rPr>
          <w:rFonts w:ascii="UHC Sans Medium" w:eastAsia="Calibri" w:hAnsi="UHC Sans Medium" w:cs="Calibri"/>
          <w:color w:val="000000"/>
        </w:rPr>
        <w:t xml:space="preserve"> for in and out of network</w:t>
      </w:r>
      <w:r w:rsidRPr="00A92D90">
        <w:rPr>
          <w:rFonts w:ascii="UHC Sans Medium" w:eastAsia="Calibri" w:hAnsi="UHC Sans Medium" w:cs="Calibri"/>
          <w:color w:val="000000"/>
        </w:rPr>
        <w:t xml:space="preserve">, will be covered.  </w:t>
      </w:r>
      <w:r w:rsidR="00243FCF">
        <w:rPr>
          <w:rFonts w:ascii="UHC Sans Medium" w:eastAsia="Calibri" w:hAnsi="UHC Sans Medium" w:cs="Calibri"/>
          <w:color w:val="000000"/>
        </w:rPr>
        <w:t xml:space="preserve">After October 22 through December 31, 2020 COVID-19 in network treatment will be covered a no cost share. </w:t>
      </w:r>
      <w:r w:rsidRPr="00A92D90">
        <w:rPr>
          <w:rFonts w:ascii="UHC Sans Medium" w:eastAsia="Calibri" w:hAnsi="UHC Sans Medium" w:cs="Calibri"/>
          <w:color w:val="000000"/>
        </w:rPr>
        <w:t>Claims already incurred will be reprocessed for adjustment</w:t>
      </w:r>
      <w:r w:rsidRPr="00A92D90">
        <w:rPr>
          <w:rFonts w:ascii="UHC Sans Medium" w:eastAsia="Calibri" w:hAnsi="UHC Sans Medium" w:cs="Calibri"/>
        </w:rPr>
        <w:t>.</w:t>
      </w:r>
    </w:p>
    <w:bookmarkEnd w:id="127"/>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74155EC9" w:rsidR="00773474" w:rsidRPr="00773474" w:rsidRDefault="00773474" w:rsidP="00773474">
      <w:pPr>
        <w:spacing w:before="120" w:after="0" w:line="240" w:lineRule="auto"/>
        <w:rPr>
          <w:rFonts w:ascii="UHC Sans Medium" w:eastAsia="Calibri" w:hAnsi="UHC Sans Medium" w:cs="Calibri"/>
          <w:b/>
          <w:bCs/>
          <w:color w:val="003DA1"/>
        </w:rPr>
      </w:pPr>
      <w:bookmarkStart w:id="128"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10/2</w:t>
      </w:r>
    </w:p>
    <w:bookmarkEnd w:id="128"/>
    <w:p w14:paraId="6D78E26E" w14:textId="77777777" w:rsidR="00746784" w:rsidRDefault="00746784" w:rsidP="00746784">
      <w:pPr>
        <w:spacing w:before="120" w:after="0" w:line="240" w:lineRule="auto"/>
        <w:rPr>
          <w:rFonts w:ascii="UHC Sans Medium" w:eastAsia="Calibri" w:hAnsi="UHC Sans Medium" w:cs="Calibri"/>
          <w:color w:val="000000" w:themeColor="text1"/>
        </w:rPr>
      </w:pPr>
      <w:r w:rsidRPr="0090618B">
        <w:rPr>
          <w:rFonts w:ascii="UHC Sans Medium" w:eastAsia="Calibri" w:hAnsi="UHC Sans Medium" w:cs="Calibri"/>
          <w:color w:val="000000" w:themeColor="text1"/>
        </w:rPr>
        <w:t xml:space="preserve">For inpatient care underway on or prior to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xml:space="preserve">, 2020, the patient would be covered until the date of discharge if that is after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2020.</w:t>
      </w:r>
      <w:r>
        <w:rPr>
          <w:rFonts w:ascii="UHC Sans Medium" w:eastAsia="Calibri" w:hAnsi="UHC Sans Medium" w:cs="Calibri"/>
          <w:color w:val="000000" w:themeColor="text1"/>
        </w:rPr>
        <w:t xml:space="preserve"> </w:t>
      </w:r>
    </w:p>
    <w:p w14:paraId="51938262" w14:textId="64978ACB" w:rsidR="00746784" w:rsidRDefault="00746784" w:rsidP="00746784">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t>For network patient care underway prior to December 31, 2020, the patient would be covered until the date of discharge if that is after December</w:t>
      </w:r>
      <w:r w:rsidR="00EF6CAE">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 xml:space="preserve">31, 2020. </w:t>
      </w:r>
    </w:p>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18783875" w14:textId="77777777" w:rsidR="00B746AD" w:rsidRPr="001E07DB" w:rsidRDefault="00B746AD" w:rsidP="00B746AD">
      <w:pPr>
        <w:pStyle w:val="Heading2"/>
        <w:rPr>
          <w:rFonts w:eastAsia="Calibri"/>
          <w:color w:val="00BCD6" w:themeColor="accent3"/>
          <w:sz w:val="24"/>
          <w:szCs w:val="24"/>
        </w:rPr>
      </w:pPr>
      <w:bookmarkStart w:id="129" w:name="_Toc58853563"/>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29"/>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1A791A2E" w:rsidR="00776F53" w:rsidRDefault="00776F53">
      <w:pPr>
        <w:rPr>
          <w:rFonts w:asciiTheme="majorHAnsi" w:eastAsiaTheme="majorEastAsia" w:hAnsiTheme="majorHAnsi" w:cstheme="majorBidi"/>
          <w:b/>
          <w:bCs/>
          <w:color w:val="00BCD6" w:themeColor="accent3"/>
          <w:sz w:val="28"/>
          <w:szCs w:val="28"/>
        </w:rPr>
      </w:pPr>
      <w:r>
        <w:br w:type="page"/>
      </w:r>
    </w:p>
    <w:p w14:paraId="31D2A3BC" w14:textId="77777777" w:rsidR="005436C4" w:rsidRDefault="005436C4" w:rsidP="005436C4">
      <w:pPr>
        <w:pStyle w:val="Heading1"/>
      </w:pPr>
      <w:bookmarkStart w:id="130" w:name="_Toc56348138"/>
      <w:bookmarkStart w:id="131" w:name="_Toc58853564"/>
      <w:bookmarkStart w:id="132" w:name="_Hlk40159913"/>
      <w:bookmarkStart w:id="133" w:name="_Hlk40773811"/>
      <w:bookmarkStart w:id="134" w:name="_Toc36154144"/>
      <w:bookmarkStart w:id="135" w:name="_Hlk46236526"/>
      <w:bookmarkStart w:id="136" w:name="_Hlk37190006"/>
      <w:bookmarkStart w:id="137" w:name="_Hlk40173150"/>
      <w:bookmarkEnd w:id="123"/>
      <w:r w:rsidRPr="00842B36">
        <w:t>SPECIAL ENROLLMENT</w:t>
      </w:r>
      <w:bookmarkEnd w:id="130"/>
      <w:bookmarkEnd w:id="131"/>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38"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38"/>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1F7347E4"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150" w:history="1">
        <w:r w:rsidRPr="00881E73">
          <w:rPr>
            <w:rFonts w:ascii="UHC Sans Medium" w:eastAsia="UHC Sans" w:hAnsi="UHC Sans Medium" w:cs="UHC Sans"/>
            <w:bCs/>
            <w:color w:val="0000FF"/>
            <w:u w:val="single"/>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t>No, employers are allowed to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39" w:name="_Toc58853565"/>
      <w:bookmarkEnd w:id="132"/>
      <w:bookmarkEnd w:id="133"/>
      <w:r>
        <w:rPr>
          <w:rFonts w:eastAsia="Times New Roman"/>
        </w:rPr>
        <w:t>D</w:t>
      </w:r>
      <w:r w:rsidR="00C31D4A" w:rsidRPr="00C31D4A">
        <w:rPr>
          <w:rFonts w:eastAsia="Times New Roman"/>
        </w:rPr>
        <w:t>ENTAL &amp; VISION SPECIAL ENROLLMENT</w:t>
      </w:r>
      <w:bookmarkEnd w:id="134"/>
      <w:bookmarkEnd w:id="139"/>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151"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152"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D961FF">
      <w:pPr>
        <w:numPr>
          <w:ilvl w:val="0"/>
          <w:numId w:val="42"/>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40"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41" w:name="_Hlk41663755"/>
      <w:bookmarkEnd w:id="140"/>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35"/>
    <w:bookmarkEnd w:id="141"/>
    <w:p w14:paraId="20727498" w14:textId="065963DD"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42" w:name="_Toc58853566"/>
      <w:bookmarkStart w:id="143" w:name="_Hlk37190215"/>
      <w:bookmarkEnd w:id="136"/>
      <w:bookmarkEnd w:id="137"/>
      <w:r w:rsidRPr="00525CD8">
        <w:t>PROGRAMS AND PRODUCTS</w:t>
      </w:r>
      <w:bookmarkEnd w:id="142"/>
    </w:p>
    <w:p w14:paraId="431D0C0A" w14:textId="77777777" w:rsidR="00D511E5" w:rsidRPr="00684859" w:rsidRDefault="00D511E5" w:rsidP="00D511E5">
      <w:pPr>
        <w:spacing w:after="0" w:line="240" w:lineRule="auto"/>
        <w:rPr>
          <w:rFonts w:ascii="Arial" w:eastAsia="Calibri" w:hAnsi="Arial" w:cs="Arial"/>
          <w:color w:val="1F497D"/>
        </w:rPr>
      </w:pPr>
    </w:p>
    <w:p w14:paraId="7554FEC2" w14:textId="0486128C"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00584320">
        <w:rPr>
          <w:rFonts w:ascii="UHC Sans Medium" w:eastAsia="Calibri" w:hAnsi="UHC Sans Medium" w:cs="Calibri"/>
          <w:b/>
          <w:bCs/>
          <w:color w:val="C00000"/>
        </w:rPr>
        <w:t>Update 11/19</w:t>
      </w:r>
    </w:p>
    <w:p w14:paraId="58BE4E1D" w14:textId="31FABBAA"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 xml:space="preserve">Customers </w:t>
      </w:r>
      <w:r w:rsidR="006B113D" w:rsidRPr="00F17681">
        <w:rPr>
          <w:rFonts w:ascii="UHC Sans Medium" w:eastAsia="Calibri" w:hAnsi="UHC Sans Medium" w:cs="Calibri"/>
          <w:color w:val="000000"/>
        </w:rPr>
        <w:t>can</w:t>
      </w:r>
      <w:r w:rsidRPr="00F17681">
        <w:rPr>
          <w:rFonts w:ascii="UHC Sans Medium" w:eastAsia="Calibri" w:hAnsi="UHC Sans Medium" w:cs="Calibri"/>
          <w:color w:val="000000"/>
        </w:rPr>
        <w:t xml:space="preserve"> use their </w:t>
      </w:r>
      <w:r w:rsidR="00584320">
        <w:rPr>
          <w:rFonts w:ascii="UHC Sans Medium" w:eastAsia="Calibri" w:hAnsi="UHC Sans Medium" w:cs="Calibri"/>
          <w:color w:val="000000"/>
        </w:rPr>
        <w:t xml:space="preserve">2020 </w:t>
      </w:r>
      <w:r w:rsidRPr="00F17681">
        <w:rPr>
          <w:rFonts w:ascii="UHC Sans Medium" w:eastAsia="Calibri" w:hAnsi="UHC Sans Medium" w:cs="Calibri"/>
          <w:color w:val="000000"/>
        </w:rPr>
        <w:t xml:space="preserve">wellness dollars towards their </w:t>
      </w:r>
      <w:r w:rsidR="00584320">
        <w:rPr>
          <w:rFonts w:ascii="UHC Sans Medium" w:eastAsia="Calibri" w:hAnsi="UHC Sans Medium" w:cs="Calibri"/>
          <w:color w:val="000000"/>
        </w:rPr>
        <w:t xml:space="preserve">2020/2021 </w:t>
      </w:r>
      <w:r w:rsidRPr="00F17681">
        <w:rPr>
          <w:rFonts w:ascii="UHC Sans Medium" w:eastAsia="Calibri" w:hAnsi="UHC Sans Medium" w:cs="Calibri"/>
          <w:color w:val="000000"/>
        </w:rPr>
        <w:t xml:space="preserve">premium </w:t>
      </w:r>
      <w:r w:rsidR="00584320">
        <w:rPr>
          <w:rFonts w:ascii="UHC Sans Medium" w:eastAsia="Calibri" w:hAnsi="UHC Sans Medium" w:cs="Calibri"/>
          <w:color w:val="000000"/>
        </w:rPr>
        <w:t xml:space="preserve">due to COVID-19 </w:t>
      </w:r>
      <w:r w:rsidR="006B113D" w:rsidRPr="00F17681">
        <w:rPr>
          <w:rFonts w:ascii="UHC Sans Medium" w:eastAsia="Calibri" w:hAnsi="UHC Sans Medium" w:cs="Calibri"/>
          <w:color w:val="000000"/>
        </w:rPr>
        <w:t>if</w:t>
      </w:r>
      <w:r w:rsidRPr="00F17681">
        <w:rPr>
          <w:rFonts w:ascii="UHC Sans Medium" w:eastAsia="Calibri" w:hAnsi="UHC Sans Medium" w:cs="Calibri"/>
          <w:color w:val="000000"/>
        </w:rPr>
        <w:t>:</w:t>
      </w:r>
    </w:p>
    <w:p w14:paraId="17C78F45"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44" w:name="_Hlk38695075"/>
      <w:bookmarkStart w:id="145"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44"/>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45"/>
    <w:p w14:paraId="64EAD1D9" w14:textId="02E25F08"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2A42A3">
        <w:rPr>
          <w:rFonts w:ascii="UHC Sans Medium" w:eastAsia="UHC Sans" w:hAnsi="UHC Sans Medium" w:cs="Times New Roman"/>
          <w:b/>
          <w:bCs/>
          <w:color w:val="C00000"/>
        </w:rPr>
        <w:t>11/</w:t>
      </w:r>
      <w:r w:rsidR="00E131BD">
        <w:rPr>
          <w:rFonts w:ascii="UHC Sans Medium" w:eastAsia="UHC Sans" w:hAnsi="UHC Sans Medium" w:cs="Times New Roman"/>
          <w:b/>
          <w:bCs/>
          <w:color w:val="C00000"/>
        </w:rPr>
        <w:t>11</w:t>
      </w:r>
    </w:p>
    <w:p w14:paraId="3F93F969" w14:textId="5FB339AA"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2A42A3">
        <w:rPr>
          <w:rFonts w:ascii="UHC Sans Medium" w:hAnsi="UHC Sans Medium"/>
        </w:rPr>
        <w:t>the end of the national public health emergency, currently Jan. 20, 202</w:t>
      </w:r>
      <w:r w:rsidR="00E131BD">
        <w:rPr>
          <w:rFonts w:ascii="UHC Sans Medium" w:hAnsi="UHC Sans Medium"/>
        </w:rPr>
        <w:t>1</w:t>
      </w:r>
      <w:r w:rsidR="00FA5A8E">
        <w:rPr>
          <w:rFonts w:ascii="UHC Sans Medium" w:hAnsi="UHC Sans Medium"/>
        </w:rPr>
        <w:t>.</w:t>
      </w:r>
    </w:p>
    <w:p w14:paraId="1F817196"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153"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322E9C7" w:rsidR="00D511E5" w:rsidRPr="00540CEF" w:rsidRDefault="00D511E5" w:rsidP="00D33060">
      <w:pPr>
        <w:spacing w:before="120" w:after="0" w:line="240" w:lineRule="auto"/>
        <w:rPr>
          <w:rFonts w:ascii="UHC Sans Medium" w:eastAsia="Calibri" w:hAnsi="UHC Sans Medium" w:cs="Calibri"/>
          <w:b/>
          <w:bCs/>
          <w:color w:val="C00000"/>
        </w:rPr>
      </w:pPr>
      <w:bookmarkStart w:id="146" w:name="_Hlk53990365"/>
      <w:r w:rsidRPr="00540CEF">
        <w:rPr>
          <w:rFonts w:ascii="UHC Sans Medium" w:eastAsia="Calibri" w:hAnsi="UHC Sans Medium" w:cs="Calibri"/>
          <w:b/>
          <w:bCs/>
          <w:color w:val="003DA1"/>
        </w:rPr>
        <w:t xml:space="preserve">Are testing and testing related visit claims covered for UnitedHealthcare Preventive Plan members? </w:t>
      </w:r>
      <w:r w:rsidR="00B56A97">
        <w:rPr>
          <w:rFonts w:ascii="UHC Sans Medium" w:eastAsia="Calibri" w:hAnsi="UHC Sans Medium" w:cs="Calibri"/>
          <w:b/>
          <w:bCs/>
          <w:color w:val="C00000"/>
        </w:rPr>
        <w:t>Update 10/</w:t>
      </w:r>
      <w:r w:rsidR="00C41B94">
        <w:rPr>
          <w:rFonts w:ascii="UHC Sans Medium" w:eastAsia="Calibri" w:hAnsi="UHC Sans Medium" w:cs="Calibri"/>
          <w:b/>
          <w:bCs/>
          <w:color w:val="C00000"/>
        </w:rPr>
        <w:t>19</w:t>
      </w:r>
    </w:p>
    <w:p w14:paraId="7D6CAD32" w14:textId="2C09E3DA" w:rsidR="00D511E5" w:rsidRDefault="00D511E5" w:rsidP="00D33060">
      <w:pPr>
        <w:spacing w:before="120" w:after="0" w:line="240" w:lineRule="auto"/>
        <w:rPr>
          <w:rFonts w:ascii="UHC Sans Medium" w:eastAsia="Calibri" w:hAnsi="UHC Sans Medium" w:cs="Calibri"/>
        </w:rPr>
      </w:pPr>
      <w:r w:rsidRPr="00540CEF">
        <w:rPr>
          <w:rFonts w:ascii="UHC Sans Medium" w:eastAsia="Calibri" w:hAnsi="UHC Sans Medium" w:cs="Calibri"/>
        </w:rPr>
        <w:t xml:space="preserve">The Preventive Plan does include waiver of cost sharing including co-payments, coinsurance and deductibles for </w:t>
      </w:r>
      <w:r w:rsidR="00DA14E7">
        <w:rPr>
          <w:rFonts w:ascii="UHC Sans Medium" w:eastAsia="Calibri" w:hAnsi="UHC Sans Medium" w:cs="Calibri"/>
        </w:rPr>
        <w:t xml:space="preserve">medically appropriate </w:t>
      </w:r>
      <w:r w:rsidRPr="00540CEF">
        <w:rPr>
          <w:rFonts w:ascii="UHC Sans Medium" w:eastAsia="Calibri" w:hAnsi="UHC Sans Medium" w:cs="Calibri"/>
        </w:rPr>
        <w:t>COVID-19 testing and testing related visits at physician offices</w:t>
      </w:r>
      <w:r w:rsidR="00B56A97">
        <w:rPr>
          <w:rFonts w:ascii="UHC Sans Medium" w:eastAsia="Calibri" w:hAnsi="UHC Sans Medium" w:cs="Calibri"/>
        </w:rPr>
        <w:t xml:space="preserve"> or telehealth</w:t>
      </w:r>
      <w:r w:rsidRPr="00540CEF">
        <w:rPr>
          <w:rFonts w:ascii="UHC Sans Medium" w:eastAsia="Calibri" w:hAnsi="UHC Sans Medium" w:cs="Calibri"/>
        </w:rPr>
        <w:t xml:space="preserve"> in and out of network. Inpatient testing is out of scope. Testing must be </w:t>
      </w:r>
      <w:r w:rsidR="00DA14E7" w:rsidRPr="0048616C">
        <w:rPr>
          <w:rFonts w:ascii="UHC Sans Medium" w:eastAsia="Calibri" w:hAnsi="UHC Sans Medium" w:cs="Calibri"/>
          <w:color w:val="000000"/>
          <w:lang w:val="en"/>
        </w:rPr>
        <w:t>ordered by a physician or appropriately licensed health care professional for purposes of the diagnosis or treatment of an individual member</w:t>
      </w:r>
      <w:r w:rsidR="00DA14E7" w:rsidRPr="00540CEF">
        <w:rPr>
          <w:rFonts w:ascii="UHC Sans Medium" w:eastAsia="Calibri" w:hAnsi="UHC Sans Medium" w:cs="Calibri"/>
        </w:rPr>
        <w:t xml:space="preserve"> </w:t>
      </w:r>
      <w:r w:rsidR="00DA14E7">
        <w:rPr>
          <w:rFonts w:ascii="UHC Sans Medium" w:eastAsia="Calibri" w:hAnsi="UHC Sans Medium" w:cs="Calibri"/>
        </w:rPr>
        <w:t xml:space="preserve">and </w:t>
      </w:r>
      <w:r w:rsidRPr="00540CEF">
        <w:rPr>
          <w:rFonts w:ascii="UHC Sans Medium" w:eastAsia="Calibri" w:hAnsi="UHC Sans Medium" w:cs="Calibri"/>
        </w:rPr>
        <w:t xml:space="preserve">provided at approved locations in accordance with CDC guidelines.  Coverage is effective for claims as of March 18, 2020 and will remain in place through </w:t>
      </w:r>
      <w:r w:rsidR="00C41B94">
        <w:rPr>
          <w:rFonts w:ascii="UHC Sans Medium" w:eastAsia="Calibri" w:hAnsi="UHC Sans Medium" w:cs="Calibri"/>
        </w:rPr>
        <w:t>the public health emergency period, now January 20, 2021.</w:t>
      </w:r>
    </w:p>
    <w:bookmarkEnd w:id="146"/>
    <w:p w14:paraId="51319134" w14:textId="77777777" w:rsidR="00DA14E7" w:rsidRPr="0048616C" w:rsidRDefault="00DA14E7" w:rsidP="00DA14E7">
      <w:pPr>
        <w:spacing w:after="0" w:line="240" w:lineRule="auto"/>
        <w:rPr>
          <w:rFonts w:ascii="UHC Sans Medium" w:eastAsia="Calibri" w:hAnsi="UHC Sans Medium" w:cs="Calibri"/>
          <w:color w:val="000000"/>
          <w:lang w:val="en"/>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D961FF">
      <w:pPr>
        <w:pStyle w:val="ListParagraph"/>
        <w:numPr>
          <w:ilvl w:val="0"/>
          <w:numId w:val="29"/>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D961FF">
      <w:pPr>
        <w:numPr>
          <w:ilvl w:val="0"/>
          <w:numId w:val="28"/>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D961FF">
      <w:pPr>
        <w:pStyle w:val="ListParagraph"/>
        <w:numPr>
          <w:ilvl w:val="0"/>
          <w:numId w:val="28"/>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47" w:name="_Toc58853567"/>
      <w:bookmarkStart w:id="148" w:name="_Hlk47107041"/>
      <w:r w:rsidRPr="008F59C7">
        <w:t>PHARMACY</w:t>
      </w:r>
      <w:r>
        <w:t xml:space="preserve"> COVERAGE</w:t>
      </w:r>
      <w:bookmarkEnd w:id="147"/>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E2578E" w:rsidP="00127C8E">
      <w:pPr>
        <w:spacing w:after="0" w:line="240" w:lineRule="auto"/>
        <w:rPr>
          <w:rFonts w:ascii="UHC Sans Medium" w:eastAsia="Calibri" w:hAnsi="UHC Sans Medium" w:cs="Times New Roman"/>
          <w:lang w:eastAsia="ja-JP"/>
        </w:rPr>
      </w:pPr>
      <w:hyperlink r:id="rId154"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D961FF">
      <w:pPr>
        <w:numPr>
          <w:ilvl w:val="0"/>
          <w:numId w:val="12"/>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D961FF">
      <w:pPr>
        <w:numPr>
          <w:ilvl w:val="0"/>
          <w:numId w:val="12"/>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155"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156"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157"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492E6BE1"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What is remdesivir</w:t>
      </w:r>
      <w:r w:rsidR="00A46FF3">
        <w:rPr>
          <w:rFonts w:asciiTheme="majorHAnsi" w:eastAsia="Calibri" w:hAnsiTheme="majorHAnsi" w:cs="Times New Roman"/>
          <w:b/>
          <w:color w:val="003DA1"/>
        </w:rPr>
        <w:t xml:space="preserve"> (brand name – Veklury)</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New </w:t>
      </w:r>
      <w:r w:rsidR="00A46FF3">
        <w:rPr>
          <w:rFonts w:asciiTheme="majorHAnsi" w:eastAsia="Calibri" w:hAnsiTheme="majorHAnsi" w:cs="Times New Roman"/>
          <w:b/>
          <w:color w:val="C00000"/>
        </w:rPr>
        <w:t>9/16</w:t>
      </w:r>
    </w:p>
    <w:p w14:paraId="15ACF85B" w14:textId="77777777" w:rsidR="00A46FF3" w:rsidRPr="002470C1" w:rsidRDefault="00A46FF3" w:rsidP="00A46FF3">
      <w:pPr>
        <w:spacing w:line="315" w:lineRule="atLeast"/>
        <w:rPr>
          <w:rFonts w:ascii="Arial" w:eastAsia="Times New Roman" w:hAnsi="Arial" w:cs="Arial"/>
          <w:color w:val="000000"/>
          <w:sz w:val="18"/>
          <w:szCs w:val="18"/>
        </w:rPr>
      </w:pPr>
      <w:r w:rsidRPr="002E7D10">
        <w:t xml:space="preserve">Remdesivir is an antiviral medication in clinical trials as a treatment option for COVID-19 infection. Although it is not FDA approved, remdesivir was granted Emergency Use Authorization (EUA) on 5/1/2020. The EUA is temporary and allows for the distribution and emergency use of remdesivir only for the treatment of hospitalized patients </w:t>
      </w:r>
      <w:r>
        <w:t xml:space="preserve">initially </w:t>
      </w:r>
      <w:r w:rsidRPr="002E7D10">
        <w:t>with severe COVID-19 disease</w:t>
      </w:r>
      <w:r>
        <w:t xml:space="preserve"> and updated on 8/28 to allow use </w:t>
      </w:r>
      <w:r w:rsidRPr="002470C1">
        <w:t>to include treatment of all hospitalized adult and pediatric patients with suspected or laboratory-confirmed COVID-19, irrespective of their severity of disease</w:t>
      </w:r>
      <w:r>
        <w:rPr>
          <w:rFonts w:ascii="Arial" w:eastAsia="Times New Roman" w:hAnsi="Arial" w:cs="Arial"/>
          <w:color w:val="000000"/>
          <w:sz w:val="21"/>
          <w:szCs w:val="21"/>
        </w:rPr>
        <w:t>.</w:t>
      </w:r>
      <w:r w:rsidRPr="002E7D10">
        <w:t xml:space="preserve"> </w:t>
      </w:r>
      <w:r>
        <w:t>The EUA</w:t>
      </w:r>
      <w:r w:rsidRPr="002E7D10">
        <w:t xml:space="preserve"> does not take the place of the formal new drug application submission, review and approval process; remdesivir remains an investigational drug. </w:t>
      </w:r>
    </w:p>
    <w:p w14:paraId="59219CC2" w14:textId="77777777" w:rsidR="00A46FF3" w:rsidRDefault="00A46FF3" w:rsidP="00C94A00">
      <w:pPr>
        <w:spacing w:before="120" w:after="0" w:line="240" w:lineRule="auto"/>
        <w:rPr>
          <w:rFonts w:asciiTheme="majorHAnsi" w:eastAsia="Calibri" w:hAnsiTheme="majorHAnsi" w:cs="Times New Roman"/>
          <w:b/>
        </w:rPr>
      </w:pPr>
    </w:p>
    <w:p w14:paraId="3D8A240F" w14:textId="18E692BE" w:rsidR="00A46FF3" w:rsidRPr="00A46FF3" w:rsidRDefault="00C94A00" w:rsidP="00C94A00">
      <w:pPr>
        <w:spacing w:before="120" w:after="0" w:line="240" w:lineRule="auto"/>
        <w:rPr>
          <w:rFonts w:asciiTheme="majorHAnsi" w:eastAsia="Calibri" w:hAnsiTheme="majorHAnsi" w:cs="Times New Roman"/>
          <w:b/>
          <w:color w:val="003DA1"/>
        </w:rPr>
      </w:pPr>
      <w:r w:rsidRPr="00A46FF3">
        <w:rPr>
          <w:rFonts w:asciiTheme="majorHAnsi" w:eastAsia="Calibri" w:hAnsiTheme="majorHAnsi" w:cs="Times New Roman"/>
          <w:b/>
          <w:color w:val="003DA1"/>
        </w:rPr>
        <w:t xml:space="preserve">What is the current Prescription Drug List (PDL) or formulary status of remdesivir? </w:t>
      </w:r>
      <w:r w:rsidR="00A46FF3" w:rsidRPr="00A46FF3">
        <w:rPr>
          <w:rFonts w:asciiTheme="majorHAnsi" w:eastAsia="Calibri" w:hAnsiTheme="majorHAnsi" w:cs="Times New Roman"/>
          <w:b/>
          <w:color w:val="C00000"/>
        </w:rPr>
        <w:t>Update 9/16</w:t>
      </w:r>
    </w:p>
    <w:p w14:paraId="6CFF982F" w14:textId="12D9832E"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5FEE53EA"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6BE7FCD3"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9/16</w:t>
      </w:r>
    </w:p>
    <w:p w14:paraId="02CB8A19" w14:textId="77777777" w:rsidR="00A46FF3" w:rsidRDefault="00A46FF3" w:rsidP="00A46FF3">
      <w: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5DCD94C2"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15A1B5BC"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1D98E3FE" w14:textId="7D5267C3" w:rsidR="00D511E5" w:rsidRPr="00EF7C59" w:rsidRDefault="00C94A00" w:rsidP="009355A3">
      <w:pPr>
        <w:spacing w:before="120" w:after="0" w:line="240" w:lineRule="auto"/>
        <w:rPr>
          <w:rFonts w:ascii="UHC Sans Medium" w:eastAsia="Times New Roman" w:hAnsi="UHC Sans Medium"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bookmarkEnd w:id="148"/>
      <w:r w:rsidR="00D511E5"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49" w:name="_Toc58853568"/>
      <w:bookmarkStart w:id="150" w:name="_Hlk40368523"/>
      <w:r w:rsidRPr="009B1565">
        <w:rPr>
          <w:rFonts w:eastAsia="Calibri"/>
        </w:rPr>
        <w:t>FULLY INSURED –</w:t>
      </w:r>
      <w:r>
        <w:rPr>
          <w:rFonts w:eastAsia="Calibri"/>
        </w:rPr>
        <w:t>BUSINESS DISRUPTION SUPPORT</w:t>
      </w:r>
      <w:bookmarkEnd w:id="149"/>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9D508E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DB12F1">
        <w:rPr>
          <w:rFonts w:ascii="UHC Sans Medium" w:eastAsia="Times New Roman" w:hAnsi="UHC Sans Medium" w:cs="Calibri"/>
          <w:b/>
          <w:i/>
          <w:iCs/>
          <w:color w:val="00BCD6" w:themeColor="accent3"/>
        </w:rPr>
        <w:t>1/20/2021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51"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52"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52"/>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53"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53"/>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EF6CAE">
        <w:rPr>
          <w:rFonts w:ascii="UHC Sans Medium" w:hAnsi="UHC Sans Medium"/>
          <w:b/>
          <w:bCs/>
          <w:color w:val="C00000"/>
        </w:rPr>
        <w:t>10/5</w:t>
      </w:r>
    </w:p>
    <w:p w14:paraId="1132C602" w14:textId="348DD5C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54"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54"/>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55"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55"/>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56"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56"/>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51"/>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058EDBB8"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57"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57"/>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158"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58"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59"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D961FF">
      <w:pPr>
        <w:numPr>
          <w:ilvl w:val="1"/>
          <w:numId w:val="33"/>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D961FF">
      <w:pPr>
        <w:numPr>
          <w:ilvl w:val="1"/>
          <w:numId w:val="33"/>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58"/>
      <w:bookmarkEnd w:id="159"/>
    </w:p>
    <w:p w14:paraId="628BDF6F" w14:textId="77777777" w:rsidR="00D511E5" w:rsidRPr="00755A66" w:rsidRDefault="00D511E5" w:rsidP="001E07DB">
      <w:pPr>
        <w:pStyle w:val="Heading1"/>
      </w:pPr>
      <w:bookmarkStart w:id="160" w:name="_Toc58853569"/>
      <w:bookmarkStart w:id="161" w:name="_Hlk37190890"/>
      <w:bookmarkStart w:id="162" w:name="_Hlk37193220"/>
      <w:bookmarkEnd w:id="143"/>
      <w:bookmarkEnd w:id="150"/>
      <w:r w:rsidRPr="00755A66">
        <w:t xml:space="preserve">ASO </w:t>
      </w:r>
      <w:r w:rsidRPr="00755A66">
        <w:rPr>
          <w:rFonts w:eastAsia="Calibri"/>
        </w:rPr>
        <w:t>–</w:t>
      </w:r>
      <w:r w:rsidRPr="00755A66">
        <w:t xml:space="preserve"> BUSINESS DISRUPTION AND STOP LOSS SUPPORT</w:t>
      </w:r>
      <w:bookmarkEnd w:id="160"/>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163"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163"/>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159"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61"/>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64"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65" w:name="_Toc58853570"/>
      <w:bookmarkStart w:id="166" w:name="_Hlk37167077"/>
      <w:bookmarkEnd w:id="162"/>
      <w:bookmarkEnd w:id="164"/>
      <w:r>
        <w:t>FINANCIAL</w:t>
      </w:r>
      <w:r w:rsidR="0069543E">
        <w:t xml:space="preserve">, </w:t>
      </w:r>
      <w:r w:rsidR="000924C2">
        <w:t>BUSINESS CONTINUITY AND</w:t>
      </w:r>
      <w:r w:rsidR="0069543E">
        <w:t xml:space="preserve"> REPORTING</w:t>
      </w:r>
      <w:bookmarkEnd w:id="165"/>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5190672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DB12F1">
        <w:rPr>
          <w:rFonts w:ascii="UHC Sans Medium" w:hAnsi="UHC Sans Medium"/>
          <w:b/>
          <w:bCs/>
          <w:color w:val="C00000"/>
        </w:rPr>
        <w:t>10/5</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33B3BE3" w:rsidR="008B1A9A" w:rsidRPr="008B1A9A" w:rsidRDefault="008B1A9A" w:rsidP="008B1A9A">
      <w:pPr>
        <w:spacing w:before="120" w:after="0" w:line="240" w:lineRule="auto"/>
        <w:rPr>
          <w:rFonts w:ascii="UHC Sans Medium" w:eastAsia="Calibri" w:hAnsi="UHC Sans Medium" w:cs="Times New Roman"/>
          <w:color w:val="000000"/>
        </w:rPr>
      </w:pPr>
      <w:bookmarkStart w:id="167"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DB12F1">
        <w:rPr>
          <w:rFonts w:ascii="UHC Sans Medium" w:eastAsia="Calibri" w:hAnsi="UHC Sans Medium" w:cs="Times New Roman"/>
          <w:color w:val="000000"/>
        </w:rPr>
        <w:t>January 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68" w:name="_Hlk36998405"/>
      <w:bookmarkEnd w:id="167"/>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68"/>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169" w:name="_Toc58853571"/>
      <w:bookmarkStart w:id="170" w:name="_Hlk40173433"/>
      <w:bookmarkStart w:id="171" w:name="_Hlk40022534"/>
      <w:bookmarkStart w:id="172" w:name="_Hlk37191058"/>
      <w:bookmarkEnd w:id="166"/>
      <w:r>
        <w:rPr>
          <w:rFonts w:eastAsia="Times New Roman"/>
        </w:rPr>
        <w:t>CLAIMS</w:t>
      </w:r>
      <w:r w:rsidR="002A62CF">
        <w:rPr>
          <w:rFonts w:eastAsia="Times New Roman"/>
        </w:rPr>
        <w:t xml:space="preserve"> AND APPEALS</w:t>
      </w:r>
      <w:bookmarkEnd w:id="169"/>
    </w:p>
    <w:p w14:paraId="577A6815" w14:textId="77777777" w:rsidR="00D33060" w:rsidRDefault="00D33060" w:rsidP="00D33060">
      <w:pPr>
        <w:spacing w:after="0" w:line="240" w:lineRule="auto"/>
        <w:rPr>
          <w:rFonts w:ascii="Calibri" w:eastAsia="Calibri" w:hAnsi="Calibri" w:cs="Calibri"/>
        </w:rPr>
      </w:pPr>
      <w:bookmarkStart w:id="173"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73"/>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74"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74"/>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75"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76" w:name="_Hlk40127439"/>
      <w:r w:rsidRPr="001B6BBB">
        <w:rPr>
          <w:rFonts w:ascii="UHC Sans Medium" w:eastAsia="Calibri" w:hAnsi="UHC Sans Medium" w:cs="Calibri"/>
          <w:color w:val="000000"/>
        </w:rPr>
        <w:t>A COVID-19 diagnosis code or COVID-19 test code is required on the claim to waive cost share.</w:t>
      </w:r>
    </w:p>
    <w:bookmarkEnd w:id="176"/>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75"/>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77" w:name="_MailEndCompose"/>
      <w:bookmarkEnd w:id="177"/>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70"/>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78"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78"/>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79"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80"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80"/>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79"/>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181" w:name="_Toc58853572"/>
      <w:bookmarkEnd w:id="171"/>
      <w:r w:rsidRPr="008547AA">
        <w:rPr>
          <w:rFonts w:eastAsia="Times New Roman"/>
          <w:color w:val="00BCD6" w:themeColor="accent3"/>
          <w:sz w:val="24"/>
          <w:szCs w:val="24"/>
        </w:rPr>
        <w:t>REPORTING</w:t>
      </w:r>
      <w:bookmarkEnd w:id="181"/>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82" w:name="_Hlk39320286"/>
      <w:r w:rsidRPr="009A6977">
        <w:rPr>
          <w:rFonts w:ascii="UHC Sans Medium" w:eastAsia="+mn-ea" w:hAnsi="UHC Sans Medium" w:cs="+mn-cs"/>
          <w:b/>
          <w:bCs/>
          <w:color w:val="C00000"/>
          <w:kern w:val="24"/>
        </w:rPr>
        <w:t>New 5/2</w:t>
      </w:r>
    </w:p>
    <w:bookmarkEnd w:id="182"/>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83" w:name="_Toc58853573"/>
      <w:r w:rsidRPr="00FC3ECE">
        <w:rPr>
          <w:rFonts w:ascii="UHC Sans Medium" w:eastAsia="Times New Roman" w:hAnsi="UHC Sans Medium" w:cs="Times New Roman"/>
          <w:b/>
          <w:bCs/>
          <w:color w:val="00BCD6"/>
          <w:sz w:val="28"/>
          <w:szCs w:val="28"/>
        </w:rPr>
        <w:t>PAYMENT INTEGRITY</w:t>
      </w:r>
      <w:bookmarkEnd w:id="183"/>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84" w:name="_Toc58853574"/>
      <w:r>
        <w:t>FSA, HRA, HSA ACCOUNTS</w:t>
      </w:r>
      <w:bookmarkEnd w:id="184"/>
    </w:p>
    <w:p w14:paraId="652F8879" w14:textId="77777777" w:rsidR="005E1736" w:rsidRDefault="005E1736" w:rsidP="005E1736"/>
    <w:p w14:paraId="1D7DC3C3" w14:textId="46052B12" w:rsidR="00187157" w:rsidRPr="00187157" w:rsidRDefault="00187157" w:rsidP="00187157">
      <w:pPr>
        <w:spacing w:before="120" w:after="0" w:line="240" w:lineRule="auto"/>
        <w:rPr>
          <w:rFonts w:ascii="UHC Sans Medium" w:eastAsia="Calibri" w:hAnsi="UHC Sans Medium" w:cs="Times New Roman"/>
          <w:color w:val="C00000"/>
        </w:rPr>
      </w:pPr>
      <w:bookmarkStart w:id="185"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 xml:space="preserve">Update </w:t>
      </w:r>
      <w:r w:rsidR="00C47491">
        <w:rPr>
          <w:rFonts w:ascii="UHC Sans Medium" w:eastAsia="Calibri" w:hAnsi="UHC Sans Medium" w:cs="Times New Roman"/>
          <w:color w:val="C00000"/>
        </w:rPr>
        <w:t>11/13</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7BB7F243" w14:textId="504E0E8B" w:rsidR="00C47491" w:rsidRPr="00C47491" w:rsidRDefault="00C47491" w:rsidP="00C47491">
      <w:pPr>
        <w:spacing w:before="240"/>
        <w:rPr>
          <w:rFonts w:ascii="UHC Sans Medium" w:hAnsi="UHC Sans Medium"/>
          <w:color w:val="000000" w:themeColor="text1"/>
        </w:rPr>
      </w:pPr>
      <w:r w:rsidRPr="00C47491">
        <w:rPr>
          <w:rFonts w:ascii="UHC Sans Medium" w:hAnsi="UHC Sans Medium"/>
          <w:color w:val="000000" w:themeColor="text1"/>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C47491">
        <w:rPr>
          <w:rFonts w:ascii="UHC Sans Medium" w:hAnsi="UHC Sans Medium"/>
          <w:b/>
          <w:bCs/>
          <w:color w:val="000000" w:themeColor="text1"/>
        </w:rPr>
        <w:t xml:space="preserve"> by the president</w:t>
      </w:r>
      <w:r w:rsidRPr="00C47491">
        <w:rPr>
          <w:rFonts w:ascii="UHC Sans Medium" w:hAnsi="UHC Sans Medium"/>
          <w:color w:val="000000" w:themeColor="text1"/>
        </w:rPr>
        <w:t xml:space="preserve">, the timely filing deadline will be 60 days from that date for any plan year impacted by the final rule. </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86"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D961FF">
      <w:pPr>
        <w:numPr>
          <w:ilvl w:val="0"/>
          <w:numId w:val="48"/>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7FF3D3"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w:t>
      </w:r>
      <w:r w:rsidR="00C47491">
        <w:rPr>
          <w:rFonts w:ascii="UHC Sans Medium" w:eastAsia="Times New Roman" w:hAnsi="UHC Sans Medium" w:cs="Calibri"/>
          <w:b/>
          <w:bCs/>
          <w:color w:val="003DA1"/>
        </w:rPr>
        <w:t xml:space="preserve"> or 2021</w:t>
      </w:r>
      <w:r w:rsidRPr="00D57DC6">
        <w:rPr>
          <w:rFonts w:ascii="UHC Sans Medium" w:eastAsia="Times New Roman" w:hAnsi="UHC Sans Medium" w:cs="Calibri"/>
          <w:b/>
          <w:bCs/>
          <w:color w:val="003DA1"/>
        </w:rPr>
        <w:t>,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 xml:space="preserve">Update </w:t>
      </w:r>
      <w:r w:rsidR="00C47491">
        <w:rPr>
          <w:rFonts w:ascii="UHC Sans Medium" w:eastAsia="Times New Roman" w:hAnsi="UHC Sans Medium" w:cs="Calibri"/>
          <w:b/>
          <w:bCs/>
          <w:color w:val="C00000"/>
        </w:rPr>
        <w:t>11/13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86"/>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D961FF">
      <w:pPr>
        <w:pStyle w:val="ListParagraph"/>
        <w:numPr>
          <w:ilvl w:val="0"/>
          <w:numId w:val="52"/>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45E6DF53"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 xml:space="preserve">By </w:t>
      </w:r>
      <w:r w:rsidR="006B113D" w:rsidRPr="00392777">
        <w:rPr>
          <w:rFonts w:ascii="UHC Sans Medium" w:eastAsia="Calibri" w:hAnsi="UHC Sans Medium" w:cs="Calibri"/>
          <w:color w:val="000000"/>
        </w:rPr>
        <w:t>opening</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D961FF">
      <w:pPr>
        <w:pStyle w:val="ListParagraph"/>
        <w:numPr>
          <w:ilvl w:val="0"/>
          <w:numId w:val="47"/>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D961FF">
      <w:pPr>
        <w:numPr>
          <w:ilvl w:val="0"/>
          <w:numId w:val="47"/>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bookmarkStart w:id="187"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87"/>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D961FF">
      <w:pPr>
        <w:numPr>
          <w:ilvl w:val="1"/>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D961FF">
      <w:pPr>
        <w:numPr>
          <w:ilvl w:val="0"/>
          <w:numId w:val="53"/>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88"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188"/>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161"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162"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85"/>
      <w:r>
        <w:br w:type="page"/>
      </w:r>
    </w:p>
    <w:p w14:paraId="5813FD5E" w14:textId="2C4D30A1" w:rsidR="00172FEF" w:rsidRPr="00D2631C" w:rsidRDefault="00172FEF" w:rsidP="00E86028">
      <w:pPr>
        <w:pStyle w:val="Heading1"/>
      </w:pPr>
      <w:bookmarkStart w:id="189" w:name="_Toc58853575"/>
      <w:bookmarkStart w:id="190" w:name="_Hlk40022690"/>
      <w:bookmarkStart w:id="191" w:name="_Hlk37191316"/>
      <w:bookmarkEnd w:id="172"/>
      <w:r w:rsidRPr="00D2631C">
        <w:t>SPECIALTY</w:t>
      </w:r>
      <w:r w:rsidR="00122D23">
        <w:t xml:space="preserve"> — DENTAL, VISION, FINANCIAL PROTECTION</w:t>
      </w:r>
      <w:bookmarkEnd w:id="189"/>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D961FF">
      <w:pPr>
        <w:numPr>
          <w:ilvl w:val="0"/>
          <w:numId w:val="55"/>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D961FF">
      <w:pPr>
        <w:numPr>
          <w:ilvl w:val="1"/>
          <w:numId w:val="55"/>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D961FF">
      <w:pPr>
        <w:numPr>
          <w:ilvl w:val="0"/>
          <w:numId w:val="55"/>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D961FF">
      <w:pPr>
        <w:numPr>
          <w:ilvl w:val="0"/>
          <w:numId w:val="55"/>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92" w:name="_Toc58853576"/>
      <w:r w:rsidRPr="00E61051">
        <w:rPr>
          <w:color w:val="00BCD6" w:themeColor="accent3"/>
          <w:sz w:val="24"/>
          <w:szCs w:val="24"/>
        </w:rPr>
        <w:t>FINANCIAL PROTECTION</w:t>
      </w:r>
      <w:bookmarkEnd w:id="192"/>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D961FF">
      <w:pPr>
        <w:numPr>
          <w:ilvl w:val="0"/>
          <w:numId w:val="21"/>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D961FF">
      <w:pPr>
        <w:numPr>
          <w:ilvl w:val="0"/>
          <w:numId w:val="21"/>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93" w:name="_Hlk43288948"/>
      <w:r w:rsidRPr="0031396E">
        <w:rPr>
          <w:rFonts w:ascii="UHC Sans Medium" w:eastAsia="UHC Sans" w:hAnsi="UHC Sans Medium" w:cs="Times New Roman"/>
          <w:b/>
          <w:bCs/>
          <w:color w:val="C00000"/>
        </w:rPr>
        <w:t xml:space="preserve">Update </w:t>
      </w:r>
      <w:bookmarkEnd w:id="193"/>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94"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94"/>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95" w:name="_Toc58853577"/>
      <w:bookmarkStart w:id="196" w:name="_Hlk47107868"/>
      <w:r w:rsidRPr="001801E5">
        <w:rPr>
          <w:rFonts w:eastAsia="Calibri"/>
          <w:color w:val="00BCD6" w:themeColor="accent3"/>
          <w:sz w:val="24"/>
          <w:szCs w:val="24"/>
        </w:rPr>
        <w:t>DENTAL AND VISION</w:t>
      </w:r>
      <w:bookmarkEnd w:id="195"/>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197"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197"/>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198"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98"/>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199"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199"/>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00" w:name="_Hlk46502230"/>
      <w:r w:rsidRPr="001801E5">
        <w:rPr>
          <w:rFonts w:ascii="UHC Sans Medium" w:eastAsia="Calibri" w:hAnsi="UHC Sans Medium" w:cs="Times New Roman"/>
          <w:color w:val="000000"/>
        </w:rPr>
        <w:t>pla</w:t>
      </w:r>
      <w:bookmarkStart w:id="201" w:name="_Hlk47108231"/>
      <w:r w:rsidRPr="001801E5">
        <w:rPr>
          <w:rFonts w:ascii="UHC Sans Medium" w:eastAsia="Calibri" w:hAnsi="UHC Sans Medium" w:cs="Times New Roman"/>
          <w:color w:val="000000"/>
        </w:rPr>
        <w:t>n.</w:t>
      </w:r>
      <w:bookmarkEnd w:id="190"/>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02" w:name="_Toc58853578"/>
      <w:bookmarkStart w:id="203" w:name="_Hlk57207021"/>
      <w:bookmarkStart w:id="204" w:name="_Hlk37167366"/>
      <w:bookmarkEnd w:id="191"/>
      <w:bookmarkEnd w:id="196"/>
      <w:r>
        <w:t>ALL SAVERS</w:t>
      </w:r>
      <w:bookmarkEnd w:id="202"/>
      <w:r w:rsidRPr="00250FD4">
        <w:t xml:space="preserve"> </w:t>
      </w:r>
    </w:p>
    <w:p w14:paraId="5EA78680" w14:textId="4D16E4D8" w:rsidR="00285D74" w:rsidRDefault="00285D74" w:rsidP="00285D74"/>
    <w:p w14:paraId="02560A70" w14:textId="1F41C41F"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through 1/20/2021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05"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05"/>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D961FF">
      <w:pPr>
        <w:numPr>
          <w:ilvl w:val="0"/>
          <w:numId w:val="6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(copayment, deductible or 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t xml:space="preserve">Expanded Provider telehealth Access for COVID-19 — </w:t>
      </w:r>
      <w:r w:rsidRPr="00BA7386">
        <w:rPr>
          <w:rFonts w:ascii="UHC Sans Medium" w:eastAsia="Times New Roman" w:hAnsi="UHC Sans Medium" w:cs="Arial"/>
          <w:color w:val="000000"/>
          <w:lang w:val="en"/>
        </w:rPr>
        <w:t xml:space="preserve">Effective March 18, and through </w:t>
      </w:r>
      <w:r w:rsidR="00EF6CAE">
        <w:rPr>
          <w:rFonts w:ascii="UHC Sans Medium" w:eastAsia="Times New Roman" w:hAnsi="UHC Sans Medium" w:cs="Arial"/>
          <w:color w:val="000000"/>
          <w:lang w:val="en"/>
        </w:rPr>
        <w:t>December 31</w:t>
      </w:r>
      <w:r w:rsidRPr="00BA7386">
        <w:rPr>
          <w:rFonts w:ascii="UHC Sans Medium" w:eastAsia="Times New Roman" w:hAnsi="UHC Sans Medium"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06"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06"/>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07" w:name="_Hlk41653628"/>
    </w:p>
    <w:bookmarkEnd w:id="207"/>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08"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08"/>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163"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200"/>
    <w:bookmarkEnd w:id="201"/>
    <w:bookmarkEnd w:id="203"/>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209" w:name="_Toc58853579"/>
      <w:bookmarkStart w:id="210" w:name="_Hlk37167674"/>
      <w:bookmarkStart w:id="211" w:name="_Hlk37429285"/>
      <w:bookmarkEnd w:id="204"/>
      <w:r>
        <w:rPr>
          <w:rFonts w:eastAsia="Calibri"/>
        </w:rPr>
        <w:t>UNITEDHEALTHCARE COMBATING COVID-19</w:t>
      </w:r>
      <w:bookmarkEnd w:id="209"/>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64"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65"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66"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67"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68"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69"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70"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71"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172"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73"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74"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75"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76"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77"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78"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79"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80"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81"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82"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83"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84"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D961FF">
      <w:pPr>
        <w:numPr>
          <w:ilvl w:val="0"/>
          <w:numId w:val="37"/>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10"/>
    <w:bookmarkEnd w:id="211"/>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C41B94">
      <w:footerReference w:type="default" r:id="rId185"/>
      <w:pgSz w:w="12240" w:h="15840"/>
      <w:pgMar w:top="1080"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CB371B" w:rsidRDefault="00CB371B" w:rsidP="002855B0">
      <w:pPr>
        <w:spacing w:after="0" w:line="240" w:lineRule="auto"/>
      </w:pPr>
      <w:r>
        <w:separator/>
      </w:r>
    </w:p>
  </w:endnote>
  <w:endnote w:type="continuationSeparator" w:id="0">
    <w:p w14:paraId="19A07B22" w14:textId="77777777" w:rsidR="00CB371B" w:rsidRDefault="00CB371B" w:rsidP="002855B0">
      <w:pPr>
        <w:spacing w:after="0" w:line="240" w:lineRule="auto"/>
      </w:pPr>
      <w:r>
        <w:continuationSeparator/>
      </w:r>
    </w:p>
  </w:endnote>
  <w:endnote w:id="1">
    <w:p w14:paraId="58DD0FD9" w14:textId="77777777" w:rsidR="00CB371B" w:rsidRDefault="00CB371B" w:rsidP="003E4011">
      <w:pPr>
        <w:pStyle w:val="EndnoteText"/>
        <w:rPr>
          <w:rFonts w:cs="Calibri"/>
          <w:sz w:val="18"/>
          <w:szCs w:val="18"/>
        </w:rPr>
      </w:pPr>
    </w:p>
  </w:endnote>
  <w:endnote w:id="2">
    <w:p w14:paraId="33B5CCF4" w14:textId="77777777" w:rsidR="00CB371B" w:rsidRDefault="00CB371B" w:rsidP="003E4011">
      <w:pPr>
        <w:pStyle w:val="EndnoteText"/>
        <w:rPr>
          <w:rFonts w:cs="Calibri"/>
          <w:sz w:val="18"/>
          <w:szCs w:val="18"/>
        </w:rPr>
      </w:pPr>
    </w:p>
  </w:endnote>
  <w:endnote w:id="3">
    <w:p w14:paraId="60846D4D" w14:textId="77777777" w:rsidR="00CB371B" w:rsidRDefault="00CB371B" w:rsidP="003E4011">
      <w:pPr>
        <w:pStyle w:val="EndnoteText"/>
        <w:rPr>
          <w:rFonts w:cs="Calibri"/>
          <w:sz w:val="18"/>
          <w:szCs w:val="18"/>
        </w:rPr>
      </w:pPr>
    </w:p>
  </w:endnote>
  <w:endnote w:id="4">
    <w:p w14:paraId="536219CF" w14:textId="77777777" w:rsidR="00CB371B" w:rsidRDefault="00CB371B"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E8BC" w14:textId="5404A09C" w:rsidR="00CB371B" w:rsidRPr="00976D98" w:rsidRDefault="00CB371B" w:rsidP="00766741">
    <w:pPr>
      <w:pStyle w:val="Footer"/>
      <w:rPr>
        <w:sz w:val="16"/>
        <w:szCs w:val="16"/>
      </w:rPr>
    </w:pPr>
    <w:bookmarkStart w:id="212" w:name="_Hlk40773219"/>
    <w:bookmarkStart w:id="213" w:name="_Hlk37187116"/>
    <w:bookmarkStart w:id="214" w:name="_Hlk46753480"/>
    <w:bookmarkStart w:id="215" w:name="_Hlk46753481"/>
    <w:r>
      <w:rPr>
        <w:sz w:val="16"/>
        <w:szCs w:val="16"/>
      </w:rPr>
      <w:t xml:space="preserve">UNITEDHEALTHCARE PROPRIETARY AND CONFIDENTIAL </w:t>
    </w:r>
  </w:p>
  <w:p w14:paraId="66B84824" w14:textId="77777777" w:rsidR="00CB371B" w:rsidRPr="00976D98" w:rsidRDefault="00CB371B" w:rsidP="00766741">
    <w:pPr>
      <w:pStyle w:val="Footer"/>
      <w:rPr>
        <w:sz w:val="16"/>
        <w:szCs w:val="16"/>
      </w:rPr>
    </w:pPr>
  </w:p>
  <w:p w14:paraId="1355A61B" w14:textId="011F00B0" w:rsidR="00CB371B" w:rsidRPr="00976D98" w:rsidRDefault="00CB371B"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57D20A10" w14:textId="77777777" w:rsidR="00CB371B" w:rsidRDefault="00CB371B"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556F14E0" w:rsidR="00CB371B" w:rsidRPr="00976D98" w:rsidRDefault="00CB371B" w:rsidP="00766741">
    <w:pPr>
      <w:pStyle w:val="Footer"/>
      <w:rPr>
        <w:sz w:val="16"/>
        <w:szCs w:val="16"/>
      </w:rPr>
    </w:pPr>
    <w:r>
      <w:rPr>
        <w:sz w:val="16"/>
        <w:szCs w:val="16"/>
      </w:rPr>
      <w:t>Last updated 12/14/2020</w:t>
    </w:r>
    <w:bookmarkEnd w:id="212"/>
  </w:p>
  <w:bookmarkEnd w:id="213"/>
  <w:p w14:paraId="242F16F8" w14:textId="5EC5596D" w:rsidR="00CB371B" w:rsidRDefault="00CB371B">
    <w:pPr>
      <w:pStyle w:val="Footer"/>
    </w:pPr>
  </w:p>
  <w:bookmarkEnd w:id="214"/>
  <w:bookmarkEnd w:id="215"/>
  <w:p w14:paraId="3778F272" w14:textId="77777777" w:rsidR="00CB371B" w:rsidRPr="00976D98" w:rsidRDefault="00CB371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CB371B" w:rsidRDefault="00CB371B" w:rsidP="002855B0">
      <w:pPr>
        <w:spacing w:after="0" w:line="240" w:lineRule="auto"/>
      </w:pPr>
      <w:r>
        <w:separator/>
      </w:r>
    </w:p>
  </w:footnote>
  <w:footnote w:type="continuationSeparator" w:id="0">
    <w:p w14:paraId="33C0E0B8" w14:textId="77777777" w:rsidR="00CB371B" w:rsidRDefault="00CB371B" w:rsidP="002855B0">
      <w:pPr>
        <w:spacing w:after="0" w:line="240" w:lineRule="auto"/>
      </w:pPr>
      <w:r>
        <w:continuationSeparator/>
      </w:r>
    </w:p>
  </w:footnote>
  <w:footnote w:id="1">
    <w:p w14:paraId="67D44A2E" w14:textId="77777777" w:rsidR="00CB371B" w:rsidRDefault="00CB371B"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9C20554"/>
    <w:multiLevelType w:val="hybridMultilevel"/>
    <w:tmpl w:val="4C7A5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23CEA"/>
    <w:multiLevelType w:val="hybridMultilevel"/>
    <w:tmpl w:val="5552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305A"/>
    <w:multiLevelType w:val="hybridMultilevel"/>
    <w:tmpl w:val="45A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3901B9"/>
    <w:multiLevelType w:val="hybridMultilevel"/>
    <w:tmpl w:val="FC48E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D462FB"/>
    <w:multiLevelType w:val="hybridMultilevel"/>
    <w:tmpl w:val="0322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C5142C"/>
    <w:multiLevelType w:val="hybridMultilevel"/>
    <w:tmpl w:val="16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40"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20E56B8"/>
    <w:multiLevelType w:val="hybridMultilevel"/>
    <w:tmpl w:val="4502BD4A"/>
    <w:lvl w:ilvl="0" w:tplc="E28813A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D86669"/>
    <w:multiLevelType w:val="multilevel"/>
    <w:tmpl w:val="3D64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6E2770"/>
    <w:multiLevelType w:val="hybridMultilevel"/>
    <w:tmpl w:val="5E2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8A44BB"/>
    <w:multiLevelType w:val="hybridMultilevel"/>
    <w:tmpl w:val="FF0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62"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4"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334067"/>
    <w:multiLevelType w:val="hybridMultilevel"/>
    <w:tmpl w:val="FFBA1C92"/>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6E08DC"/>
    <w:multiLevelType w:val="hybridMultilevel"/>
    <w:tmpl w:val="170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604E22"/>
    <w:multiLevelType w:val="hybridMultilevel"/>
    <w:tmpl w:val="9F66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45"/>
  </w:num>
  <w:num w:numId="2">
    <w:abstractNumId w:val="61"/>
  </w:num>
  <w:num w:numId="3">
    <w:abstractNumId w:val="30"/>
  </w:num>
  <w:num w:numId="4">
    <w:abstractNumId w:val="52"/>
  </w:num>
  <w:num w:numId="5">
    <w:abstractNumId w:val="63"/>
  </w:num>
  <w:num w:numId="6">
    <w:abstractNumId w:val="20"/>
  </w:num>
  <w:num w:numId="7">
    <w:abstractNumId w:val="16"/>
  </w:num>
  <w:num w:numId="8">
    <w:abstractNumId w:val="64"/>
  </w:num>
  <w:num w:numId="9">
    <w:abstractNumId w:val="1"/>
  </w:num>
  <w:num w:numId="10">
    <w:abstractNumId w:val="34"/>
  </w:num>
  <w:num w:numId="11">
    <w:abstractNumId w:val="35"/>
  </w:num>
  <w:num w:numId="12">
    <w:abstractNumId w:val="73"/>
  </w:num>
  <w:num w:numId="13">
    <w:abstractNumId w:val="23"/>
  </w:num>
  <w:num w:numId="14">
    <w:abstractNumId w:val="33"/>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num>
  <w:num w:numId="17">
    <w:abstractNumId w:val="55"/>
  </w:num>
  <w:num w:numId="18">
    <w:abstractNumId w:val="72"/>
  </w:num>
  <w:num w:numId="19">
    <w:abstractNumId w:val="46"/>
  </w:num>
  <w:num w:numId="20">
    <w:abstractNumId w:val="32"/>
  </w:num>
  <w:num w:numId="21">
    <w:abstractNumId w:val="2"/>
  </w:num>
  <w:num w:numId="22">
    <w:abstractNumId w:val="40"/>
  </w:num>
  <w:num w:numId="23">
    <w:abstractNumId w:val="57"/>
  </w:num>
  <w:num w:numId="24">
    <w:abstractNumId w:val="37"/>
  </w:num>
  <w:num w:numId="25">
    <w:abstractNumId w:val="54"/>
  </w:num>
  <w:num w:numId="26">
    <w:abstractNumId w:val="74"/>
  </w:num>
  <w:num w:numId="27">
    <w:abstractNumId w:val="21"/>
  </w:num>
  <w:num w:numId="28">
    <w:abstractNumId w:val="47"/>
  </w:num>
  <w:num w:numId="29">
    <w:abstractNumId w:val="19"/>
  </w:num>
  <w:num w:numId="30">
    <w:abstractNumId w:val="58"/>
  </w:num>
  <w:num w:numId="31">
    <w:abstractNumId w:val="18"/>
  </w:num>
  <w:num w:numId="32">
    <w:abstractNumId w:val="62"/>
  </w:num>
  <w:num w:numId="33">
    <w:abstractNumId w:val="29"/>
  </w:num>
  <w:num w:numId="34">
    <w:abstractNumId w:val="41"/>
  </w:num>
  <w:num w:numId="35">
    <w:abstractNumId w:val="44"/>
  </w:num>
  <w:num w:numId="36">
    <w:abstractNumId w:val="68"/>
  </w:num>
  <w:num w:numId="37">
    <w:abstractNumId w:val="36"/>
  </w:num>
  <w:num w:numId="38">
    <w:abstractNumId w:val="67"/>
  </w:num>
  <w:num w:numId="39">
    <w:abstractNumId w:val="14"/>
  </w:num>
  <w:num w:numId="40">
    <w:abstractNumId w:val="38"/>
  </w:num>
  <w:num w:numId="41">
    <w:abstractNumId w:val="51"/>
  </w:num>
  <w:num w:numId="42">
    <w:abstractNumId w:val="10"/>
  </w:num>
  <w:num w:numId="43">
    <w:abstractNumId w:val="77"/>
  </w:num>
  <w:num w:numId="44">
    <w:abstractNumId w:val="59"/>
  </w:num>
  <w:num w:numId="45">
    <w:abstractNumId w:val="12"/>
  </w:num>
  <w:num w:numId="46">
    <w:abstractNumId w:val="53"/>
  </w:num>
  <w:num w:numId="47">
    <w:abstractNumId w:val="31"/>
  </w:num>
  <w:num w:numId="48">
    <w:abstractNumId w:val="56"/>
  </w:num>
  <w:num w:numId="49">
    <w:abstractNumId w:val="39"/>
  </w:num>
  <w:num w:numId="50">
    <w:abstractNumId w:val="11"/>
  </w:num>
  <w:num w:numId="51">
    <w:abstractNumId w:val="0"/>
  </w:num>
  <w:num w:numId="52">
    <w:abstractNumId w:val="17"/>
  </w:num>
  <w:num w:numId="53">
    <w:abstractNumId w:val="48"/>
  </w:num>
  <w:num w:numId="54">
    <w:abstractNumId w:val="9"/>
  </w:num>
  <w:num w:numId="55">
    <w:abstractNumId w:val="65"/>
  </w:num>
  <w:num w:numId="56">
    <w:abstractNumId w:val="6"/>
  </w:num>
  <w:num w:numId="57">
    <w:abstractNumId w:val="28"/>
  </w:num>
  <w:num w:numId="58">
    <w:abstractNumId w:val="27"/>
  </w:num>
  <w:num w:numId="59">
    <w:abstractNumId w:val="49"/>
  </w:num>
  <w:num w:numId="60">
    <w:abstractNumId w:val="69"/>
  </w:num>
  <w:num w:numId="61">
    <w:abstractNumId w:val="26"/>
  </w:num>
  <w:num w:numId="62">
    <w:abstractNumId w:val="13"/>
  </w:num>
  <w:num w:numId="63">
    <w:abstractNumId w:val="15"/>
  </w:num>
  <w:num w:numId="64">
    <w:abstractNumId w:val="76"/>
  </w:num>
  <w:num w:numId="65">
    <w:abstractNumId w:val="60"/>
  </w:num>
  <w:num w:numId="66">
    <w:abstractNumId w:val="25"/>
  </w:num>
  <w:num w:numId="67">
    <w:abstractNumId w:val="24"/>
  </w:num>
  <w:num w:numId="68">
    <w:abstractNumId w:val="7"/>
  </w:num>
  <w:num w:numId="69">
    <w:abstractNumId w:val="42"/>
  </w:num>
  <w:num w:numId="70">
    <w:abstractNumId w:val="70"/>
  </w:num>
  <w:num w:numId="71">
    <w:abstractNumId w:val="71"/>
  </w:num>
  <w:num w:numId="72">
    <w:abstractNumId w:val="75"/>
  </w:num>
  <w:num w:numId="73">
    <w:abstractNumId w:val="22"/>
  </w:num>
  <w:num w:numId="74">
    <w:abstractNumId w:val="8"/>
  </w:num>
  <w:num w:numId="75">
    <w:abstractNumId w:val="3"/>
  </w:num>
  <w:num w:numId="76">
    <w:abstractNumId w:val="43"/>
  </w:num>
  <w:num w:numId="77">
    <w:abstractNumId w:val="5"/>
  </w:num>
  <w:num w:numId="78">
    <w:abstractNumId w:val="50"/>
  </w:num>
  <w:num w:numId="79">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0B8B"/>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797"/>
    <w:rsid w:val="0005278C"/>
    <w:rsid w:val="00054289"/>
    <w:rsid w:val="00055DDC"/>
    <w:rsid w:val="000620B6"/>
    <w:rsid w:val="00064213"/>
    <w:rsid w:val="0006532B"/>
    <w:rsid w:val="00071FB6"/>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63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7A31"/>
    <w:rsid w:val="00257B60"/>
    <w:rsid w:val="00264D9A"/>
    <w:rsid w:val="002658AD"/>
    <w:rsid w:val="00266DF0"/>
    <w:rsid w:val="002674BE"/>
    <w:rsid w:val="002678A4"/>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42A3"/>
    <w:rsid w:val="002A522A"/>
    <w:rsid w:val="002A562B"/>
    <w:rsid w:val="002A62CF"/>
    <w:rsid w:val="002A641E"/>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4D4C"/>
    <w:rsid w:val="003A4DC0"/>
    <w:rsid w:val="003B5628"/>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03F"/>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7589"/>
    <w:rsid w:val="004A15DC"/>
    <w:rsid w:val="004A214B"/>
    <w:rsid w:val="004A7A6B"/>
    <w:rsid w:val="004B292C"/>
    <w:rsid w:val="004B33D2"/>
    <w:rsid w:val="004B3AD0"/>
    <w:rsid w:val="004C045C"/>
    <w:rsid w:val="004C226C"/>
    <w:rsid w:val="004C2CC7"/>
    <w:rsid w:val="004C35ED"/>
    <w:rsid w:val="004C4847"/>
    <w:rsid w:val="004C4E92"/>
    <w:rsid w:val="004C684E"/>
    <w:rsid w:val="004C687D"/>
    <w:rsid w:val="004C71BA"/>
    <w:rsid w:val="004C74BD"/>
    <w:rsid w:val="004D0602"/>
    <w:rsid w:val="004D107D"/>
    <w:rsid w:val="004D268D"/>
    <w:rsid w:val="004D56C6"/>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126D"/>
    <w:rsid w:val="00522FA9"/>
    <w:rsid w:val="00525CD8"/>
    <w:rsid w:val="00526001"/>
    <w:rsid w:val="005272D2"/>
    <w:rsid w:val="005301C6"/>
    <w:rsid w:val="00532DE4"/>
    <w:rsid w:val="0053315C"/>
    <w:rsid w:val="005334F4"/>
    <w:rsid w:val="00536ABC"/>
    <w:rsid w:val="00540BB2"/>
    <w:rsid w:val="00540CEF"/>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519B"/>
    <w:rsid w:val="005F0BB2"/>
    <w:rsid w:val="005F17F2"/>
    <w:rsid w:val="005F53CC"/>
    <w:rsid w:val="005F7599"/>
    <w:rsid w:val="00600BC9"/>
    <w:rsid w:val="00603C18"/>
    <w:rsid w:val="00604563"/>
    <w:rsid w:val="00605546"/>
    <w:rsid w:val="00605DD6"/>
    <w:rsid w:val="006063AC"/>
    <w:rsid w:val="00607A26"/>
    <w:rsid w:val="00607EE8"/>
    <w:rsid w:val="00610431"/>
    <w:rsid w:val="00612947"/>
    <w:rsid w:val="0061655E"/>
    <w:rsid w:val="00617F84"/>
    <w:rsid w:val="006245F4"/>
    <w:rsid w:val="00624672"/>
    <w:rsid w:val="00627E25"/>
    <w:rsid w:val="00631875"/>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F0023"/>
    <w:rsid w:val="006F4A6B"/>
    <w:rsid w:val="006F653F"/>
    <w:rsid w:val="006F6B0A"/>
    <w:rsid w:val="006F6CAE"/>
    <w:rsid w:val="007027DA"/>
    <w:rsid w:val="00704387"/>
    <w:rsid w:val="0070562C"/>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4FD6"/>
    <w:rsid w:val="00746784"/>
    <w:rsid w:val="00746CF2"/>
    <w:rsid w:val="0074718E"/>
    <w:rsid w:val="007508E6"/>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84313"/>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49B2"/>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FF3"/>
    <w:rsid w:val="00A501CD"/>
    <w:rsid w:val="00A51B0A"/>
    <w:rsid w:val="00A54C88"/>
    <w:rsid w:val="00A572F8"/>
    <w:rsid w:val="00A6496A"/>
    <w:rsid w:val="00A64E17"/>
    <w:rsid w:val="00A7277C"/>
    <w:rsid w:val="00A73FE9"/>
    <w:rsid w:val="00A7606C"/>
    <w:rsid w:val="00A779CB"/>
    <w:rsid w:val="00A81CA5"/>
    <w:rsid w:val="00A82D18"/>
    <w:rsid w:val="00A82F1A"/>
    <w:rsid w:val="00A8449D"/>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5F95"/>
    <w:rsid w:val="00AD1D5C"/>
    <w:rsid w:val="00AD48E0"/>
    <w:rsid w:val="00AE1992"/>
    <w:rsid w:val="00AE19B1"/>
    <w:rsid w:val="00AE2804"/>
    <w:rsid w:val="00AF214C"/>
    <w:rsid w:val="00AF24D4"/>
    <w:rsid w:val="00AF2BA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468B"/>
    <w:rsid w:val="00B34813"/>
    <w:rsid w:val="00B43F02"/>
    <w:rsid w:val="00B4673A"/>
    <w:rsid w:val="00B538C0"/>
    <w:rsid w:val="00B54143"/>
    <w:rsid w:val="00B54EB2"/>
    <w:rsid w:val="00B55568"/>
    <w:rsid w:val="00B568BF"/>
    <w:rsid w:val="00B56A97"/>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4F5"/>
    <w:rsid w:val="00BE1B39"/>
    <w:rsid w:val="00BE3CF6"/>
    <w:rsid w:val="00BE404D"/>
    <w:rsid w:val="00BF4401"/>
    <w:rsid w:val="00BF7100"/>
    <w:rsid w:val="00C00014"/>
    <w:rsid w:val="00C02713"/>
    <w:rsid w:val="00C02749"/>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17FB"/>
    <w:rsid w:val="00C51FFA"/>
    <w:rsid w:val="00C57E95"/>
    <w:rsid w:val="00C60731"/>
    <w:rsid w:val="00C62493"/>
    <w:rsid w:val="00C63196"/>
    <w:rsid w:val="00C706C1"/>
    <w:rsid w:val="00C713D7"/>
    <w:rsid w:val="00C71B55"/>
    <w:rsid w:val="00C74E5E"/>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538C"/>
    <w:rsid w:val="00CA6582"/>
    <w:rsid w:val="00CB3060"/>
    <w:rsid w:val="00CB371B"/>
    <w:rsid w:val="00CB61C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58A7"/>
    <w:rsid w:val="00D961FF"/>
    <w:rsid w:val="00D96F3B"/>
    <w:rsid w:val="00DA0938"/>
    <w:rsid w:val="00DA0F07"/>
    <w:rsid w:val="00DA106E"/>
    <w:rsid w:val="00DA14E7"/>
    <w:rsid w:val="00DA1BBC"/>
    <w:rsid w:val="00DA1D8F"/>
    <w:rsid w:val="00DA60A9"/>
    <w:rsid w:val="00DA7615"/>
    <w:rsid w:val="00DB12F1"/>
    <w:rsid w:val="00DB3F53"/>
    <w:rsid w:val="00DC115A"/>
    <w:rsid w:val="00DC178C"/>
    <w:rsid w:val="00DC2DC8"/>
    <w:rsid w:val="00DC2E9D"/>
    <w:rsid w:val="00DC6BC7"/>
    <w:rsid w:val="00DC7015"/>
    <w:rsid w:val="00DC7192"/>
    <w:rsid w:val="00DC7247"/>
    <w:rsid w:val="00DD29CB"/>
    <w:rsid w:val="00DD5045"/>
    <w:rsid w:val="00DE2251"/>
    <w:rsid w:val="00DE2F88"/>
    <w:rsid w:val="00DE30CE"/>
    <w:rsid w:val="00DE40D2"/>
    <w:rsid w:val="00DE427C"/>
    <w:rsid w:val="00DE48BA"/>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578E"/>
    <w:rsid w:val="00E26EF4"/>
    <w:rsid w:val="00E277A9"/>
    <w:rsid w:val="00E2796F"/>
    <w:rsid w:val="00E317A4"/>
    <w:rsid w:val="00E32383"/>
    <w:rsid w:val="00E37601"/>
    <w:rsid w:val="00E464E5"/>
    <w:rsid w:val="00E46E4D"/>
    <w:rsid w:val="00E527C5"/>
    <w:rsid w:val="00E54117"/>
    <w:rsid w:val="00E54517"/>
    <w:rsid w:val="00E61051"/>
    <w:rsid w:val="00E62E42"/>
    <w:rsid w:val="00E6339E"/>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1AD"/>
    <w:rsid w:val="00EA0A35"/>
    <w:rsid w:val="00EA17BA"/>
    <w:rsid w:val="00EA55A0"/>
    <w:rsid w:val="00EA6AED"/>
    <w:rsid w:val="00EB08E7"/>
    <w:rsid w:val="00EB1C1B"/>
    <w:rsid w:val="00EB2598"/>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2ECE"/>
    <w:rsid w:val="00F43E00"/>
    <w:rsid w:val="00F442F5"/>
    <w:rsid w:val="00F46920"/>
    <w:rsid w:val="00F4760D"/>
    <w:rsid w:val="00F47D91"/>
    <w:rsid w:val="00F52F29"/>
    <w:rsid w:val="00F611C7"/>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apple.com/us/app/sanvello-stress-anxiety-help/id922968861" TargetMode="External"/><Relationship Id="rId21" Type="http://schemas.openxmlformats.org/officeDocument/2006/relationships/hyperlink" Target="http://ctm.uhc.com/content/dam/ctm/ctm-document-assets/covid-19-aso-options-guide-external.pptx" TargetMode="External"/><Relationship Id="rId42" Type="http://schemas.openxmlformats.org/officeDocument/2006/relationships/hyperlink" Target="https://www.uhc.com/health-and-wellness/health-topics/covid-19/vaccine/state-health-departments" TargetMode="External"/><Relationship Id="rId63" Type="http://schemas.openxmlformats.org/officeDocument/2006/relationships/hyperlink" Target="file:///\\msp06fil02\d601\Ovations\Secure%20Research\0-UHC%20Brand%20Team\2021\COVID-19\Vaccines\1%20Prepare%20the%20market\Wave%202%20Comm%20-%20Dec%2012\uhc.com\sign-in" TargetMode="External"/><Relationship Id="rId84" Type="http://schemas.openxmlformats.org/officeDocument/2006/relationships/hyperlink" Target="https://www.fda.gov/emergency-preparedness-and-response/coronavirus-disease-2019-covid-19/covid-19-vaccines" TargetMode="External"/><Relationship Id="rId138" Type="http://schemas.openxmlformats.org/officeDocument/2006/relationships/hyperlink" Target="https://www.uhc.com/individual-and-family/understanding-health-insurance/how-insurance-works/cobra" TargetMode="External"/><Relationship Id="rId159" Type="http://schemas.openxmlformats.org/officeDocument/2006/relationships/hyperlink" Target="https://www.healthmarkets.com" TargetMode="External"/><Relationship Id="rId170" Type="http://schemas.openxmlformats.org/officeDocument/2006/relationships/hyperlink" Target="https://coviduninsuredclaim.linkhealth.com/" TargetMode="External"/><Relationship Id="rId107" Type="http://schemas.openxmlformats.org/officeDocument/2006/relationships/hyperlink" Target="http://www.coronavirus.gov" TargetMode="External"/><Relationship Id="rId11" Type="http://schemas.openxmlformats.org/officeDocument/2006/relationships/hyperlink" Target="https://www.cms.gov/files/document/FFCRA-Part-42-FAQs.pdf" TargetMode="External"/><Relationship Id="rId32" Type="http://schemas.openxmlformats.org/officeDocument/2006/relationships/hyperlink" Target="https://www.buoyhealth.com/symptom-checker/?configuration=uhc&amp;concern=coronavirus" TargetMode="External"/><Relationship Id="rId53" Type="http://schemas.openxmlformats.org/officeDocument/2006/relationships/hyperlink" Target="https://www.fda.gov/emergency-preparedness-and-response/coronavirus-disease-2019-covid-19/covid-19-vaccines" TargetMode="External"/><Relationship Id="rId74" Type="http://schemas.openxmlformats.org/officeDocument/2006/relationships/hyperlink" Target="https://www.cdc.gov/coronavirus/2019-ncov/vaccines/index.html" TargetMode="External"/><Relationship Id="rId128" Type="http://schemas.openxmlformats.org/officeDocument/2006/relationships/hyperlink" Target="https://www.healthcare.gov/are-my-children-eligible-for-chip" TargetMode="External"/><Relationship Id="rId149"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5" Type="http://schemas.openxmlformats.org/officeDocument/2006/relationships/webSettings" Target="webSettings.xml"/><Relationship Id="rId95" Type="http://schemas.openxmlformats.org/officeDocument/2006/relationships/hyperlink" Target="https://employereservices.optum.com/ees/prelogin/login.do" TargetMode="External"/><Relationship Id="rId160" Type="http://schemas.openxmlformats.org/officeDocument/2006/relationships/image" Target="media/image1.png"/><Relationship Id="rId181" Type="http://schemas.openxmlformats.org/officeDocument/2006/relationships/hyperlink" Target="https://www.uhc.com/content/dam/uhcdotcom/en/HealthAndWellness/PDF/353074_Overall%20COVID_Response_R6.pdf" TargetMode="External"/><Relationship Id="rId22" Type="http://schemas.openxmlformats.org/officeDocument/2006/relationships/hyperlink" Target="https://www.optum.com/covid-19/stories-covid-19.html" TargetMode="External"/><Relationship Id="rId43" Type="http://schemas.openxmlformats.org/officeDocument/2006/relationships/hyperlink" Target="https://www.uhccommunityplan.com/" TargetMode="External"/><Relationship Id="rId64" Type="http://schemas.openxmlformats.org/officeDocument/2006/relationships/hyperlink" Target="https://www.uhccommunityplan.com/" TargetMode="External"/><Relationship Id="rId118" Type="http://schemas.openxmlformats.org/officeDocument/2006/relationships/hyperlink" Target="https://play.google.com/store/apps/details?id=com.pacificalabs.pacifica&amp;hl=en_US" TargetMode="External"/><Relationship Id="rId139" Type="http://schemas.openxmlformats.org/officeDocument/2006/relationships/hyperlink" Target="http://ctm.uhc.com/content/dam/ctm/ctm-document-assets/COVID-19-COBRA-reinstatement-subscriber-notice.docx" TargetMode="External"/><Relationship Id="rId85" Type="http://schemas.openxmlformats.org/officeDocument/2006/relationships/hyperlink" Target="https://www.uhc.com/health-and-wellness/health-topics/covid-19" TargetMode="External"/><Relationship Id="rId150" Type="http://schemas.openxmlformats.org/officeDocument/2006/relationships/hyperlink" Target="https://www.dol.gov/agencies/ebsa/laws-and-regulations/laws/hipaa" TargetMode="External"/><Relationship Id="rId171" Type="http://schemas.openxmlformats.org/officeDocument/2006/relationships/hyperlink" Target="https://newsroom.uhc.com/news-releases/HHS-provider-payment.html" TargetMode="External"/><Relationship Id="rId12"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3" Type="http://schemas.openxmlformats.org/officeDocument/2006/relationships/hyperlink" Target="https://covid19testcenterlocator.uhc.com/ctcl" TargetMode="External"/><Relationship Id="rId108" Type="http://schemas.openxmlformats.org/officeDocument/2006/relationships/hyperlink" Target="http://www.coronavirus.gov" TargetMode="External"/><Relationship Id="rId129" Type="http://schemas.openxmlformats.org/officeDocument/2006/relationships/hyperlink" Target="https://www.uhc.com/individual-and-family/understanding-health-insurance/how-insurance-works/cobra" TargetMode="External"/><Relationship Id="rId54" Type="http://schemas.openxmlformats.org/officeDocument/2006/relationships/hyperlink" Target="https://www.cdc.gov/vaccines/acip/index.html" TargetMode="External"/><Relationship Id="rId75" Type="http://schemas.openxmlformats.org/officeDocument/2006/relationships/hyperlink" Target="https://www.uhc.com/health-and-wellness/health-topics/covid-19" TargetMode="External"/><Relationship Id="rId9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140" Type="http://schemas.openxmlformats.org/officeDocument/2006/relationships/hyperlink" Target="http://www.fda.gov/emergency-preparedness-and-response/mcm-legal-regulatory-and-policy-framework/emergency-use-authorization" TargetMode="External"/><Relationship Id="rId161" Type="http://schemas.openxmlformats.org/officeDocument/2006/relationships/hyperlink" Target="https://www.irs.gov/newsroom/tax-day-now-july-15-treasury-irs-extend-filing-deadline-and-federal-tax-payments-regardless-of-amount-owed?elqTrackId=13a87ee9aadb4984803f39806f24cfeb" TargetMode="External"/><Relationship Id="rId182" Type="http://schemas.openxmlformats.org/officeDocument/2006/relationships/hyperlink" Target="https://www.uhc.com/health-and-wellness/health-topics/covid-19" TargetMode="External"/><Relationship Id="rId6" Type="http://schemas.openxmlformats.org/officeDocument/2006/relationships/footnotes" Target="footnotes.xml"/><Relationship Id="rId23" Type="http://schemas.openxmlformats.org/officeDocument/2006/relationships/hyperlink" Target="mailto:disaster@leo.gov" TargetMode="External"/><Relationship Id="rId119" Type="http://schemas.openxmlformats.org/officeDocument/2006/relationships/hyperlink" Target="https://www.cdc.gov/flu/index.htm" TargetMode="External"/><Relationship Id="rId44" Type="http://schemas.openxmlformats.org/officeDocument/2006/relationships/hyperlink" Target="https://www.fda.gov/emergency-preparedness-and-response/coronavirus-disease-2019-covid-19/covid-19-vaccines" TargetMode="External"/><Relationship Id="rId65" Type="http://schemas.openxmlformats.org/officeDocument/2006/relationships/hyperlink" Target="https://www.fda.gov/vaccines-blood-biologics/vaccines/emergency-use-authorization-vaccines-explained" TargetMode="External"/><Relationship Id="rId86" Type="http://schemas.openxmlformats.org/officeDocument/2006/relationships/hyperlink" Target="https://www.cms.gov/medicare/covid-19/enrollment-administering-covid-19-vaccine-shots" TargetMode="External"/><Relationship Id="rId130" Type="http://schemas.openxmlformats.org/officeDocument/2006/relationships/hyperlink" Target="https://www.uhc.com/individual-and-family/short-term-health-insurance" TargetMode="External"/><Relationship Id="rId151" Type="http://schemas.openxmlformats.org/officeDocument/2006/relationships/hyperlink" Target="file:///C:\Users\cmetzge\Documents\dental_vision_covid-notice-of-special-enrollment-english_NEW%20YORK_5_11_20FINAL.docx" TargetMode="External"/><Relationship Id="rId172" Type="http://schemas.openxmlformats.org/officeDocument/2006/relationships/hyperlink" Target="https://www.fiercehealthcare.com/payer/unitedhealth-group-has-paid-out-23-8m-emergency-childcare-benefits-due-to-covid-19-here-s-why?utm_source=internal&amp;utm_medium=rss" TargetMode="External"/><Relationship Id="rId13" Type="http://schemas.openxmlformats.org/officeDocument/2006/relationships/hyperlink" Target="https://www.fda.gov/media/137111/download?utm_campaign=042020_PR_Coronavirus%20%28COVID-19%29%20Update%3A%20Daily%20Roundup%20April%2020%2C%202020&amp;utm_medium=email&amp;utm_source=Eloqua" TargetMode="External"/><Relationship Id="rId18" Type="http://schemas.openxmlformats.org/officeDocument/2006/relationships/hyperlink" Target="https://www.irs.gov/pub/irs-drop/n-20-15.pdf" TargetMode="External"/><Relationship Id="rId39" Type="http://schemas.openxmlformats.org/officeDocument/2006/relationships/hyperlink" Target="https://www.fda.gov/vaccines-blood-biologics/vaccines/emergency-use-authorization-vaccines-explained" TargetMode="External"/><Relationship Id="rId109" Type="http://schemas.openxmlformats.org/officeDocument/2006/relationships/hyperlink" Target="http://www.coronavirus.gov" TargetMode="External"/><Relationship Id="rId34" Type="http://schemas.openxmlformats.org/officeDocument/2006/relationships/hyperlink" Target="https://www.uhc.com/health-and-wellness/health-topics/covid-19/vaccine" TargetMode="External"/><Relationship Id="rId50" Type="http://schemas.openxmlformats.org/officeDocument/2006/relationships/hyperlink" Target="https://www.fda.gov/media/144413/download" TargetMode="External"/><Relationship Id="rId55" Type="http://schemas.openxmlformats.org/officeDocument/2006/relationships/hyperlink" Target="https://www.cdc.gov/coronavirus/2019-ncov/vaccines/effectiveness.html" TargetMode="External"/><Relationship Id="rId76" Type="http://schemas.openxmlformats.org/officeDocument/2006/relationships/hyperlink" Target="https://www.cms.gov/files/document/COVID-19-toolkit-issuers-MA-plans.pdf" TargetMode="External"/><Relationship Id="rId97" Type="http://schemas.openxmlformats.org/officeDocument/2006/relationships/hyperlink" Target="https://www.cdc.gov/coronavirus/2019-ncov/downloads/php/CDC-Activities-Initiatives-for-COVID-19-Response.pdf" TargetMode="External"/><Relationship Id="rId104" Type="http://schemas.openxmlformats.org/officeDocument/2006/relationships/hyperlink" Target="http://www.coronavirus.gov" TargetMode="External"/><Relationship Id="rId120" Type="http://schemas.openxmlformats.org/officeDocument/2006/relationships/hyperlink" Target="https://www.uhc.com/health-and-wellness/health-topics/flu-shots?icid=Vanity-flu" TargetMode="External"/><Relationship Id="rId125" Type="http://schemas.openxmlformats.org/officeDocument/2006/relationships/hyperlink" Target="https://www.healthcare.gov/get-coverage/" TargetMode="External"/><Relationship Id="rId141" Type="http://schemas.openxmlformats.org/officeDocument/2006/relationships/hyperlink" Target="https://www.uhcprovider.com/content/dam/provider/docs/public/resources/news/2020/covid19/UHC-COVID-19-Provider-Billing-Guidance.pdf" TargetMode="External"/><Relationship Id="rId146" Type="http://schemas.openxmlformats.org/officeDocument/2006/relationships/hyperlink" Target="https://www.fda.gov/medical-devices/emergency-situations-medical-devices/faqs-testing-sars-cov-2" TargetMode="External"/><Relationship Id="rId167" Type="http://schemas.openxmlformats.org/officeDocument/2006/relationships/hyperlink" Target="https://www.fda.gov/news-events/press-announcements/coronavirus-covid-19-update-fda-gates-foundation-unitedhealth-group-quantigen-and-us-cotton" TargetMode="External"/><Relationship Id="rId7" Type="http://schemas.openxmlformats.org/officeDocument/2006/relationships/endnotes" Target="endnotes.xml"/><Relationship Id="rId71" Type="http://schemas.openxmlformats.org/officeDocument/2006/relationships/hyperlink" Target="https://www.cdc.gov/coronavirus/2019-ncov/vaccines/index.html" TargetMode="External"/><Relationship Id="rId92" Type="http://schemas.openxmlformats.org/officeDocument/2006/relationships/hyperlink" Target="https://www.uhc.com/health-and-wellness/health-topics/covid-19/vaccine" TargetMode="External"/><Relationship Id="rId162" Type="http://schemas.openxmlformats.org/officeDocument/2006/relationships/hyperlink" Target="https://www.irs.gov/newsroom/filing-and-payment-deadlines-questions-and-answers" TargetMode="External"/><Relationship Id="rId183" Type="http://schemas.openxmlformats.org/officeDocument/2006/relationships/hyperlink" Target="https://www.uhcprovider.com/" TargetMode="External"/><Relationship Id="rId2" Type="http://schemas.openxmlformats.org/officeDocument/2006/relationships/numbering" Target="numbering.xml"/><Relationship Id="rId29" Type="http://schemas.openxmlformats.org/officeDocument/2006/relationships/hyperlink" Target="https://www.cdc.gov/coronavirus/2019-ncov/vaccines/8-things.html" TargetMode="External"/><Relationship Id="rId24" Type="http://schemas.openxmlformats.org/officeDocument/2006/relationships/hyperlink" Target="http://www.fda.gov/emergency-preparedness-and-response/mcm-legal-regulatory-and-policy-framework/emergency-use-authorization" TargetMode="External"/><Relationship Id="rId40" Type="http://schemas.openxmlformats.org/officeDocument/2006/relationships/hyperlink" Target="https://www.cdc.gov/coronavirus/2019-ncov/vaccines/8-things.html" TargetMode="External"/><Relationship Id="rId45" Type="http://schemas.openxmlformats.org/officeDocument/2006/relationships/hyperlink" Target="https://www.fda.gov/media/144413/download" TargetMode="External"/><Relationship Id="rId66" Type="http://schemas.openxmlformats.org/officeDocument/2006/relationships/hyperlink" Target="https://www.cdc.gov/vaccines/acip/index.html" TargetMode="External"/><Relationship Id="rId87" Type="http://schemas.openxmlformats.org/officeDocument/2006/relationships/hyperlink" Target="https://www.cms.gov/medicare/covid-19/medicare-billing-covid-19-vaccine-shot-administration" TargetMode="External"/><Relationship Id="rId110" Type="http://schemas.openxmlformats.org/officeDocument/2006/relationships/hyperlink" Target="http://www.coronavirus.gov" TargetMode="External"/><Relationship Id="rId115" Type="http://schemas.openxmlformats.org/officeDocument/2006/relationships/hyperlink" Target="https://urldefense.com/v3/__http:/www.liveandworkwell.com/__;!!Lywf0ypNYjE!Dd3bfIPw3oFE2776-Zskx83kge52yYwHKw2U5QNfGOzPZcZNBJG3MeX-ECqWokMd8_9h$" TargetMode="External"/><Relationship Id="rId131" Type="http://schemas.openxmlformats.org/officeDocument/2006/relationships/hyperlink" Target="https://www.healthcare.gov/do-i-qualify-for-medicaid" TargetMode="External"/><Relationship Id="rId136" Type="http://schemas.openxmlformats.org/officeDocument/2006/relationships/hyperlink" Target="https://www.healthcare.gov/get-coverage/" TargetMode="External"/><Relationship Id="rId157" Type="http://schemas.openxmlformats.org/officeDocument/2006/relationships/hyperlink" Target="https://www.uhc.com/sign-in" TargetMode="External"/><Relationship Id="rId178" Type="http://schemas.openxmlformats.org/officeDocument/2006/relationships/hyperlink" Target="https://www.unitedhealthgroup.com/newsroom/posts/2020-04-21-support-developing-treatment-covid-19.html?cid=SM%3AFacebook%3AOA%3A4.21.20%3Astandard%3ANAT%3AMayoClinic" TargetMode="External"/><Relationship Id="rId61" Type="http://schemas.openxmlformats.org/officeDocument/2006/relationships/hyperlink" Target="https://www.fda.gov/media/144414/download" TargetMode="External"/><Relationship Id="rId82" Type="http://schemas.openxmlformats.org/officeDocument/2006/relationships/hyperlink" Target="https://ncpdp.org/NCPDP/media/pdf/NCPDP-Emergency-Preparedness-Guidance-COVID-19-Vaccines.pdf?ext=.pdf" TargetMode="External"/><Relationship Id="rId152" Type="http://schemas.openxmlformats.org/officeDocument/2006/relationships/hyperlink" Target="file:///C:\Users\cmetzge\Documents\Coronavirus%20-%20Dental%20Vision%20C19%20Notice%20re%20Special%20Enrollment%20Outside%20NY_5_11_20FINAL.docx" TargetMode="External"/><Relationship Id="rId173" Type="http://schemas.openxmlformats.org/officeDocument/2006/relationships/hyperlink" Target="https://www.unitedhealthgroup.com/newsroom/2020/2020-03-31-uhg-meal-prep-twin-cities.html" TargetMode="External"/><Relationship Id="rId19" Type="http://schemas.openxmlformats.org/officeDocument/2006/relationships/hyperlink" Target="https://www.congress.gov/bill/116th-congress/house-bill/6201/text" TargetMode="External"/><Relationship Id="rId14"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0" Type="http://schemas.openxmlformats.org/officeDocument/2006/relationships/hyperlink" Target="https://www.uhc.com/health-and-wellness/health-topics/covid-19/vaccine/state-health-departments" TargetMode="External"/><Relationship Id="rId35" Type="http://schemas.openxmlformats.org/officeDocument/2006/relationships/hyperlink" Target="https://www.uhc.com/health-and-wellness/health-topics/covid-19/vaccine/state-health-departments" TargetMode="External"/><Relationship Id="rId56" Type="http://schemas.openxmlformats.org/officeDocument/2006/relationships/hyperlink" Target="https://www.fda.gov/media/144414/download" TargetMode="External"/><Relationship Id="rId77" Type="http://schemas.openxmlformats.org/officeDocument/2006/relationships/hyperlink" Target="https://www.uhccommunityplan.com/" TargetMode="External"/><Relationship Id="rId100" Type="http://schemas.openxmlformats.org/officeDocument/2006/relationships/hyperlink" Target="http://www.coronavirus.gov" TargetMode="External"/><Relationship Id="rId105" Type="http://schemas.openxmlformats.org/officeDocument/2006/relationships/hyperlink" Target="http://www.coronavirus.gov" TargetMode="External"/><Relationship Id="rId126" Type="http://schemas.openxmlformats.org/officeDocument/2006/relationships/hyperlink" Target="https://www.uhc.com/individual-and-family/short-term-health-insurance" TargetMode="External"/><Relationship Id="rId147" Type="http://schemas.openxmlformats.org/officeDocument/2006/relationships/hyperlink" Target="https://www.ama-assn.org/press-center/press-releases/ama-cautions-about-limitations-antibody-testing-sars-cov-2" TargetMode="External"/><Relationship Id="rId168" Type="http://schemas.openxmlformats.org/officeDocument/2006/relationships/hyperlink" Target="https://www.unitedhealthgroup.com/newsroom/2020/2020-04-15-andrew-witty-leave.html" TargetMode="External"/><Relationship Id="rId8" Type="http://schemas.openxmlformats.org/officeDocument/2006/relationships/hyperlink" Target="https://www.uhcprovider.com/content/dam/provider/docs/public/resources/news/2020/covid19/COVID-19-Date-Provision-Guide.pdf" TargetMode="External"/><Relationship Id="rId51" Type="http://schemas.openxmlformats.org/officeDocument/2006/relationships/hyperlink" Target="https://www.fda.gov/media/144414/download" TargetMode="External"/><Relationship Id="rId72" Type="http://schemas.openxmlformats.org/officeDocument/2006/relationships/hyperlink" Target="https://www.cdc.gov/coronavirus/2019-ncov/vaccines/safety.html" TargetMode="External"/><Relationship Id="rId93" Type="http://schemas.openxmlformats.org/officeDocument/2006/relationships/hyperlink" Target="https://www.phe.gov/emergency/news/healthactions/phe/Pages/default.aspx" TargetMode="External"/><Relationship Id="rId98" Type="http://schemas.openxmlformats.org/officeDocument/2006/relationships/hyperlink" Target="https://www.coronavirus.gov/" TargetMode="External"/><Relationship Id="rId121" Type="http://schemas.openxmlformats.org/officeDocument/2006/relationships/hyperlink" Target="https://www.cdc.gov/flu/prevent/actions-prevent-flu.htm" TargetMode="External"/><Relationship Id="rId142"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163" Type="http://schemas.openxmlformats.org/officeDocument/2006/relationships/hyperlink" Target="https://www.healthmarkets.com" TargetMode="External"/><Relationship Id="rId184" Type="http://schemas.openxmlformats.org/officeDocument/2006/relationships/hyperlink" Target="https://www.unitedhealthgroup.com/newsroom/2020/2020-05-15-protectwell-return-to-workplace-planning-covid-19-symptom-screening-app.html" TargetMode="External"/><Relationship Id="rId3" Type="http://schemas.openxmlformats.org/officeDocument/2006/relationships/styles" Target="styles.xml"/><Relationship Id="rId25" Type="http://schemas.openxmlformats.org/officeDocument/2006/relationships/hyperlink" Target="https://employereservices.optum.com/ees/prelogin/login.do" TargetMode="External"/><Relationship Id="rId46" Type="http://schemas.openxmlformats.org/officeDocument/2006/relationships/hyperlink" Target="https://www.fda.gov/media/144414/download" TargetMode="External"/><Relationship Id="rId67" Type="http://schemas.openxmlformats.org/officeDocument/2006/relationships/hyperlink" Target="https://www.cdc.gov/coronavirus/2019-ncov/vaccines/8-things.html" TargetMode="External"/><Relationship Id="rId116" Type="http://schemas.openxmlformats.org/officeDocument/2006/relationships/hyperlink" Target="http://www.members.uhcglobal.com" TargetMode="External"/><Relationship Id="rId137" Type="http://schemas.openxmlformats.org/officeDocument/2006/relationships/hyperlink" Target="https://www.uhc.com/individual-and-family/understanding-health-insurance/how-insurance-works/cobra" TargetMode="External"/><Relationship Id="rId158" Type="http://schemas.openxmlformats.org/officeDocument/2006/relationships/hyperlink" Target="https://www.healthmarkets.com" TargetMode="External"/><Relationship Id="rId20" Type="http://schemas.openxmlformats.org/officeDocument/2006/relationships/hyperlink" Target="https://www.unitedhealthgroup.com/newsroom/2020/2020-03-20-sanvello-premium-access-covid-19.html" TargetMode="External"/><Relationship Id="rId41" Type="http://schemas.openxmlformats.org/officeDocument/2006/relationships/hyperlink" Target="https://www.cdc.gov/coronavirus/2019-ncov/vaccines/recommendations-process.html" TargetMode="External"/><Relationship Id="rId62" Type="http://schemas.openxmlformats.org/officeDocument/2006/relationships/hyperlink" Target="https://www.uhc.com/health-and-wellness/health-topics/covid-19/vaccine/state-health-departments" TargetMode="External"/><Relationship Id="rId83" Type="http://schemas.openxmlformats.org/officeDocument/2006/relationships/hyperlink" Target="https://www.cdc.gov/coronavirus/2019-ncov/your-health/need-to-know.html" TargetMode="External"/><Relationship Id="rId88" Type="http://schemas.openxmlformats.org/officeDocument/2006/relationships/hyperlink" Target="https://www.cms.gov/medicare/covid-19/coding-covid-19-vaccine-shots" TargetMode="External"/><Relationship Id="rId111" Type="http://schemas.openxmlformats.org/officeDocument/2006/relationships/hyperlink" Target="http://www.coronavirus.gov" TargetMode="External"/><Relationship Id="rId132" Type="http://schemas.openxmlformats.org/officeDocument/2006/relationships/hyperlink" Target="https://www.healthcare.gov/are-my-children-eligible-for-chip" TargetMode="External"/><Relationship Id="rId153" Type="http://schemas.openxmlformats.org/officeDocument/2006/relationships/hyperlink" Target="https://www.epa.gov/pesticide-registration/list-n-disinfectants-use-against-sars-cov-2" TargetMode="External"/><Relationship Id="rId174" Type="http://schemas.openxmlformats.org/officeDocument/2006/relationships/hyperlink" Target="https://www.unitedhealthgroup.com/newsroom/2020/2020-04-06-greensboro-meal-prep.html" TargetMode="External"/><Relationship Id="rId179" Type="http://schemas.openxmlformats.org/officeDocument/2006/relationships/hyperlink" Target="https://www.unitedhealthgroup.com/newsroom/posts/2020-04-07-uhg-commits-intl-support-covid-19.html" TargetMode="External"/><Relationship Id="rId15" Type="http://schemas.openxmlformats.org/officeDocument/2006/relationships/hyperlink" Target="https://asprtracie.hhs.gov/COVID-19" TargetMode="External"/><Relationship Id="rId36" Type="http://schemas.openxmlformats.org/officeDocument/2006/relationships/hyperlink" Target="https://www.fda.gov/emergency-preparedness-and-response/coronavirus-disease-2019-covid-19/covid-19-vaccines" TargetMode="External"/><Relationship Id="rId57" Type="http://schemas.openxmlformats.org/officeDocument/2006/relationships/hyperlink" Target="https://www.fda.gov/media/144414/download" TargetMode="External"/><Relationship Id="rId106" Type="http://schemas.openxmlformats.org/officeDocument/2006/relationships/hyperlink" Target="http://www.coronavirus.gov" TargetMode="External"/><Relationship Id="rId127" Type="http://schemas.openxmlformats.org/officeDocument/2006/relationships/hyperlink" Target="https://www.healthcare.gov/do-i-qualify-for-medicaid" TargetMode="External"/><Relationship Id="rId10" Type="http://schemas.openxmlformats.org/officeDocument/2006/relationships/hyperlink" Target="https://www.cdc.gov/coronavirus/2019-nCoV/index.html" TargetMode="External"/><Relationship Id="rId31" Type="http://schemas.openxmlformats.org/officeDocument/2006/relationships/hyperlink" Target="https://www.uhc.com/health-and-wellness/health-topics/covid-19/vaccine" TargetMode="External"/><Relationship Id="rId52" Type="http://schemas.openxmlformats.org/officeDocument/2006/relationships/hyperlink" Target="https://www.fda.gov/regulatory-information/search-fda-guidance-documents/development-and-licensure-vaccines-prevent-covid-19" TargetMode="External"/><Relationship Id="rId73" Type="http://schemas.openxmlformats.org/officeDocument/2006/relationships/hyperlink" Target="https://www.cdc.gov/coronavirus/2019-ncov/your-health/need-to-know.html" TargetMode="External"/><Relationship Id="rId78" Type="http://schemas.openxmlformats.org/officeDocument/2006/relationships/hyperlink" Target="https://www.uhcprovider.com/en/resource-library/news/Novel-Coronavirus-COVID-19/covid19-testing/covid19-vaccine-guidance.html" TargetMode="External"/><Relationship Id="rId94" Type="http://schemas.openxmlformats.org/officeDocument/2006/relationships/hyperlink" Target="https://www.eeoc.gov/wysk/what-you-should-know-about-covid-19-and-ada-rehabilitation-act-and-other-eeo-laws?utm_content=&amp;utm_medium=email&amp;utm_name=&amp;utm_source=govdelivery&amp;utm_term=" TargetMode="External"/><Relationship Id="rId99" Type="http://schemas.openxmlformats.org/officeDocument/2006/relationships/hyperlink" Target="https://www.cdc.gov/coronavirus/2019-nCoV/index.html" TargetMode="External"/><Relationship Id="rId101" Type="http://schemas.openxmlformats.org/officeDocument/2006/relationships/hyperlink" Target="http://www.coronavirus.gov" TargetMode="External"/><Relationship Id="rId122" Type="http://schemas.openxmlformats.org/officeDocument/2006/relationships/hyperlink" Target="https://www.cdc.gov/flu/index.htm" TargetMode="External"/><Relationship Id="rId143" Type="http://schemas.openxmlformats.org/officeDocument/2006/relationships/hyperlink" Target="https://covid19testcenterlocator.uhc.com/ctcl" TargetMode="External"/><Relationship Id="rId148" Type="http://schemas.openxmlformats.org/officeDocument/2006/relationships/hyperlink" Target="http://www.fda.gov/emergency-preparedness-and-response/mcm-legal-regulatory-and-policy-framework/emergency-use-authorization" TargetMode="External"/><Relationship Id="rId164" Type="http://schemas.openxmlformats.org/officeDocument/2006/relationships/hyperlink" Target="http://weprotectwell.com/" TargetMode="External"/><Relationship Id="rId169" Type="http://schemas.openxmlformats.org/officeDocument/2006/relationships/hyperlink" Target="https://www.unitedhealthgroup.com/newsroom/posts/2020-05-18-yale-study-hypertension-medication.html?cid=SM%3ALinkedIn%3AOA5.19.20%3Astandard%3ANAT%3AHypertension1"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downloads/php/CDC-Activities-Initiatives-for-COVID-19-Response.pdf" TargetMode="External"/><Relationship Id="rId180"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2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47" Type="http://schemas.openxmlformats.org/officeDocument/2006/relationships/hyperlink" Target="https://www.fda.gov/media/144414/download" TargetMode="External"/><Relationship Id="rId68" Type="http://schemas.openxmlformats.org/officeDocument/2006/relationships/hyperlink" Target="https://www.uhc.com/health-and-wellness/health-topics/covid-19/vaccine/state-health-departments" TargetMode="External"/><Relationship Id="rId89" Type="http://schemas.openxmlformats.org/officeDocument/2006/relationships/hyperlink" Target="https://www.cms.gov/medicare/covid-19/medicare-covid-19-vaccine-shot-payment" TargetMode="External"/><Relationship Id="rId112" Type="http://schemas.openxmlformats.org/officeDocument/2006/relationships/hyperlink" Target="http://www.coronavirus.gov" TargetMode="External"/><Relationship Id="rId133" Type="http://schemas.openxmlformats.org/officeDocument/2006/relationships/hyperlink" Target="https://www.uhc.com/content/dam/uhcdotcom/en/B2B-Newsletters/b2b-pdf/covid-19/individual_coverage_options_email_05042020.docx" TargetMode="External"/><Relationship Id="rId154" Type="http://schemas.openxmlformats.org/officeDocument/2006/relationships/hyperlink" Target="https://www.optum.com/content/dam/optum3/optum/en/resources/videos-podcasts/optum-grateful-cv19web.mp4" TargetMode="External"/><Relationship Id="rId175" Type="http://schemas.openxmlformats.org/officeDocument/2006/relationships/hyperlink" Target="https://www.unitedhealthgroup.com/newsroom/2020/2020-04-08-uhg-hartford-meal-prep.html" TargetMode="External"/><Relationship Id="rId16" Type="http://schemas.openxmlformats.org/officeDocument/2006/relationships/hyperlink" Target="https://www.cdc.gov/coronavirus/2019-ncov/travelers/index.html?hpid=ec0df367-28c1-4e0e-9fe3-20521c31f849&amp;hlkid=0d966159d56741d1a8616b32131d2c62&amp;hctky=" TargetMode="External"/><Relationship Id="rId37" Type="http://schemas.openxmlformats.org/officeDocument/2006/relationships/hyperlink" Target="https://www.fda.gov/media/144414/download" TargetMode="External"/><Relationship Id="rId58" Type="http://schemas.openxmlformats.org/officeDocument/2006/relationships/hyperlink" Target="https://www.cdc.gov/coronavirus/2019-ncov/prevent-getting-sick/prevention.html" TargetMode="External"/><Relationship Id="rId79" Type="http://schemas.openxmlformats.org/officeDocument/2006/relationships/hyperlink" Target="https://www.uhcprovider.com/en/claims-payments-billing.html?CID=none" TargetMode="External"/><Relationship Id="rId102" Type="http://schemas.openxmlformats.org/officeDocument/2006/relationships/hyperlink" Target="http://www.coronavirus.gov" TargetMode="External"/><Relationship Id="rId123" Type="http://schemas.openxmlformats.org/officeDocument/2006/relationships/hyperlink" Target="https://www.healthmarkets.com" TargetMode="External"/><Relationship Id="rId144" Type="http://schemas.openxmlformats.org/officeDocument/2006/relationships/hyperlink" Target="https://www.cdc.gov/coronavirus/2019-ncov/cases-updates/testing-in-us.html?CDC_AA_refVal=https%3A%2F%2Fwww.cdc.gov%2Fcoronavirus%2F2019-ncov%2Ftesting-in-us.html" TargetMode="External"/><Relationship Id="rId90" Type="http://schemas.openxmlformats.org/officeDocument/2006/relationships/hyperlink" Target="https://www.cms.gov/medicare/definitions" TargetMode="External"/><Relationship Id="rId165" Type="http://schemas.openxmlformats.org/officeDocument/2006/relationships/hyperlink" Target="http://www.unitedhealthgroup.com/newsroom/posts/2020-05-15-uhg-microsoft-launch-protectwell.html?cid=SM%3ATwitter%3AOA%3A5.15.20%3Astandard%3ANAT%3AProtectWell1" TargetMode="External"/><Relationship Id="rId186" Type="http://schemas.openxmlformats.org/officeDocument/2006/relationships/fontTable" Target="fontTable.xml"/><Relationship Id="rId27" Type="http://schemas.openxmlformats.org/officeDocument/2006/relationships/hyperlink" Target="https://www.eeoc.gov/wysk/what-you-should-know-about-covid-19-and-ada-rehabilitation-act-and-other-eeo-laws?utm_content=&amp;utm_medium=email&amp;utm_name=&amp;utm_source=govdelivery&amp;utm_term=" TargetMode="External"/><Relationship Id="rId48" Type="http://schemas.openxmlformats.org/officeDocument/2006/relationships/hyperlink" Target="https://www.fda.gov/media/144413/download" TargetMode="External"/><Relationship Id="rId69" Type="http://schemas.openxmlformats.org/officeDocument/2006/relationships/hyperlink" Target="file:///\\msp06fil02\d601\Ovations\Secure%20Research\0-UHC%20Brand%20Team\2021\COVID-19\Vaccines\1%20Prepare%20the%20market\uhc.com\covid-19" TargetMode="External"/><Relationship Id="rId113" Type="http://schemas.openxmlformats.org/officeDocument/2006/relationships/hyperlink" Target="https://www.uhcprovider.com/en/resource-library/news/Novel-Coronavirus-COVID-19/pa-covid19-updates/dme-supplies-codes.html" TargetMode="External"/><Relationship Id="rId134" Type="http://schemas.openxmlformats.org/officeDocument/2006/relationships/hyperlink" Target="https://www.uhc.com/content/dam/uhcdotcom/en/B2B-Newsletters/b2b-pdf/covid-19/individual_coverage_options_letter_05042020.docx" TargetMode="External"/><Relationship Id="rId80" Type="http://schemas.openxmlformats.org/officeDocument/2006/relationships/hyperlink" Target="https://www.ama-assn.org/system/files/2020-11/covid-19-immunizations-appendix-q-table.pdf" TargetMode="External"/><Relationship Id="rId155" Type="http://schemas.openxmlformats.org/officeDocument/2006/relationships/hyperlink" Target="http://ctm.uhc.com/content/dam/ctm/pharmacy/internal-resources/epharmacynews/pharmacy-epharmacy-news-april-13-2020.pdf" TargetMode="External"/><Relationship Id="rId176" Type="http://schemas.openxmlformats.org/officeDocument/2006/relationships/hyperlink" Target="https://www.unitedhealthgroup.com/newsroom/2020/2020-04-06-nevada-meal-prep.html" TargetMode="External"/><Relationship Id="rId17" Type="http://schemas.openxmlformats.org/officeDocument/2006/relationships/hyperlink" Target="https://www.uhc.com/" TargetMode="External"/><Relationship Id="rId38" Type="http://schemas.openxmlformats.org/officeDocument/2006/relationships/hyperlink" Target="https://www.fda.gov/media/144414/download" TargetMode="External"/><Relationship Id="rId59" Type="http://schemas.openxmlformats.org/officeDocument/2006/relationships/hyperlink" Target="https://www.fda.gov/media/144414/download" TargetMode="External"/><Relationship Id="rId103" Type="http://schemas.openxmlformats.org/officeDocument/2006/relationships/hyperlink" Target="http://www.coronavirus.gov" TargetMode="External"/><Relationship Id="rId124" Type="http://schemas.openxmlformats.org/officeDocument/2006/relationships/hyperlink" Target="https://www.healthmarkets.com" TargetMode="External"/><Relationship Id="rId70" Type="http://schemas.openxmlformats.org/officeDocument/2006/relationships/hyperlink" Target="https://www.fda.gov/emergency-preparedness-and-response/coronavirus-disease-2019-covid-19/covid-19-vaccines" TargetMode="External"/><Relationship Id="rId91" Type="http://schemas.openxmlformats.org/officeDocument/2006/relationships/hyperlink" Target="https://www.uhcprovider.com/content/dam/provider/docs/public/resources/news/2020/covid19/UHC-COVID-19-Provider-Billing-Guidance.pdf" TargetMode="External"/><Relationship Id="rId145" Type="http://schemas.openxmlformats.org/officeDocument/2006/relationships/hyperlink" Target="http://www.fda.gov/emergency-preparedness-and-response/mcm-legal-regulatory-and-policy-framework/emergency-use-authorization" TargetMode="External"/><Relationship Id="rId166" Type="http://schemas.openxmlformats.org/officeDocument/2006/relationships/hyperlink" Target="https://www.unitedhealthgroup.com/newsroom/2020/2020-03-25-path-for-self-administered-covid-19-test.html"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fda.gov/emergency-preparedness-and-response/coronavirus-disease-2019-covid-19/covid-19-vaccines" TargetMode="External"/><Relationship Id="rId49" Type="http://schemas.openxmlformats.org/officeDocument/2006/relationships/hyperlink" Target="https://www.fda.gov/media/144414/download" TargetMode="External"/><Relationship Id="rId114" Type="http://schemas.openxmlformats.org/officeDocument/2006/relationships/hyperlink" Target="https://www.cdc.gov/coronavirus/2019-ncov/about/index.html" TargetMode="External"/><Relationship Id="rId60" Type="http://schemas.openxmlformats.org/officeDocument/2006/relationships/hyperlink" Target="https://www.uhc.com/health-and-wellness/health-topics/covid-19/vaccine/state-health-departments" TargetMode="External"/><Relationship Id="rId81" Type="http://schemas.openxmlformats.org/officeDocument/2006/relationships/hyperlink" Target="https://www.cms.gov/Medicare/Medicare-Contracting/Medicare-Administrative-Contractors/Who-are-the-MACs" TargetMode="External"/><Relationship Id="rId135" Type="http://schemas.openxmlformats.org/officeDocument/2006/relationships/hyperlink" Target="https://uhc-author.uhc.com/content/dam/uhcdotcom/en/B2B-Newsletters/b2b-pdf/Individual_Coverage_Options_Flier.pdf" TargetMode="External"/><Relationship Id="rId156"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77" Type="http://schemas.openxmlformats.org/officeDocument/2006/relationships/hyperlink" Target="https://www.unitedhealthgroup.com/newsroom/posts/2020-04-22-uhf-aarp-partnership-seniors.html?cid=SM%3AFacebook%3AOA%3A4.22.20%3Astandard%3ANAT%3AAARPFoundation3"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12EA-3B73-4E6C-99D4-049E67AF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43055</Words>
  <Characters>245418</Characters>
  <Application>Microsoft Office Word</Application>
  <DocSecurity>4</DocSecurity>
  <Lines>2045</Lines>
  <Paragraphs>575</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287898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2020-12-15T23:50:00Z</dcterms:created>
  <dcterms:modified xsi:type="dcterms:W3CDTF">2020-12-15T23:50:00Z</dcterms:modified>
</cp:coreProperties>
</file>