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84D5" w14:textId="77777777" w:rsidR="006659DF" w:rsidRDefault="006659DF" w:rsidP="006659DF">
      <w:pPr>
        <w:jc w:val="center"/>
        <w:rPr>
          <w:rFonts w:ascii="Times New Roman" w:hAnsi="Times New Roman" w:cs="Times New Roman"/>
          <w:b/>
          <w:bCs/>
        </w:rPr>
      </w:pPr>
    </w:p>
    <w:p w14:paraId="40C7A3DD" w14:textId="77777777" w:rsidR="00446EAE" w:rsidRPr="003C6382" w:rsidRDefault="00446EAE" w:rsidP="006659DF">
      <w:pPr>
        <w:jc w:val="center"/>
        <w:rPr>
          <w:rFonts w:ascii="Times New Roman" w:hAnsi="Times New Roman" w:cs="Times New Roman"/>
          <w:b/>
          <w:bCs/>
        </w:rPr>
      </w:pPr>
      <w:r w:rsidRPr="003C6382">
        <w:rPr>
          <w:rFonts w:ascii="Times New Roman" w:hAnsi="Times New Roman" w:cs="Times New Roman"/>
          <w:b/>
          <w:bCs/>
        </w:rPr>
        <w:t>Notice of Special COVID-19 Enrollment Opportunity</w:t>
      </w:r>
    </w:p>
    <w:p w14:paraId="45E62FE0" w14:textId="77777777" w:rsidR="00446EAE" w:rsidRPr="003C6382" w:rsidRDefault="00446EAE" w:rsidP="00446EAE">
      <w:pPr>
        <w:rPr>
          <w:rFonts w:ascii="Times New Roman" w:hAnsi="Times New Roman" w:cs="Times New Roman"/>
        </w:rPr>
      </w:pPr>
    </w:p>
    <w:p w14:paraId="2AC76F01" w14:textId="77777777" w:rsidR="00782B34" w:rsidRPr="003C6382" w:rsidRDefault="00446EAE" w:rsidP="00782B34">
      <w:pPr>
        <w:rPr>
          <w:rFonts w:ascii="Times New Roman" w:hAnsi="Times New Roman" w:cs="Times New Roman"/>
        </w:rPr>
      </w:pPr>
      <w:r w:rsidRPr="003C6382">
        <w:rPr>
          <w:rFonts w:ascii="Times New Roman" w:hAnsi="Times New Roman" w:cs="Times New Roman"/>
        </w:rPr>
        <w:t xml:space="preserve">This notice contains important information about a </w:t>
      </w:r>
      <w:r w:rsidR="00782B34" w:rsidRPr="003C6382">
        <w:rPr>
          <w:rFonts w:ascii="Times New Roman" w:hAnsi="Times New Roman" w:cs="Times New Roman"/>
        </w:rPr>
        <w:t xml:space="preserve">change </w:t>
      </w:r>
      <w:r w:rsidRPr="003C6382">
        <w:rPr>
          <w:rFonts w:ascii="Times New Roman" w:hAnsi="Times New Roman" w:cs="Times New Roman"/>
        </w:rPr>
        <w:t xml:space="preserve">to your enrollment rights under your employer’s group health plan (the plan.)  You should read this </w:t>
      </w:r>
      <w:r w:rsidR="003C6382" w:rsidRPr="003C6382">
        <w:rPr>
          <w:rFonts w:ascii="Times New Roman" w:hAnsi="Times New Roman" w:cs="Times New Roman"/>
        </w:rPr>
        <w:t xml:space="preserve">notice </w:t>
      </w:r>
      <w:r w:rsidRPr="003C6382">
        <w:rPr>
          <w:rFonts w:ascii="Times New Roman" w:hAnsi="Times New Roman" w:cs="Times New Roman"/>
        </w:rPr>
        <w:t>carefully</w:t>
      </w:r>
      <w:r w:rsidR="00782B34" w:rsidRPr="003C6382">
        <w:rPr>
          <w:rFonts w:ascii="Times New Roman" w:hAnsi="Times New Roman" w:cs="Times New Roman"/>
        </w:rPr>
        <w:t xml:space="preserve"> and keep it in the same pla</w:t>
      </w:r>
      <w:r w:rsidR="003C6382" w:rsidRPr="003C6382">
        <w:rPr>
          <w:rFonts w:ascii="Times New Roman" w:hAnsi="Times New Roman" w:cs="Times New Roman"/>
        </w:rPr>
        <w:t xml:space="preserve">ce where </w:t>
      </w:r>
      <w:r w:rsidR="00782B34" w:rsidRPr="003C6382">
        <w:rPr>
          <w:rFonts w:ascii="Times New Roman" w:hAnsi="Times New Roman" w:cs="Times New Roman"/>
        </w:rPr>
        <w:t xml:space="preserve">you keep other plan information.  </w:t>
      </w:r>
    </w:p>
    <w:p w14:paraId="3FFA4FE8" w14:textId="77777777" w:rsidR="00782B34" w:rsidRPr="003C6382" w:rsidRDefault="00782B34" w:rsidP="00782B34">
      <w:pPr>
        <w:rPr>
          <w:rFonts w:ascii="Times New Roman" w:hAnsi="Times New Roman" w:cs="Times New Roman"/>
        </w:rPr>
      </w:pPr>
    </w:p>
    <w:p w14:paraId="00D84942" w14:textId="77777777" w:rsidR="009D2476" w:rsidRPr="003C6382" w:rsidRDefault="00782B34" w:rsidP="009D2476">
      <w:pPr>
        <w:rPr>
          <w:rFonts w:ascii="Times New Roman" w:hAnsi="Times New Roman" w:cs="Times New Roman"/>
        </w:rPr>
      </w:pPr>
      <w:r w:rsidRPr="003C6382">
        <w:rPr>
          <w:rFonts w:ascii="Times New Roman" w:hAnsi="Times New Roman" w:cs="Times New Roman"/>
        </w:rPr>
        <w:t>This notice amends your Certificate of Coverage (CoC)</w:t>
      </w:r>
      <w:r w:rsidR="001360E9">
        <w:rPr>
          <w:rFonts w:ascii="Times New Roman" w:hAnsi="Times New Roman" w:cs="Times New Roman"/>
        </w:rPr>
        <w:t xml:space="preserve">, Summary Plan Description (SPD) </w:t>
      </w:r>
      <w:r w:rsidR="00D31CD9" w:rsidRPr="003C6382">
        <w:rPr>
          <w:rFonts w:ascii="Times New Roman" w:hAnsi="Times New Roman" w:cs="Times New Roman"/>
        </w:rPr>
        <w:t>and cafeteria plan</w:t>
      </w:r>
      <w:r w:rsidRPr="003C6382">
        <w:rPr>
          <w:rFonts w:ascii="Times New Roman" w:hAnsi="Times New Roman" w:cs="Times New Roman"/>
        </w:rPr>
        <w:t xml:space="preserve"> </w:t>
      </w:r>
      <w:r w:rsidR="009D2476" w:rsidRPr="003C6382">
        <w:rPr>
          <w:rFonts w:ascii="Times New Roman" w:hAnsi="Times New Roman" w:cs="Times New Roman"/>
        </w:rPr>
        <w:t xml:space="preserve">document </w:t>
      </w:r>
      <w:r w:rsidR="003C6382" w:rsidRPr="003C6382">
        <w:rPr>
          <w:rFonts w:ascii="Times New Roman" w:hAnsi="Times New Roman" w:cs="Times New Roman"/>
        </w:rPr>
        <w:t>(</w:t>
      </w:r>
      <w:r w:rsidR="004946F1">
        <w:rPr>
          <w:rFonts w:ascii="Times New Roman" w:hAnsi="Times New Roman" w:cs="Times New Roman"/>
        </w:rPr>
        <w:t xml:space="preserve">as </w:t>
      </w:r>
      <w:r w:rsidR="003C6382" w:rsidRPr="003C6382">
        <w:rPr>
          <w:rFonts w:ascii="Times New Roman" w:hAnsi="Times New Roman" w:cs="Times New Roman"/>
        </w:rPr>
        <w:t xml:space="preserve">applicable) </w:t>
      </w:r>
      <w:r w:rsidRPr="003C6382">
        <w:rPr>
          <w:rFonts w:ascii="Times New Roman" w:hAnsi="Times New Roman" w:cs="Times New Roman"/>
        </w:rPr>
        <w:t>by changing your plan’s enro</w:t>
      </w:r>
      <w:r w:rsidR="00D31CD9" w:rsidRPr="003C6382">
        <w:rPr>
          <w:rFonts w:ascii="Times New Roman" w:hAnsi="Times New Roman" w:cs="Times New Roman"/>
        </w:rPr>
        <w:t>ll</w:t>
      </w:r>
      <w:r w:rsidRPr="003C6382">
        <w:rPr>
          <w:rFonts w:ascii="Times New Roman" w:hAnsi="Times New Roman" w:cs="Times New Roman"/>
        </w:rPr>
        <w:t xml:space="preserve">ment </w:t>
      </w:r>
      <w:r w:rsidR="00D31CD9" w:rsidRPr="003C6382">
        <w:rPr>
          <w:rFonts w:ascii="Times New Roman" w:hAnsi="Times New Roman" w:cs="Times New Roman"/>
        </w:rPr>
        <w:t xml:space="preserve">and benefit election </w:t>
      </w:r>
      <w:r w:rsidRPr="003C6382">
        <w:rPr>
          <w:rFonts w:ascii="Times New Roman" w:hAnsi="Times New Roman" w:cs="Times New Roman"/>
        </w:rPr>
        <w:t>provisions.   The change</w:t>
      </w:r>
      <w:r w:rsidR="00D31CD9" w:rsidRPr="003C6382">
        <w:rPr>
          <w:rFonts w:ascii="Times New Roman" w:hAnsi="Times New Roman" w:cs="Times New Roman"/>
        </w:rPr>
        <w:t>s</w:t>
      </w:r>
      <w:r w:rsidRPr="003C6382">
        <w:rPr>
          <w:rFonts w:ascii="Times New Roman" w:hAnsi="Times New Roman" w:cs="Times New Roman"/>
        </w:rPr>
        <w:t xml:space="preserve"> </w:t>
      </w:r>
      <w:r w:rsidR="00D31CD9" w:rsidRPr="003C6382">
        <w:rPr>
          <w:rFonts w:ascii="Times New Roman" w:hAnsi="Times New Roman" w:cs="Times New Roman"/>
        </w:rPr>
        <w:t xml:space="preserve">are </w:t>
      </w:r>
      <w:r w:rsidRPr="003C6382">
        <w:rPr>
          <w:rFonts w:ascii="Times New Roman" w:hAnsi="Times New Roman" w:cs="Times New Roman"/>
        </w:rPr>
        <w:t xml:space="preserve">effective </w:t>
      </w:r>
      <w:r w:rsidR="00D876EB">
        <w:rPr>
          <w:rFonts w:ascii="Times New Roman" w:hAnsi="Times New Roman" w:cs="Times New Roman"/>
        </w:rPr>
        <w:t xml:space="preserve">April 1, 2020. </w:t>
      </w:r>
      <w:r w:rsidRPr="003C6382">
        <w:rPr>
          <w:rFonts w:ascii="Times New Roman" w:hAnsi="Times New Roman" w:cs="Times New Roman"/>
        </w:rPr>
        <w:t> </w:t>
      </w:r>
    </w:p>
    <w:p w14:paraId="047F1184" w14:textId="77777777" w:rsidR="00446EAE" w:rsidRPr="003C6382" w:rsidRDefault="00446EAE" w:rsidP="00446EAE">
      <w:pPr>
        <w:rPr>
          <w:rFonts w:ascii="Times New Roman" w:hAnsi="Times New Roman" w:cs="Times New Roman"/>
        </w:rPr>
      </w:pPr>
    </w:p>
    <w:p w14:paraId="19CFB2B3" w14:textId="77777777" w:rsidR="003C6382" w:rsidRPr="003C6382" w:rsidRDefault="00446EAE" w:rsidP="003C63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C6382">
        <w:rPr>
          <w:rFonts w:ascii="Times New Roman" w:hAnsi="Times New Roman" w:cs="Times New Roman"/>
        </w:rPr>
        <w:t xml:space="preserve">Your </w:t>
      </w:r>
      <w:r w:rsidR="006659DF">
        <w:rPr>
          <w:rFonts w:ascii="Times New Roman" w:hAnsi="Times New Roman" w:cs="Times New Roman"/>
        </w:rPr>
        <w:t xml:space="preserve">employer or </w:t>
      </w:r>
      <w:r w:rsidRPr="003C6382">
        <w:rPr>
          <w:rFonts w:ascii="Times New Roman" w:hAnsi="Times New Roman" w:cs="Times New Roman"/>
        </w:rPr>
        <w:t xml:space="preserve">plan administrator is offering employees who have not enrolled in the Plan a </w:t>
      </w:r>
      <w:r w:rsidRPr="003C6382">
        <w:rPr>
          <w:rFonts w:ascii="Times New Roman" w:hAnsi="Times New Roman" w:cs="Times New Roman"/>
          <w:i/>
          <w:iCs/>
        </w:rPr>
        <w:t xml:space="preserve">Special </w:t>
      </w:r>
      <w:r w:rsidR="0034141C" w:rsidRPr="003C6382">
        <w:rPr>
          <w:rFonts w:ascii="Times New Roman" w:hAnsi="Times New Roman" w:cs="Times New Roman"/>
          <w:i/>
          <w:iCs/>
        </w:rPr>
        <w:t>CO</w:t>
      </w:r>
      <w:r w:rsidRPr="003C6382">
        <w:rPr>
          <w:rFonts w:ascii="Times New Roman" w:hAnsi="Times New Roman" w:cs="Times New Roman"/>
          <w:i/>
          <w:iCs/>
        </w:rPr>
        <w:t>VID-19 Enrollment Opportunity</w:t>
      </w:r>
      <w:r w:rsidRPr="003C6382">
        <w:rPr>
          <w:rFonts w:ascii="Times New Roman" w:hAnsi="Times New Roman" w:cs="Times New Roman"/>
        </w:rPr>
        <w:t xml:space="preserve">.   For </w:t>
      </w:r>
      <w:r w:rsidR="0034141C" w:rsidRPr="003C6382">
        <w:rPr>
          <w:rFonts w:ascii="Times New Roman" w:hAnsi="Times New Roman" w:cs="Times New Roman"/>
        </w:rPr>
        <w:t xml:space="preserve">the period of time </w:t>
      </w:r>
      <w:r w:rsidRPr="003C6382">
        <w:rPr>
          <w:rFonts w:ascii="Times New Roman" w:hAnsi="Times New Roman" w:cs="Times New Roman"/>
        </w:rPr>
        <w:t xml:space="preserve">described below, employees who did not </w:t>
      </w:r>
      <w:r w:rsidR="0034141C" w:rsidRPr="003C6382">
        <w:rPr>
          <w:rFonts w:ascii="Times New Roman" w:hAnsi="Times New Roman" w:cs="Times New Roman"/>
        </w:rPr>
        <w:t xml:space="preserve">previously </w:t>
      </w:r>
      <w:r w:rsidRPr="003C6382">
        <w:rPr>
          <w:rFonts w:ascii="Times New Roman" w:hAnsi="Times New Roman" w:cs="Times New Roman"/>
        </w:rPr>
        <w:t xml:space="preserve">enroll in the Plan will be allowed to elect coverage.  </w:t>
      </w:r>
    </w:p>
    <w:p w14:paraId="50072F69" w14:textId="77777777" w:rsidR="003C6382" w:rsidRPr="003C6382" w:rsidRDefault="003C6382" w:rsidP="003C6382">
      <w:pPr>
        <w:pStyle w:val="ListParagraph"/>
        <w:rPr>
          <w:rFonts w:ascii="Times New Roman" w:hAnsi="Times New Roman" w:cs="Times New Roman"/>
        </w:rPr>
      </w:pPr>
    </w:p>
    <w:p w14:paraId="3EB2BA6C" w14:textId="77777777" w:rsidR="009D2476" w:rsidRPr="003C6382" w:rsidRDefault="009D2476" w:rsidP="003C63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C6382">
        <w:rPr>
          <w:rFonts w:ascii="Times New Roman" w:hAnsi="Times New Roman" w:cs="Times New Roman"/>
        </w:rPr>
        <w:t xml:space="preserve">Employees who previously elected self-only coverage will be able to change their election to include eligible dependents, </w:t>
      </w:r>
      <w:r w:rsidR="00D876EB">
        <w:rPr>
          <w:rFonts w:ascii="Times New Roman" w:hAnsi="Times New Roman" w:cs="Times New Roman"/>
        </w:rPr>
        <w:t xml:space="preserve">such as </w:t>
      </w:r>
      <w:r w:rsidR="009416B8">
        <w:rPr>
          <w:rFonts w:ascii="Times New Roman" w:hAnsi="Times New Roman" w:cs="Times New Roman"/>
        </w:rPr>
        <w:t>s</w:t>
      </w:r>
      <w:r w:rsidR="00D876EB">
        <w:rPr>
          <w:rFonts w:ascii="Times New Roman" w:hAnsi="Times New Roman" w:cs="Times New Roman"/>
        </w:rPr>
        <w:t xml:space="preserve">pouses and children, </w:t>
      </w:r>
      <w:r w:rsidRPr="003C6382">
        <w:rPr>
          <w:rFonts w:ascii="Times New Roman" w:hAnsi="Times New Roman" w:cs="Times New Roman"/>
        </w:rPr>
        <w:t xml:space="preserve">so long as they are enrolled in the same coverage that you are enrolled in under the Plan.  </w:t>
      </w:r>
    </w:p>
    <w:p w14:paraId="69A6A722" w14:textId="77777777" w:rsidR="009D2476" w:rsidRPr="003C6382" w:rsidRDefault="009D2476" w:rsidP="009D2476">
      <w:pPr>
        <w:rPr>
          <w:rFonts w:ascii="Times New Roman" w:hAnsi="Times New Roman" w:cs="Times New Roman"/>
        </w:rPr>
      </w:pPr>
    </w:p>
    <w:p w14:paraId="3966C4C1" w14:textId="77777777" w:rsidR="009D2476" w:rsidRPr="003C6382" w:rsidRDefault="009D2476" w:rsidP="003C63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C6382">
        <w:rPr>
          <w:rFonts w:ascii="Times New Roman" w:hAnsi="Times New Roman" w:cs="Times New Roman"/>
        </w:rPr>
        <w:t>This is not an open enrollment period where all covered employees may change their existing benefit election</w:t>
      </w:r>
      <w:r w:rsidR="003C6382" w:rsidRPr="003C6382">
        <w:rPr>
          <w:rFonts w:ascii="Times New Roman" w:hAnsi="Times New Roman" w:cs="Times New Roman"/>
        </w:rPr>
        <w:t>.  It is limited to the situations described in sections (a) and (b) above</w:t>
      </w:r>
    </w:p>
    <w:p w14:paraId="3696EE31" w14:textId="77777777" w:rsidR="009D2476" w:rsidRPr="003C6382" w:rsidRDefault="009D2476" w:rsidP="009D2476">
      <w:pPr>
        <w:rPr>
          <w:rFonts w:ascii="Times New Roman" w:hAnsi="Times New Roman" w:cs="Times New Roman"/>
        </w:rPr>
      </w:pPr>
    </w:p>
    <w:p w14:paraId="573C8B9E" w14:textId="77777777" w:rsidR="00446EAE" w:rsidRPr="004B6185" w:rsidRDefault="00446EAE" w:rsidP="00446EAE">
      <w:pPr>
        <w:rPr>
          <w:rFonts w:ascii="Times New Roman" w:hAnsi="Times New Roman" w:cs="Times New Roman"/>
        </w:rPr>
      </w:pPr>
      <w:r w:rsidRPr="003C6382">
        <w:rPr>
          <w:rFonts w:ascii="Times New Roman" w:hAnsi="Times New Roman" w:cs="Times New Roman"/>
        </w:rPr>
        <w:t xml:space="preserve">If </w:t>
      </w:r>
      <w:r w:rsidR="00782B34" w:rsidRPr="003C6382">
        <w:rPr>
          <w:rFonts w:ascii="Times New Roman" w:hAnsi="Times New Roman" w:cs="Times New Roman"/>
        </w:rPr>
        <w:t xml:space="preserve">you </w:t>
      </w:r>
      <w:r w:rsidR="007E5570" w:rsidRPr="003C6382">
        <w:rPr>
          <w:rFonts w:ascii="Times New Roman" w:hAnsi="Times New Roman" w:cs="Times New Roman"/>
        </w:rPr>
        <w:t>wish to e</w:t>
      </w:r>
      <w:r w:rsidRPr="003C6382">
        <w:rPr>
          <w:rFonts w:ascii="Times New Roman" w:hAnsi="Times New Roman" w:cs="Times New Roman"/>
        </w:rPr>
        <w:t>lect</w:t>
      </w:r>
      <w:r w:rsidR="00782B34" w:rsidRPr="003C6382">
        <w:rPr>
          <w:rFonts w:ascii="Times New Roman" w:hAnsi="Times New Roman" w:cs="Times New Roman"/>
        </w:rPr>
        <w:t xml:space="preserve"> coverage under the </w:t>
      </w:r>
      <w:r w:rsidRPr="003C6382">
        <w:rPr>
          <w:rFonts w:ascii="Times New Roman" w:hAnsi="Times New Roman" w:cs="Times New Roman"/>
          <w:i/>
          <w:iCs/>
        </w:rPr>
        <w:t xml:space="preserve">Special </w:t>
      </w:r>
      <w:r w:rsidR="0034141C" w:rsidRPr="003C6382">
        <w:rPr>
          <w:rFonts w:ascii="Times New Roman" w:hAnsi="Times New Roman" w:cs="Times New Roman"/>
          <w:i/>
          <w:iCs/>
        </w:rPr>
        <w:t xml:space="preserve">COVID-19 </w:t>
      </w:r>
      <w:r w:rsidRPr="003C6382">
        <w:rPr>
          <w:rFonts w:ascii="Times New Roman" w:hAnsi="Times New Roman" w:cs="Times New Roman"/>
          <w:i/>
          <w:iCs/>
        </w:rPr>
        <w:t>Enrollment Opportunity</w:t>
      </w:r>
      <w:r w:rsidR="007E5570" w:rsidRPr="003C6382">
        <w:rPr>
          <w:rFonts w:ascii="Times New Roman" w:hAnsi="Times New Roman" w:cs="Times New Roman"/>
          <w:i/>
          <w:iCs/>
        </w:rPr>
        <w:t>,</w:t>
      </w:r>
      <w:r w:rsidR="007E5570" w:rsidRPr="003C6382">
        <w:rPr>
          <w:rFonts w:ascii="Times New Roman" w:hAnsi="Times New Roman" w:cs="Times New Roman"/>
          <w:iCs/>
        </w:rPr>
        <w:t xml:space="preserve"> you will have from </w:t>
      </w:r>
      <w:r w:rsidR="00D876EB">
        <w:rPr>
          <w:rFonts w:ascii="Times New Roman" w:hAnsi="Times New Roman" w:cs="Times New Roman"/>
          <w:iCs/>
        </w:rPr>
        <w:t xml:space="preserve">March 23, </w:t>
      </w:r>
      <w:r w:rsidR="00D876EB" w:rsidRPr="004B6185">
        <w:rPr>
          <w:rFonts w:ascii="Times New Roman" w:hAnsi="Times New Roman" w:cs="Times New Roman"/>
          <w:iCs/>
        </w:rPr>
        <w:t xml:space="preserve">2020 </w:t>
      </w:r>
      <w:r w:rsidRPr="004B6185">
        <w:rPr>
          <w:rFonts w:ascii="Times New Roman" w:hAnsi="Times New Roman" w:cs="Times New Roman"/>
        </w:rPr>
        <w:t xml:space="preserve">to </w:t>
      </w:r>
      <w:r w:rsidR="006659DF" w:rsidRPr="004B6185">
        <w:rPr>
          <w:rFonts w:ascii="Times New Roman" w:hAnsi="Times New Roman" w:cs="Times New Roman"/>
        </w:rPr>
        <w:t xml:space="preserve">April </w:t>
      </w:r>
      <w:r w:rsidR="003A7F92" w:rsidRPr="004B6185">
        <w:rPr>
          <w:rFonts w:ascii="Times New Roman" w:hAnsi="Times New Roman" w:cs="Times New Roman"/>
        </w:rPr>
        <w:t>6</w:t>
      </w:r>
      <w:r w:rsidR="00D876EB" w:rsidRPr="004B6185">
        <w:rPr>
          <w:rFonts w:ascii="Times New Roman" w:hAnsi="Times New Roman" w:cs="Times New Roman"/>
        </w:rPr>
        <w:t xml:space="preserve">, 2020 </w:t>
      </w:r>
      <w:r w:rsidR="003C6382" w:rsidRPr="004B6185">
        <w:rPr>
          <w:rFonts w:ascii="Times New Roman" w:hAnsi="Times New Roman" w:cs="Times New Roman"/>
          <w:iCs/>
        </w:rPr>
        <w:t>to make the election</w:t>
      </w:r>
      <w:r w:rsidR="0034141C" w:rsidRPr="004B6185">
        <w:rPr>
          <w:rFonts w:ascii="Times New Roman" w:hAnsi="Times New Roman" w:cs="Times New Roman"/>
          <w:iCs/>
        </w:rPr>
        <w:t>.</w:t>
      </w:r>
      <w:r w:rsidR="0034141C" w:rsidRPr="004B6185">
        <w:rPr>
          <w:rFonts w:ascii="Times New Roman" w:hAnsi="Times New Roman" w:cs="Times New Roman"/>
          <w:i/>
          <w:iCs/>
        </w:rPr>
        <w:t xml:space="preserve">  </w:t>
      </w:r>
      <w:r w:rsidRPr="004B6185">
        <w:rPr>
          <w:rFonts w:ascii="Times New Roman" w:hAnsi="Times New Roman" w:cs="Times New Roman"/>
        </w:rPr>
        <w:t> Coverage will be effective as of</w:t>
      </w:r>
      <w:r w:rsidR="00D876EB" w:rsidRPr="004B6185">
        <w:rPr>
          <w:rFonts w:ascii="Times New Roman" w:hAnsi="Times New Roman" w:cs="Times New Roman"/>
        </w:rPr>
        <w:t xml:space="preserve"> April 1, 2020,</w:t>
      </w:r>
      <w:r w:rsidRPr="004B6185">
        <w:rPr>
          <w:rFonts w:ascii="Times New Roman" w:hAnsi="Times New Roman" w:cs="Times New Roman"/>
        </w:rPr>
        <w:t xml:space="preserve"> provided your </w:t>
      </w:r>
      <w:r w:rsidR="006659DF" w:rsidRPr="004B6185">
        <w:rPr>
          <w:rFonts w:ascii="Times New Roman" w:hAnsi="Times New Roman" w:cs="Times New Roman"/>
        </w:rPr>
        <w:t xml:space="preserve">employer or </w:t>
      </w:r>
      <w:r w:rsidRPr="004B6185">
        <w:rPr>
          <w:rFonts w:ascii="Times New Roman" w:hAnsi="Times New Roman" w:cs="Times New Roman"/>
        </w:rPr>
        <w:t>plan administrator receives your properly completed enrollment form and any required contribution for coverage during the special one-time enrollment period.</w:t>
      </w:r>
    </w:p>
    <w:p w14:paraId="48C5009E" w14:textId="77777777" w:rsidR="00446EAE" w:rsidRPr="004B6185" w:rsidRDefault="00446EAE" w:rsidP="00446EAE">
      <w:pPr>
        <w:rPr>
          <w:rFonts w:ascii="Times New Roman" w:hAnsi="Times New Roman" w:cs="Times New Roman"/>
        </w:rPr>
      </w:pPr>
    </w:p>
    <w:p w14:paraId="48B58D88" w14:textId="77777777" w:rsidR="00446EAE" w:rsidRDefault="00446EAE" w:rsidP="00446EAE">
      <w:pPr>
        <w:rPr>
          <w:rFonts w:ascii="Times New Roman" w:hAnsi="Times New Roman" w:cs="Times New Roman"/>
        </w:rPr>
      </w:pPr>
      <w:r w:rsidRPr="004B6185">
        <w:rPr>
          <w:rFonts w:ascii="Times New Roman" w:hAnsi="Times New Roman" w:cs="Times New Roman"/>
        </w:rPr>
        <w:t xml:space="preserve">This </w:t>
      </w:r>
      <w:r w:rsidRPr="004B6185">
        <w:rPr>
          <w:rFonts w:ascii="Times New Roman" w:hAnsi="Times New Roman" w:cs="Times New Roman"/>
          <w:i/>
          <w:iCs/>
        </w:rPr>
        <w:t>Special One-Time Enrollment Opportunity</w:t>
      </w:r>
      <w:r w:rsidRPr="004B6185">
        <w:rPr>
          <w:rFonts w:ascii="Times New Roman" w:hAnsi="Times New Roman" w:cs="Times New Roman"/>
        </w:rPr>
        <w:t xml:space="preserve"> expires as of </w:t>
      </w:r>
      <w:r w:rsidR="003A7F92" w:rsidRPr="004B6185">
        <w:rPr>
          <w:rFonts w:ascii="Times New Roman" w:hAnsi="Times New Roman" w:cs="Times New Roman"/>
        </w:rPr>
        <w:t>April 6</w:t>
      </w:r>
      <w:r w:rsidR="00D876EB" w:rsidRPr="004B6185">
        <w:rPr>
          <w:rFonts w:ascii="Times New Roman" w:hAnsi="Times New Roman" w:cs="Times New Roman"/>
        </w:rPr>
        <w:t>, 2020.</w:t>
      </w:r>
      <w:r w:rsidR="00D876EB">
        <w:rPr>
          <w:rFonts w:ascii="Times New Roman" w:hAnsi="Times New Roman" w:cs="Times New Roman"/>
        </w:rPr>
        <w:t xml:space="preserve">  </w:t>
      </w:r>
    </w:p>
    <w:p w14:paraId="780375F7" w14:textId="77777777" w:rsidR="00D876EB" w:rsidRPr="003C6382" w:rsidRDefault="00D876EB" w:rsidP="00446EAE">
      <w:pPr>
        <w:rPr>
          <w:rFonts w:ascii="Times New Roman" w:hAnsi="Times New Roman" w:cs="Times New Roman"/>
        </w:rPr>
      </w:pPr>
    </w:p>
    <w:p w14:paraId="37D18396" w14:textId="77777777" w:rsidR="00446EAE" w:rsidRPr="003C6382" w:rsidRDefault="00446EAE" w:rsidP="00446EAE">
      <w:pPr>
        <w:rPr>
          <w:rFonts w:ascii="Times New Roman" w:hAnsi="Times New Roman" w:cs="Times New Roman"/>
          <w:i/>
          <w:iCs/>
        </w:rPr>
      </w:pPr>
      <w:r w:rsidRPr="003C6382">
        <w:rPr>
          <w:rFonts w:ascii="Times New Roman" w:hAnsi="Times New Roman" w:cs="Times New Roman"/>
        </w:rPr>
        <w:t xml:space="preserve">For more information, contact </w:t>
      </w:r>
      <w:r w:rsidR="0034141C" w:rsidRPr="003C6382">
        <w:rPr>
          <w:rFonts w:ascii="Times New Roman" w:hAnsi="Times New Roman" w:cs="Times New Roman"/>
        </w:rPr>
        <w:t xml:space="preserve">your plan administrator </w:t>
      </w:r>
      <w:r w:rsidRPr="003C6382">
        <w:rPr>
          <w:rFonts w:ascii="Times New Roman" w:hAnsi="Times New Roman" w:cs="Times New Roman"/>
        </w:rPr>
        <w:t>at [</w:t>
      </w:r>
      <w:r w:rsidRPr="003C6382">
        <w:rPr>
          <w:rFonts w:ascii="Times New Roman" w:hAnsi="Times New Roman" w:cs="Times New Roman"/>
          <w:i/>
          <w:iCs/>
        </w:rPr>
        <w:t xml:space="preserve">insert </w:t>
      </w:r>
      <w:r w:rsidR="0034141C" w:rsidRPr="003C6382">
        <w:rPr>
          <w:rFonts w:ascii="Times New Roman" w:hAnsi="Times New Roman" w:cs="Times New Roman"/>
          <w:i/>
          <w:iCs/>
        </w:rPr>
        <w:t xml:space="preserve">customers’ </w:t>
      </w:r>
      <w:r w:rsidRPr="003C6382">
        <w:rPr>
          <w:rFonts w:ascii="Times New Roman" w:hAnsi="Times New Roman" w:cs="Times New Roman"/>
          <w:i/>
          <w:iCs/>
        </w:rPr>
        <w:t>contact information</w:t>
      </w:r>
      <w:r w:rsidRPr="003C6382">
        <w:rPr>
          <w:rFonts w:ascii="Times New Roman" w:hAnsi="Times New Roman" w:cs="Times New Roman"/>
        </w:rPr>
        <w:t xml:space="preserve">]. </w:t>
      </w:r>
    </w:p>
    <w:p w14:paraId="7BB1D8E5" w14:textId="77777777" w:rsidR="00446EAE" w:rsidRPr="003C6382" w:rsidRDefault="00446EAE" w:rsidP="00446EAE">
      <w:pPr>
        <w:rPr>
          <w:rFonts w:ascii="Times New Roman" w:hAnsi="Times New Roman" w:cs="Times New Roman"/>
        </w:rPr>
      </w:pPr>
    </w:p>
    <w:p w14:paraId="70DACD5D" w14:textId="77777777" w:rsidR="00446EAE" w:rsidRPr="003C6382" w:rsidRDefault="00446EAE" w:rsidP="00446EAE">
      <w:pPr>
        <w:rPr>
          <w:rFonts w:ascii="Times New Roman" w:hAnsi="Times New Roman" w:cs="Times New Roman"/>
          <w:color w:val="1F497D"/>
        </w:rPr>
      </w:pPr>
    </w:p>
    <w:p w14:paraId="15055283" w14:textId="77777777" w:rsidR="00536606" w:rsidRPr="003C6382" w:rsidRDefault="00A95EF2">
      <w:pPr>
        <w:rPr>
          <w:rFonts w:ascii="Times New Roman" w:hAnsi="Times New Roman" w:cs="Times New Roman"/>
        </w:rPr>
      </w:pPr>
    </w:p>
    <w:sectPr w:rsidR="00536606" w:rsidRPr="003C63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862AB" w14:textId="77777777" w:rsidR="00E73F0A" w:rsidRDefault="00E73F0A" w:rsidP="006659DF">
      <w:r>
        <w:separator/>
      </w:r>
    </w:p>
  </w:endnote>
  <w:endnote w:type="continuationSeparator" w:id="0">
    <w:p w14:paraId="46FDF862" w14:textId="77777777" w:rsidR="00E73F0A" w:rsidRDefault="00E73F0A" w:rsidP="0066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B2A75" w14:textId="77777777" w:rsidR="00E73F0A" w:rsidRDefault="00E73F0A" w:rsidP="006659DF">
      <w:r>
        <w:separator/>
      </w:r>
    </w:p>
  </w:footnote>
  <w:footnote w:type="continuationSeparator" w:id="0">
    <w:p w14:paraId="6EAD5D9A" w14:textId="77777777" w:rsidR="00E73F0A" w:rsidRDefault="00E73F0A" w:rsidP="0066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1763" w14:textId="77777777" w:rsidR="006659DF" w:rsidRDefault="006659DF" w:rsidP="006659DF">
    <w:pPr>
      <w:pStyle w:val="Header"/>
      <w:ind w:left="6480"/>
    </w:pPr>
    <w:r>
      <w:rPr>
        <w:noProof/>
      </w:rPr>
      <w:drawing>
        <wp:inline distT="0" distB="0" distL="0" distR="0" wp14:anchorId="64C3CC08" wp14:editId="46773509">
          <wp:extent cx="2354580" cy="479425"/>
          <wp:effectExtent l="0" t="0" r="7620" b="0"/>
          <wp:docPr id="6" name="Picture 6" descr="https://hub.uhg.com/sites/hub/UnitedHealthcare/Resources/Brand-Resources/Documents/Logos/2UHC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ttps://hub.uhg.com/sites/hub/UnitedHealthcare/Resources/Brand-Resources/Documents/Logos/2UHC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F6F"/>
    <w:multiLevelType w:val="hybridMultilevel"/>
    <w:tmpl w:val="F6AE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52205"/>
    <w:multiLevelType w:val="hybridMultilevel"/>
    <w:tmpl w:val="9B4E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2B9E"/>
    <w:multiLevelType w:val="hybridMultilevel"/>
    <w:tmpl w:val="29E2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C543E"/>
    <w:multiLevelType w:val="hybridMultilevel"/>
    <w:tmpl w:val="77B494F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C0F59DF"/>
    <w:multiLevelType w:val="hybridMultilevel"/>
    <w:tmpl w:val="BB36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AE"/>
    <w:rsid w:val="001360E9"/>
    <w:rsid w:val="002C32DC"/>
    <w:rsid w:val="0034141C"/>
    <w:rsid w:val="003A7F92"/>
    <w:rsid w:val="003C6382"/>
    <w:rsid w:val="00446EAE"/>
    <w:rsid w:val="004946F1"/>
    <w:rsid w:val="004B6185"/>
    <w:rsid w:val="006659DF"/>
    <w:rsid w:val="00765269"/>
    <w:rsid w:val="00782B34"/>
    <w:rsid w:val="007E00FF"/>
    <w:rsid w:val="007E5570"/>
    <w:rsid w:val="0082160C"/>
    <w:rsid w:val="008244F0"/>
    <w:rsid w:val="009416B8"/>
    <w:rsid w:val="00994D2E"/>
    <w:rsid w:val="009D2476"/>
    <w:rsid w:val="00A025D1"/>
    <w:rsid w:val="00A95EF2"/>
    <w:rsid w:val="00C1516D"/>
    <w:rsid w:val="00C2240E"/>
    <w:rsid w:val="00D31CD9"/>
    <w:rsid w:val="00D876EB"/>
    <w:rsid w:val="00D919AC"/>
    <w:rsid w:val="00D91CAF"/>
    <w:rsid w:val="00E73F0A"/>
    <w:rsid w:val="00F02615"/>
    <w:rsid w:val="00F1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63E8"/>
  <w15:docId w15:val="{73AA61CF-BA83-064F-B888-14479095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E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0C"/>
    <w:pPr>
      <w:ind w:left="720"/>
    </w:pPr>
  </w:style>
  <w:style w:type="character" w:styleId="Hyperlink">
    <w:name w:val="Hyperlink"/>
    <w:basedOn w:val="DefaultParagraphFont"/>
    <w:uiPriority w:val="99"/>
    <w:unhideWhenUsed/>
    <w:rsid w:val="008216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5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9D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kmarone</dc:creator>
  <cp:lastModifiedBy>Cole E. Seeger</cp:lastModifiedBy>
  <cp:revision>2</cp:revision>
  <dcterms:created xsi:type="dcterms:W3CDTF">2020-03-30T20:32:00Z</dcterms:created>
  <dcterms:modified xsi:type="dcterms:W3CDTF">2020-03-30T20:32:00Z</dcterms:modified>
</cp:coreProperties>
</file>